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DE126E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sub_1402"/>
      <w:bookmarkStart w:id="1" w:name="_GoBack"/>
      <w:bookmarkEnd w:id="1"/>
      <w:r>
        <w:rPr>
          <w:bCs/>
          <w:sz w:val="28"/>
          <w:szCs w:val="28"/>
        </w:rPr>
        <w:t xml:space="preserve">     </w:t>
      </w:r>
      <w:bookmarkEnd w:id="0"/>
      <w:r w:rsidR="00823862" w:rsidRPr="00216A49">
        <w:rPr>
          <w:bCs/>
          <w:sz w:val="28"/>
          <w:szCs w:val="28"/>
        </w:rPr>
        <w:t>Приложение</w:t>
      </w:r>
      <w:r w:rsidR="00823862">
        <w:rPr>
          <w:bCs/>
          <w:sz w:val="28"/>
          <w:szCs w:val="28"/>
        </w:rPr>
        <w:t xml:space="preserve">                                                                                        </w:t>
      </w:r>
      <w:r w:rsidR="00823862" w:rsidRPr="00216A49">
        <w:rPr>
          <w:bCs/>
          <w:sz w:val="28"/>
          <w:szCs w:val="28"/>
        </w:rPr>
        <w:t>к постановлению</w:t>
      </w:r>
      <w:r w:rsidR="00823862">
        <w:rPr>
          <w:bCs/>
          <w:sz w:val="28"/>
          <w:szCs w:val="28"/>
        </w:rPr>
        <w:t xml:space="preserve"> </w:t>
      </w:r>
      <w:r w:rsidR="00823862" w:rsidRPr="00216A49">
        <w:rPr>
          <w:bCs/>
          <w:sz w:val="28"/>
          <w:szCs w:val="28"/>
        </w:rPr>
        <w:t xml:space="preserve">администрации                                              </w:t>
      </w:r>
      <w:r w:rsidR="00823862">
        <w:rPr>
          <w:bCs/>
          <w:sz w:val="28"/>
          <w:szCs w:val="28"/>
        </w:rPr>
        <w:t xml:space="preserve">                              </w:t>
      </w:r>
      <w:r w:rsidR="00823862" w:rsidRPr="00216A49">
        <w:rPr>
          <w:bCs/>
          <w:sz w:val="28"/>
          <w:szCs w:val="28"/>
        </w:rPr>
        <w:t>МО  Саракташск</w:t>
      </w:r>
      <w:r w:rsidR="00823862">
        <w:rPr>
          <w:bCs/>
          <w:sz w:val="28"/>
          <w:szCs w:val="28"/>
        </w:rPr>
        <w:t>ий</w:t>
      </w:r>
      <w:r w:rsidR="00823862"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                              №            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9-2025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2019-2025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25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2023 года – срок реализации до 31.12.2024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2024 года – срок реализации до 01.09.2025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25годах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Pr="00384F90">
              <w:rPr>
                <w:b/>
                <w:color w:val="000000"/>
                <w:sz w:val="28"/>
                <w:szCs w:val="28"/>
              </w:rPr>
              <w:t>70 </w:t>
            </w:r>
            <w:r>
              <w:rPr>
                <w:b/>
                <w:color w:val="000000"/>
                <w:sz w:val="28"/>
                <w:szCs w:val="28"/>
              </w:rPr>
              <w:t>912 128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 w:rsidR="00DA3C4C">
              <w:rPr>
                <w:b/>
                <w:color w:val="000000"/>
                <w:sz w:val="28"/>
                <w:szCs w:val="28"/>
              </w:rPr>
              <w:t>68 043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b/>
                <w:color w:val="000000"/>
                <w:sz w:val="28"/>
                <w:szCs w:val="28"/>
              </w:rPr>
              <w:t>313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471445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2 840 449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F5096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CA7E76">
              <w:rPr>
                <w:b/>
                <w:color w:val="000000"/>
                <w:sz w:val="28"/>
                <w:szCs w:val="28"/>
              </w:rPr>
              <w:t> </w:t>
            </w:r>
            <w:r w:rsidR="00471445">
              <w:rPr>
                <w:b/>
                <w:color w:val="000000"/>
                <w:sz w:val="28"/>
                <w:szCs w:val="28"/>
              </w:rPr>
              <w:t>366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</w:t>
            </w:r>
            <w:r w:rsidRPr="00DA3C4C">
              <w:rPr>
                <w:b/>
                <w:color w:val="000000"/>
                <w:sz w:val="28"/>
                <w:szCs w:val="28"/>
              </w:rPr>
              <w:t>рублей.                                                                              по этапу 2020 года – 0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DA3C4C" w:rsidRDefault="00823862" w:rsidP="00DA3C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2021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14 015 193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>
              <w:rPr>
                <w:color w:val="000000"/>
                <w:sz w:val="28"/>
                <w:szCs w:val="28"/>
              </w:rPr>
              <w:t>, в том числе: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                                                 -средства Фонда</w:t>
            </w:r>
            <w:r w:rsidR="00DA3C4C">
              <w:rPr>
                <w:color w:val="000000"/>
                <w:sz w:val="28"/>
                <w:szCs w:val="28"/>
              </w:rPr>
              <w:t xml:space="preserve"> 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color w:val="000000"/>
                <w:sz w:val="28"/>
                <w:szCs w:val="28"/>
              </w:rPr>
              <w:t>–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13 423 015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 w:rsidRPr="00A00BF7">
              <w:rPr>
                <w:color w:val="000000"/>
                <w:sz w:val="28"/>
                <w:szCs w:val="28"/>
              </w:rPr>
              <w:t>;                              -средства областного бюджета</w:t>
            </w:r>
            <w:r w:rsidR="00DA3C4C">
              <w:rPr>
                <w:color w:val="000000"/>
                <w:sz w:val="28"/>
                <w:szCs w:val="28"/>
              </w:rPr>
              <w:t xml:space="preserve"> 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DA3C4C">
              <w:rPr>
                <w:b/>
                <w:color w:val="000000"/>
                <w:sz w:val="28"/>
                <w:szCs w:val="28"/>
              </w:rPr>
              <w:t>586 572</w:t>
            </w:r>
            <w:r w:rsidR="00DA3C4C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>
              <w:rPr>
                <w:color w:val="000000"/>
                <w:sz w:val="28"/>
                <w:szCs w:val="28"/>
              </w:rPr>
              <w:t>;</w:t>
            </w:r>
          </w:p>
          <w:p w:rsidR="00DA3C4C" w:rsidRDefault="00DA3C4C" w:rsidP="00DA3C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DA3C4C" w:rsidRDefault="00DA3C4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5 606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A3C4C" w:rsidRDefault="00823862" w:rsidP="00DA3C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2022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DA3C4C">
              <w:rPr>
                <w:b/>
                <w:color w:val="000000"/>
                <w:sz w:val="28"/>
                <w:szCs w:val="28"/>
              </w:rPr>
              <w:t>50 111 283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>
              <w:rPr>
                <w:color w:val="000000"/>
                <w:sz w:val="28"/>
                <w:szCs w:val="28"/>
              </w:rPr>
              <w:t>, в том числе: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                                                 -средства Фонда</w:t>
            </w:r>
            <w:r w:rsidR="00DA3C4C">
              <w:rPr>
                <w:color w:val="000000"/>
                <w:sz w:val="28"/>
                <w:szCs w:val="28"/>
              </w:rPr>
              <w:t xml:space="preserve"> 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color w:val="000000"/>
                <w:sz w:val="28"/>
                <w:szCs w:val="28"/>
              </w:rPr>
              <w:t>–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b/>
                <w:color w:val="000000"/>
                <w:sz w:val="28"/>
                <w:szCs w:val="28"/>
              </w:rPr>
              <w:t>48 106 073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 w:rsidRPr="00A00BF7">
              <w:rPr>
                <w:color w:val="000000"/>
                <w:sz w:val="28"/>
                <w:szCs w:val="28"/>
              </w:rPr>
              <w:t>;                              -средства областного бюджета</w:t>
            </w:r>
            <w:r w:rsidR="00DA3C4C">
              <w:rPr>
                <w:color w:val="000000"/>
                <w:sz w:val="28"/>
                <w:szCs w:val="28"/>
              </w:rPr>
              <w:t xml:space="preserve"> 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DA3C4C">
              <w:rPr>
                <w:b/>
                <w:color w:val="000000"/>
                <w:sz w:val="28"/>
                <w:szCs w:val="28"/>
              </w:rPr>
              <w:t>1 985 165</w:t>
            </w:r>
            <w:r w:rsidR="00DA3C4C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>
              <w:rPr>
                <w:color w:val="000000"/>
                <w:sz w:val="28"/>
                <w:szCs w:val="28"/>
              </w:rPr>
              <w:t>;</w:t>
            </w:r>
          </w:p>
          <w:p w:rsidR="00DA3C4C" w:rsidRDefault="00DA3C4C" w:rsidP="00DA3C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CA7E76" w:rsidRDefault="00DA3C4C" w:rsidP="00CA7E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20 045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23862" w:rsidRPr="00CA7E76" w:rsidRDefault="00823862" w:rsidP="00DA3C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2023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b/>
                <w:color w:val="000000"/>
                <w:sz w:val="28"/>
                <w:szCs w:val="28"/>
              </w:rPr>
              <w:t>0 рублей.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2024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6 785 652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-средства Ф</w:t>
            </w:r>
            <w:r>
              <w:rPr>
                <w:color w:val="000000"/>
                <w:sz w:val="28"/>
                <w:szCs w:val="28"/>
              </w:rPr>
              <w:t xml:space="preserve">онда 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6 514 </w:t>
            </w:r>
            <w:r w:rsidR="00F5096C">
              <w:rPr>
                <w:b/>
                <w:color w:val="000000"/>
                <w:sz w:val="28"/>
                <w:szCs w:val="28"/>
              </w:rPr>
              <w:t>2</w:t>
            </w:r>
            <w:r w:rsidR="00DA3C4C">
              <w:rPr>
                <w:b/>
                <w:color w:val="000000"/>
                <w:sz w:val="28"/>
                <w:szCs w:val="28"/>
              </w:rPr>
              <w:t>25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Pr="00A00BF7">
              <w:rPr>
                <w:color w:val="000000"/>
                <w:sz w:val="28"/>
                <w:szCs w:val="28"/>
              </w:rPr>
              <w:t xml:space="preserve">;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-средства областного 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F5096C">
              <w:rPr>
                <w:b/>
                <w:color w:val="000000"/>
                <w:sz w:val="28"/>
                <w:szCs w:val="28"/>
              </w:rPr>
              <w:t>268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5096C">
              <w:rPr>
                <w:b/>
                <w:color w:val="000000"/>
                <w:sz w:val="28"/>
                <w:szCs w:val="28"/>
              </w:rPr>
              <w:t>7</w:t>
            </w:r>
            <w:r w:rsidR="00DA3C4C">
              <w:rPr>
                <w:b/>
                <w:color w:val="000000"/>
                <w:sz w:val="28"/>
                <w:szCs w:val="28"/>
              </w:rPr>
              <w:t>12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23862" w:rsidRPr="0059456D" w:rsidRDefault="00823862" w:rsidP="00F5096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– 2 </w:t>
            </w:r>
            <w:r w:rsidR="00F5096C">
              <w:rPr>
                <w:b/>
                <w:color w:val="000000"/>
                <w:sz w:val="28"/>
                <w:szCs w:val="28"/>
              </w:rPr>
              <w:t>7</w:t>
            </w:r>
            <w:r w:rsidR="00DA3C4C">
              <w:rPr>
                <w:b/>
                <w:color w:val="000000"/>
                <w:sz w:val="28"/>
                <w:szCs w:val="28"/>
              </w:rPr>
              <w:t>15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Pr="00321CC4">
              <w:rPr>
                <w:color w:val="000000"/>
                <w:sz w:val="28"/>
                <w:szCs w:val="28"/>
              </w:rPr>
              <w:t>.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2019-2025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2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3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F7">
        <w:rPr>
          <w:color w:val="000000"/>
          <w:sz w:val="28"/>
          <w:szCs w:val="28"/>
        </w:rPr>
        <w:t xml:space="preserve">1.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      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течение 2019–2025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     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нии № 2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</w:t>
      </w:r>
      <w:r w:rsidRPr="00480DDF">
        <w:rPr>
          <w:bCs/>
          <w:sz w:val="28"/>
          <w:szCs w:val="28"/>
        </w:rPr>
        <w:t>й</w:t>
      </w:r>
      <w:r w:rsidRPr="00480DDF">
        <w:rPr>
          <w:bCs/>
          <w:sz w:val="28"/>
          <w:szCs w:val="28"/>
        </w:rPr>
        <w:t xml:space="preserve">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венники сами в разумный срок </w:t>
      </w:r>
      <w:r w:rsidRPr="00480DDF">
        <w:rPr>
          <w:sz w:val="28"/>
          <w:szCs w:val="28"/>
        </w:rPr>
        <w:lastRenderedPageBreak/>
        <w:t>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живающих в жилых помещениях, занимаемых по договорам социального найма и расположенных 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та, равнозначными по общей площади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>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финансовой поддержки за счет средств фонда;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случае если размер возмещения за изымаемое жилое помещение 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же стоимости планируемого к предоставлению жилого помещения,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рядок уплаты гражданами части стоимости приобретаемых жилых помещений определяется 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ганами местного самоуправления.</w:t>
      </w:r>
    </w:p>
    <w:p w:rsidR="00823862" w:rsidRPr="00A00BF7" w:rsidRDefault="00823862" w:rsidP="00823862">
      <w:pPr>
        <w:keepNext/>
        <w:ind w:firstLine="720"/>
        <w:jc w:val="both"/>
        <w:rPr>
          <w:bCs/>
          <w:color w:val="000000"/>
          <w:sz w:val="28"/>
          <w:szCs w:val="28"/>
        </w:rPr>
      </w:pPr>
      <w:r w:rsidRPr="00A00BF7">
        <w:rPr>
          <w:rStyle w:val="apple-style-span"/>
          <w:color w:val="000000"/>
          <w:sz w:val="28"/>
          <w:szCs w:val="28"/>
        </w:rPr>
        <w:t xml:space="preserve">           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 реализации Программы</w:t>
      </w:r>
      <w:bookmarkEnd w:id="4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 xml:space="preserve">Срок реализации Программы – 2019–2025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31.12.2024;</w:t>
      </w:r>
    </w:p>
    <w:p w:rsidR="00823862" w:rsidRPr="00480DDF" w:rsidRDefault="00823862" w:rsidP="00823862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5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6" w:name="sub_1401"/>
      <w:bookmarkEnd w:id="5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При реализации мероприятий Программы необходимо исходить из следующих положений: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изъятие земельного участка,  на котором расположен многокварти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ный дом, признанный до 1 января 2017 года в установленном порядке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рийным и подлежащим сносу или реконструкции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2. Переселение граждан из аварийного жилищного фонда </w:t>
      </w:r>
      <w:r>
        <w:rPr>
          <w:color w:val="000000"/>
          <w:sz w:val="28"/>
          <w:szCs w:val="28"/>
        </w:rPr>
        <w:t xml:space="preserve"> осуществляется следующим способом</w:t>
      </w:r>
      <w:r w:rsidRPr="00A00BF7">
        <w:rPr>
          <w:color w:val="000000"/>
          <w:sz w:val="28"/>
          <w:szCs w:val="28"/>
        </w:rPr>
        <w:t xml:space="preserve"> переселения: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0DDF">
        <w:rPr>
          <w:sz w:val="28"/>
          <w:szCs w:val="28"/>
        </w:rPr>
        <w:t>предоставление жилых помещений путем заключения договоров 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ны взамен изымаемых жилых помещений (в соответствии с решениями, прин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тыми собственниками помещений в аварийных многоквартирных домах);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предоставление гражданам других благоустроенных жилых помещ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ний по договорам социального найма в связи с выселением в порядке,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ленном статьями 86 и 89 Жилищного кодекса Росси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 xml:space="preserve">ской Федерации.     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рации, на строительство таких домов, а также на выплату лицам, в чьей собственности находятся жилые помещения, входящие в аварийный жилищный фонд, во</w:t>
      </w:r>
      <w:r w:rsidRPr="00480DDF">
        <w:rPr>
          <w:sz w:val="28"/>
          <w:szCs w:val="28"/>
        </w:rPr>
        <w:t>з</w:t>
      </w:r>
      <w:r w:rsidRPr="00480DDF">
        <w:rPr>
          <w:sz w:val="28"/>
          <w:szCs w:val="28"/>
        </w:rPr>
        <w:t>мещения за изымаемые жилые помещения в соответствии со статьей 32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кодекса Российской Федерации.  При этом не допускается привл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занных в пункте 2 части 2 статьи 49 Градостро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тельного кодекса Российской Федерации, если они строятся (создаются) субъектами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левого финансирования, средств областного бюджета и (или) средств мес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ных бюджетов. </w:t>
      </w:r>
    </w:p>
    <w:p w:rsidR="00823862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3. Организационные мероприятия по реализации Программы пред</w:t>
      </w:r>
      <w:r w:rsidRPr="00A00BF7">
        <w:rPr>
          <w:color w:val="000000"/>
          <w:sz w:val="28"/>
          <w:szCs w:val="28"/>
        </w:rPr>
        <w:t>у</w:t>
      </w:r>
      <w:r w:rsidRPr="00A00BF7">
        <w:rPr>
          <w:color w:val="000000"/>
          <w:sz w:val="28"/>
          <w:szCs w:val="28"/>
        </w:rPr>
        <w:t xml:space="preserve">сматривают: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выявление не завершенных строительством жилых домов с высокой степенью готовности с целью участия в долевом строительстве многоква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тирных домов, организацию строительства нового жилья, приобретение жилых пом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щений у застройщиков;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установление очередности сноса аварийного жилищного фонда в соо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ветствии с требованиями планируемого развития территорий;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условиях участия в Программе через средства массовой информации, в том числе</w:t>
      </w:r>
      <w:r>
        <w:rPr>
          <w:sz w:val="28"/>
          <w:szCs w:val="28"/>
        </w:rPr>
        <w:t xml:space="preserve"> через</w:t>
      </w:r>
      <w:r w:rsidRPr="00480DDF">
        <w:rPr>
          <w:sz w:val="28"/>
          <w:szCs w:val="28"/>
        </w:rPr>
        <w:t>: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>
        <w:rPr>
          <w:sz w:val="28"/>
          <w:szCs w:val="28"/>
        </w:rPr>
        <w:t>официальные сайты</w:t>
      </w:r>
      <w:r w:rsidRPr="00480DDF">
        <w:rPr>
          <w:sz w:val="28"/>
          <w:szCs w:val="28"/>
        </w:rPr>
        <w:t xml:space="preserve"> исполнительных органов государственной вл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сти Оренбургской области, органов местного сам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б) офици</w:t>
      </w:r>
      <w:r>
        <w:rPr>
          <w:sz w:val="28"/>
          <w:szCs w:val="28"/>
        </w:rPr>
        <w:t>альные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</w:t>
      </w:r>
      <w:r w:rsidRPr="00480DD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ные</w:t>
      </w:r>
      <w:r w:rsidRPr="00480DDF">
        <w:rPr>
          <w:sz w:val="28"/>
          <w:szCs w:val="28"/>
        </w:rPr>
        <w:t xml:space="preserve"> издания, печатные издания орг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в) </w:t>
      </w:r>
      <w:r>
        <w:rPr>
          <w:sz w:val="28"/>
          <w:szCs w:val="28"/>
        </w:rPr>
        <w:t>печатные</w:t>
      </w:r>
      <w:r w:rsidRPr="00480DD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, имеющие</w:t>
      </w:r>
      <w:r w:rsidRPr="00480DDF">
        <w:rPr>
          <w:sz w:val="28"/>
          <w:szCs w:val="28"/>
        </w:rPr>
        <w:t xml:space="preserve"> широкое распространение на террит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рии Оренбургской области,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г) </w:t>
      </w:r>
      <w:r>
        <w:rPr>
          <w:sz w:val="28"/>
          <w:szCs w:val="28"/>
        </w:rPr>
        <w:t>сайты</w:t>
      </w:r>
      <w:r w:rsidRPr="00480DDF">
        <w:rPr>
          <w:sz w:val="28"/>
          <w:szCs w:val="28"/>
        </w:rPr>
        <w:t xml:space="preserve"> в информационно-коммуникационной сети «Интернет» и в п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чатных изданиях ассоциаций товариществ собственников  и жилищно-строительных кооперативов, ассоциаций и (или) саморегулируемых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 управляющих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д) телевидение, радио и иные электронные средства массовой инфо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мации;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е) справочные службы, организованные на постоянной основе в мун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ципальных образованиях;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обеспечение переселения граждан из аварийных многоквартирных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 в предельно сжатые сроки для минимизации издержек по содерж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 xml:space="preserve">нию аварийных </w:t>
      </w:r>
      <w:r w:rsidRPr="00480DDF">
        <w:rPr>
          <w:sz w:val="28"/>
          <w:szCs w:val="28"/>
        </w:rPr>
        <w:lastRenderedPageBreak/>
        <w:t>домов и сокращения сроков включения освобождающихся земельных уч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стков в хозяйственный оборот;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осуществление сбора и обобщения информации о сносе жилых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мов, не подлежащих капитальному ремонту или реконструкции, и испол</w:t>
      </w:r>
      <w:r w:rsidRPr="00480DDF">
        <w:rPr>
          <w:sz w:val="28"/>
          <w:szCs w:val="28"/>
        </w:rPr>
        <w:t>ь</w:t>
      </w:r>
      <w:r w:rsidRPr="00480DDF">
        <w:rPr>
          <w:sz w:val="28"/>
          <w:szCs w:val="28"/>
        </w:rPr>
        <w:t>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сом Российской Федерации, а также разработка механизма контроля за использованием освобожденных земельных учас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ков. </w:t>
      </w:r>
    </w:p>
    <w:bookmarkEnd w:id="6"/>
    <w:p w:rsidR="00823862" w:rsidRPr="00A00BF7" w:rsidRDefault="00823862" w:rsidP="008238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Общий прогнозный объем финансирования Программы в                                 2019–2025 годах составляет </w:t>
      </w:r>
      <w:r>
        <w:rPr>
          <w:sz w:val="28"/>
          <w:szCs w:val="28"/>
        </w:rPr>
        <w:t>70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128 рубля, в том числе: средства Фонда – 68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0C43B5">
        <w:rPr>
          <w:sz w:val="28"/>
          <w:szCs w:val="28"/>
        </w:rPr>
        <w:t>43</w:t>
      </w:r>
      <w:r w:rsidRPr="00480DDF">
        <w:rPr>
          <w:sz w:val="28"/>
          <w:szCs w:val="28"/>
        </w:rPr>
        <w:t> </w:t>
      </w:r>
      <w:r w:rsidR="000C43B5">
        <w:rPr>
          <w:sz w:val="28"/>
          <w:szCs w:val="28"/>
        </w:rPr>
        <w:t>313</w:t>
      </w:r>
      <w:r w:rsidRPr="00480DDF">
        <w:rPr>
          <w:sz w:val="28"/>
          <w:szCs w:val="28"/>
        </w:rPr>
        <w:t xml:space="preserve"> рубля, средства областного бюджета –  </w:t>
      </w:r>
      <w:r>
        <w:rPr>
          <w:sz w:val="28"/>
          <w:szCs w:val="28"/>
        </w:rPr>
        <w:t>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0C43B5">
        <w:rPr>
          <w:sz w:val="28"/>
          <w:szCs w:val="28"/>
        </w:rPr>
        <w:t>40</w:t>
      </w:r>
      <w:r w:rsidRPr="00480DDF">
        <w:rPr>
          <w:sz w:val="28"/>
          <w:szCs w:val="28"/>
        </w:rPr>
        <w:t> </w:t>
      </w:r>
      <w:r w:rsidR="000C43B5">
        <w:rPr>
          <w:sz w:val="28"/>
          <w:szCs w:val="28"/>
        </w:rPr>
        <w:t>449</w:t>
      </w:r>
      <w:r w:rsidRPr="00480DDF">
        <w:rPr>
          <w:sz w:val="28"/>
          <w:szCs w:val="28"/>
        </w:rPr>
        <w:t xml:space="preserve"> рубля, средст</w:t>
      </w:r>
      <w:r>
        <w:rPr>
          <w:sz w:val="28"/>
          <w:szCs w:val="28"/>
        </w:rPr>
        <w:t>ва местного бюджета</w:t>
      </w:r>
      <w:r w:rsidRPr="00480DDF">
        <w:rPr>
          <w:sz w:val="28"/>
          <w:szCs w:val="28"/>
        </w:rPr>
        <w:t xml:space="preserve"> – </w:t>
      </w:r>
      <w:r w:rsidR="00CA7E76">
        <w:rPr>
          <w:sz w:val="28"/>
          <w:szCs w:val="28"/>
        </w:rPr>
        <w:t>2</w:t>
      </w:r>
      <w:r w:rsidR="00B64E20">
        <w:rPr>
          <w:sz w:val="28"/>
          <w:szCs w:val="28"/>
        </w:rPr>
        <w:t>8</w:t>
      </w:r>
      <w:r w:rsidR="00CA7E76">
        <w:rPr>
          <w:sz w:val="28"/>
          <w:szCs w:val="28"/>
        </w:rPr>
        <w:t xml:space="preserve"> </w:t>
      </w:r>
      <w:r w:rsidR="000C43B5">
        <w:rPr>
          <w:sz w:val="28"/>
          <w:szCs w:val="28"/>
        </w:rPr>
        <w:t>366</w:t>
      </w:r>
      <w:r w:rsidRPr="00480DDF">
        <w:rPr>
          <w:sz w:val="28"/>
          <w:szCs w:val="28"/>
        </w:rPr>
        <w:t xml:space="preserve"> рубля.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щения 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 xml:space="preserve">В </w:t>
      </w:r>
      <w:r w:rsidRPr="00480DDF">
        <w:rPr>
          <w:spacing w:val="-2"/>
          <w:sz w:val="28"/>
          <w:szCs w:val="28"/>
          <w:lang w:val="en-US"/>
        </w:rPr>
        <w:t>I</w:t>
      </w:r>
      <w:r w:rsidRPr="00480DDF">
        <w:rPr>
          <w:spacing w:val="-2"/>
          <w:sz w:val="28"/>
          <w:szCs w:val="28"/>
        </w:rPr>
        <w:t xml:space="preserve"> квартале 2019 года стоимость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по Оренбургской области составила 34 410 рублей.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</w:rPr>
        <w:lastRenderedPageBreak/>
        <w:t>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Pr="00480DDF">
        <w:rPr>
          <w:rFonts w:ascii="Times New Roman" w:hAnsi="Times New Roman" w:cs="Times New Roman"/>
          <w:sz w:val="28"/>
          <w:szCs w:val="28"/>
        </w:rPr>
        <w:t>о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823862" w:rsidRDefault="00823862" w:rsidP="00823862">
      <w:pPr>
        <w:rPr>
          <w:color w:val="000000"/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D5" w:rsidRDefault="00BF7CD5">
      <w:r>
        <w:separator/>
      </w:r>
    </w:p>
  </w:endnote>
  <w:endnote w:type="continuationSeparator" w:id="0">
    <w:p w:rsidR="00BF7CD5" w:rsidRDefault="00B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D5" w:rsidRDefault="00BF7CD5">
      <w:r>
        <w:separator/>
      </w:r>
    </w:p>
  </w:footnote>
  <w:footnote w:type="continuationSeparator" w:id="0">
    <w:p w:rsidR="00BF7CD5" w:rsidRDefault="00BF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1328"/>
    <w:rsid w:val="00733BA0"/>
    <w:rsid w:val="00737742"/>
    <w:rsid w:val="007402EA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34E4"/>
    <w:rsid w:val="0078525A"/>
    <w:rsid w:val="00793C1C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7A6C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627CD"/>
    <w:rsid w:val="00A63B41"/>
    <w:rsid w:val="00A63F26"/>
    <w:rsid w:val="00A65E74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7B2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BF7CD5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A7689-FCC8-4D85-AF6C-E808083B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D2A9-FD6F-4891-82AF-A87CDAAC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2020-12-16T07:18:00Z</cp:lastPrinted>
  <dcterms:created xsi:type="dcterms:W3CDTF">2020-12-31T05:22:00Z</dcterms:created>
  <dcterms:modified xsi:type="dcterms:W3CDTF">2020-12-31T05:22:00Z</dcterms:modified>
</cp:coreProperties>
</file>