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80" w:type="dxa"/>
        <w:tblInd w:w="96" w:type="dxa"/>
        <w:tblLook w:val="04A0" w:firstRow="1" w:lastRow="0" w:firstColumn="1" w:lastColumn="0" w:noHBand="0" w:noVBand="1"/>
      </w:tblPr>
      <w:tblGrid>
        <w:gridCol w:w="7664"/>
        <w:gridCol w:w="707"/>
        <w:gridCol w:w="2176"/>
        <w:gridCol w:w="1360"/>
        <w:gridCol w:w="1416"/>
        <w:gridCol w:w="1357"/>
      </w:tblGrid>
      <w:tr w:rsidR="0024554B" w:rsidRPr="0024554B" w:rsidTr="0039413B">
        <w:trPr>
          <w:trHeight w:val="660"/>
        </w:trPr>
        <w:tc>
          <w:tcPr>
            <w:tcW w:w="7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Приложение № 1</w:t>
            </w:r>
          </w:p>
        </w:tc>
      </w:tr>
      <w:tr w:rsidR="0024554B" w:rsidRPr="0024554B" w:rsidTr="0039413B">
        <w:trPr>
          <w:trHeight w:val="264"/>
        </w:trPr>
        <w:tc>
          <w:tcPr>
            <w:tcW w:w="7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24554B" w:rsidRPr="0024554B" w:rsidTr="0039413B">
        <w:trPr>
          <w:trHeight w:val="264"/>
        </w:trPr>
        <w:tc>
          <w:tcPr>
            <w:tcW w:w="7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МО Саракташский поссовет</w:t>
            </w:r>
          </w:p>
        </w:tc>
      </w:tr>
      <w:tr w:rsidR="0024554B" w:rsidRPr="0024554B" w:rsidTr="0039413B">
        <w:trPr>
          <w:trHeight w:val="264"/>
        </w:trPr>
        <w:tc>
          <w:tcPr>
            <w:tcW w:w="7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>
              <w:rPr>
                <w:rFonts w:ascii="Arial" w:hAnsi="Arial" w:cs="Arial"/>
                <w:sz w:val="16"/>
                <w:szCs w:val="16"/>
              </w:rPr>
              <w:t>21.05.2021г.</w:t>
            </w:r>
          </w:p>
        </w:tc>
      </w:tr>
      <w:tr w:rsidR="0024554B" w:rsidRPr="0024554B" w:rsidTr="0039413B">
        <w:trPr>
          <w:trHeight w:val="264"/>
        </w:trPr>
        <w:tc>
          <w:tcPr>
            <w:tcW w:w="7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554B" w:rsidRPr="0024554B" w:rsidTr="0024554B">
        <w:trPr>
          <w:trHeight w:val="303"/>
        </w:trPr>
        <w:tc>
          <w:tcPr>
            <w:tcW w:w="14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554B">
              <w:rPr>
                <w:rFonts w:ascii="Arial" w:hAnsi="Arial" w:cs="Arial"/>
                <w:b/>
                <w:bCs/>
                <w:sz w:val="22"/>
                <w:szCs w:val="22"/>
              </w:rPr>
              <w:t>1. Доходы бюджета за 2020 год по кодам классификации доходов бюджета</w:t>
            </w:r>
          </w:p>
        </w:tc>
      </w:tr>
      <w:tr w:rsidR="0024554B" w:rsidRPr="0024554B" w:rsidTr="0039413B">
        <w:trPr>
          <w:trHeight w:val="264"/>
        </w:trPr>
        <w:tc>
          <w:tcPr>
            <w:tcW w:w="76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4554B" w:rsidRPr="0024554B" w:rsidTr="0039413B">
        <w:trPr>
          <w:trHeight w:val="792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% исполнения</w:t>
            </w:r>
          </w:p>
        </w:tc>
      </w:tr>
      <w:tr w:rsidR="0024554B" w:rsidRPr="0024554B" w:rsidTr="0039413B">
        <w:trPr>
          <w:trHeight w:val="264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4554B" w:rsidRPr="0024554B" w:rsidTr="0039413B">
        <w:trPr>
          <w:trHeight w:val="264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Доходы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112 293 731,74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108 158 522,86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96,32</w:t>
            </w:r>
          </w:p>
        </w:tc>
      </w:tr>
      <w:tr w:rsidR="0024554B" w:rsidRPr="0024554B" w:rsidTr="0039413B">
        <w:trPr>
          <w:trHeight w:val="264"/>
        </w:trPr>
        <w:tc>
          <w:tcPr>
            <w:tcW w:w="7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4554B" w:rsidRPr="0024554B" w:rsidTr="0039413B">
        <w:trPr>
          <w:trHeight w:val="264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000 10000000000000000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46 310 602,88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46 310 603,00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39413B">
        <w:trPr>
          <w:trHeight w:val="264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000 10100000000000000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23 907 375,32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23 907 375,32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39413B">
        <w:trPr>
          <w:trHeight w:val="264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000 10102000010000110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23 907 375,32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23 907 375,32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39413B">
        <w:trPr>
          <w:trHeight w:val="612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000 10102010010000110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23 326 091,23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23 326 091,23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39413B">
        <w:trPr>
          <w:trHeight w:val="264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182 10102010011000110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23 234 998,00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23 234 998,00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39413B">
        <w:trPr>
          <w:trHeight w:val="816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182 10102010012100110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53 620,50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53 620,50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39413B">
        <w:trPr>
          <w:trHeight w:val="1020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182 10102010013000110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37 472,73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37 472,73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39413B">
        <w:trPr>
          <w:trHeight w:val="1020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000 10102020010000110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434 023,58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434 023,58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39413B">
        <w:trPr>
          <w:trHeight w:val="1224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182 10102020011000110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433 430,55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433 430,55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39413B">
        <w:trPr>
          <w:trHeight w:val="1020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182 10102020012100110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480,53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480,53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39413B">
        <w:trPr>
          <w:trHeight w:val="1224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182 10102020013000110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112,50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112,50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39413B">
        <w:trPr>
          <w:trHeight w:val="408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000 10102030010000110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147 260,51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147 260,51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39413B">
        <w:trPr>
          <w:trHeight w:val="612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182 10102030011000110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145 216,87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145 216,87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39413B">
        <w:trPr>
          <w:trHeight w:val="408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182 10102030012100110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1 702,39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1 702,39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39413B">
        <w:trPr>
          <w:trHeight w:val="612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182 10102030013000110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341,25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341,25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39413B">
        <w:trPr>
          <w:trHeight w:val="408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000 10300000000000000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8 252 913,55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8 252 913,67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39413B">
        <w:trPr>
          <w:trHeight w:val="264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000 10302000010000110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8 252 913,55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8 252 913,67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39413B">
        <w:trPr>
          <w:trHeight w:val="612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000 10302230010000110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3 806 555,36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3 806 555,36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39413B">
        <w:trPr>
          <w:trHeight w:val="1020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100 10302231010000110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3 806 555,36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3 806 555,36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39413B">
        <w:trPr>
          <w:trHeight w:val="816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4554B"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 w:rsidRPr="0024554B">
              <w:rPr>
                <w:rFonts w:ascii="Arial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000 10302240010000110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27 227,11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27 227,23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39413B">
        <w:trPr>
          <w:trHeight w:val="1020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24554B"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 w:rsidRPr="0024554B">
              <w:rPr>
                <w:rFonts w:ascii="Arial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100 10302241010000110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27 227,11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27 227,23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39413B">
        <w:trPr>
          <w:trHeight w:val="612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000 10302250010000110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5 120 886,46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5 120 886,46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39413B">
        <w:trPr>
          <w:trHeight w:val="1020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100 10302251010000110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5 120 886,46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5 120 886,46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39413B">
        <w:trPr>
          <w:trHeight w:val="612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000 10302260010000110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-701 755,38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-701 755,38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39413B">
        <w:trPr>
          <w:trHeight w:val="1020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100 10302261010000110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-701 755,38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-701 755,38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39413B">
        <w:trPr>
          <w:trHeight w:val="264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000 10500000000000000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3 178 466,55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3 178 466,55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39413B">
        <w:trPr>
          <w:trHeight w:val="264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000 10501000000000110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1 805 377,06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1 805 377,06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39413B">
        <w:trPr>
          <w:trHeight w:val="264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000 10501010010000110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963 806,36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963 806,36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39413B">
        <w:trPr>
          <w:trHeight w:val="264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000 10501011010000110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963 799,23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963 799,23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39413B">
        <w:trPr>
          <w:trHeight w:val="612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182 10501011011000110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956 610,29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956 610,29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39413B">
        <w:trPr>
          <w:trHeight w:val="408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182 10501011012100110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6 722,63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6 722,63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39413B">
        <w:trPr>
          <w:trHeight w:val="612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182 10501011013000110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466,31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466,31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39413B">
        <w:trPr>
          <w:trHeight w:val="408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000 10501012010000110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7,13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7,13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39413B">
        <w:trPr>
          <w:trHeight w:val="408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182 10501012012100110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7,13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7,13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39413B">
        <w:trPr>
          <w:trHeight w:val="408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000 10501020010000110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841 644,82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841 644,82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39413B">
        <w:trPr>
          <w:trHeight w:val="612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000 10501021010000110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841 612,92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841 612,92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39413B">
        <w:trPr>
          <w:trHeight w:val="816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182 10501021011000110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834 945,97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834 945,97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39413B">
        <w:trPr>
          <w:trHeight w:val="612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182 10501021012100110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6 666,95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6 666,95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39413B">
        <w:trPr>
          <w:trHeight w:val="408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000 10501022010000110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31,90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31,90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39413B">
        <w:trPr>
          <w:trHeight w:val="816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182 10501022011000110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-525,12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-525,12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39413B">
        <w:trPr>
          <w:trHeight w:val="612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182 10501022012100110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557,02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557,02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39413B">
        <w:trPr>
          <w:trHeight w:val="408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000 10501050010000110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-74,12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-74,12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39413B">
        <w:trPr>
          <w:trHeight w:val="408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Минимальный налог, зачисляемый в бюджеты субъектов Российской Федерации (за налоговые периоды, истекшие до 1 января 2016 года)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182 10501050012100110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-74,12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-74,12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39413B">
        <w:trPr>
          <w:trHeight w:val="264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000 10503000010000110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1 373 089,49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1 373 089,49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39413B">
        <w:trPr>
          <w:trHeight w:val="264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000 10503010010000110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1 373 089,49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1 373 089,49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39413B">
        <w:trPr>
          <w:trHeight w:val="408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182 10503010011000110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1 344 878,84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1 344 878,84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39413B">
        <w:trPr>
          <w:trHeight w:val="264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182 10503010012100110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29 931,15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29 931,15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39413B">
        <w:trPr>
          <w:trHeight w:val="408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182 10503010013000110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-1 720,50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-1 720,50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39413B">
        <w:trPr>
          <w:trHeight w:val="264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000 10600000000000000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10 872 991,24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10 872 991,24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39413B">
        <w:trPr>
          <w:trHeight w:val="264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000 10601000000000110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1 720 324,67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1 720 324,67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39413B">
        <w:trPr>
          <w:trHeight w:val="408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000 10601030100000110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1 720 324,67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1 720 324,67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39413B">
        <w:trPr>
          <w:trHeight w:val="408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 xml:space="preserve">Налог на имущество физических </w:t>
            </w:r>
            <w:proofErr w:type="gramStart"/>
            <w:r w:rsidRPr="0024554B">
              <w:rPr>
                <w:rFonts w:ascii="Arial" w:hAnsi="Arial" w:cs="Arial"/>
                <w:sz w:val="16"/>
                <w:szCs w:val="16"/>
              </w:rPr>
              <w:t>лиц ,взимаемый</w:t>
            </w:r>
            <w:proofErr w:type="gramEnd"/>
            <w:r w:rsidRPr="0024554B">
              <w:rPr>
                <w:rFonts w:ascii="Arial" w:hAnsi="Arial" w:cs="Arial"/>
                <w:sz w:val="16"/>
                <w:szCs w:val="16"/>
              </w:rPr>
              <w:t xml:space="preserve"> по ставкам ,применяемых к объектам налогообложения, расположенных в границах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182 10601030101000110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1 694 077,92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1 694 077,92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39413B">
        <w:trPr>
          <w:trHeight w:val="612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 xml:space="preserve">Налог на имущество физических </w:t>
            </w:r>
            <w:proofErr w:type="gramStart"/>
            <w:r w:rsidRPr="0024554B">
              <w:rPr>
                <w:rFonts w:ascii="Arial" w:hAnsi="Arial" w:cs="Arial"/>
                <w:sz w:val="16"/>
                <w:szCs w:val="16"/>
              </w:rPr>
              <w:t>лиц ,взимаемый</w:t>
            </w:r>
            <w:proofErr w:type="gramEnd"/>
            <w:r w:rsidRPr="0024554B">
              <w:rPr>
                <w:rFonts w:ascii="Arial" w:hAnsi="Arial" w:cs="Arial"/>
                <w:sz w:val="16"/>
                <w:szCs w:val="16"/>
              </w:rPr>
              <w:t xml:space="preserve"> по ставкам, применяемый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182 10601030102100110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26 246,75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26 246,75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39413B">
        <w:trPr>
          <w:trHeight w:val="264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Земельный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000 10606000000000110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9 152 666,57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9 152 666,57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39413B">
        <w:trPr>
          <w:trHeight w:val="264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000 10606030000000110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4 961 075,45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4 961 075,45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39413B">
        <w:trPr>
          <w:trHeight w:val="408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000 10606033100000110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4 961 075,45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4 961 075,45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39413B">
        <w:trPr>
          <w:trHeight w:val="612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182 10606033101000110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4 912 534,88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4 912 534,88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39413B">
        <w:trPr>
          <w:trHeight w:val="408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182 10606033102100110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8 546,77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8 546,77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39413B">
        <w:trPr>
          <w:trHeight w:val="612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182 10606033103000110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39 993,80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39 993,80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39413B">
        <w:trPr>
          <w:trHeight w:val="264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000 10606040000000110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4 191 591,12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4 191 591,12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39413B">
        <w:trPr>
          <w:trHeight w:val="408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000 10606043100000110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4 191 591,12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4 191 591,12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39413B">
        <w:trPr>
          <w:trHeight w:val="612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182 10606043101000110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4 107 063,99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4 107 063,99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39413B">
        <w:trPr>
          <w:trHeight w:val="408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182 10606043102100110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84 036,73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84 036,73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39413B">
        <w:trPr>
          <w:trHeight w:val="612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182 10606043103000110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490,40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490,40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39413B">
        <w:trPr>
          <w:trHeight w:val="264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000 10800000000000000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2 376,00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2 376,00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39413B">
        <w:trPr>
          <w:trHeight w:val="408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000 10807000010000110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2 376,00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2 376,00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39413B">
        <w:trPr>
          <w:trHeight w:val="612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000 10807170010000110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2 376,00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2 376,00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39413B">
        <w:trPr>
          <w:trHeight w:val="816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000 10807175010000110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2 376,00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2 376,00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39413B">
        <w:trPr>
          <w:trHeight w:val="816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134 10807175011000110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2 376,00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2 376,00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39413B">
        <w:trPr>
          <w:trHeight w:val="408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000 10900000000000000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92,11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92,11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39413B">
        <w:trPr>
          <w:trHeight w:val="264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000 10904000000000110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92,11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92,11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39413B">
        <w:trPr>
          <w:trHeight w:val="264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000 10904050000000110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92,11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92,11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39413B">
        <w:trPr>
          <w:trHeight w:val="408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000 10904053100000110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92,11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92,11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39413B">
        <w:trPr>
          <w:trHeight w:val="408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182 10904053102100110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92,11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92,11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39413B">
        <w:trPr>
          <w:trHeight w:val="264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000 11300000000000000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9 436,21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9 436,21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39413B">
        <w:trPr>
          <w:trHeight w:val="264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000 11302000000000130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9 436,21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9 436,21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39413B">
        <w:trPr>
          <w:trHeight w:val="264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000 11302990000000130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9 436,21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9 436,21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39413B">
        <w:trPr>
          <w:trHeight w:val="264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134 11302995100000130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9 436,21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9 436,21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39413B">
        <w:trPr>
          <w:trHeight w:val="264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000 11600000000000000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86 951,90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86 951,90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39413B">
        <w:trPr>
          <w:trHeight w:val="408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lastRenderedPageBreak/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000 11602000020000140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39413B">
        <w:trPr>
          <w:trHeight w:val="408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134 11602020020000140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39413B">
        <w:trPr>
          <w:trHeight w:val="264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000 11610000000000140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84 951,90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84 951,90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39413B">
        <w:trPr>
          <w:trHeight w:val="408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000 11610060000000140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56 806,05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56 806,05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39413B">
        <w:trPr>
          <w:trHeight w:val="1224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134 11610061100000140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56 806,05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56 806,05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39413B">
        <w:trPr>
          <w:trHeight w:val="612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000 11610120000000140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28 145,85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28 145,85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39413B">
        <w:trPr>
          <w:trHeight w:val="612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000 11610123010000140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28 145,85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28 145,85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39413B">
        <w:trPr>
          <w:trHeight w:val="612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134 11610123010000140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11 145,85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11 145,85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39413B">
        <w:trPr>
          <w:trHeight w:val="1224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182 11610123010101140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17 000,00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39413B">
        <w:trPr>
          <w:trHeight w:val="264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000 20000000000000000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65 983 128,86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61 847 919,86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93,73</w:t>
            </w:r>
          </w:p>
        </w:tc>
      </w:tr>
      <w:tr w:rsidR="0024554B" w:rsidRPr="0024554B" w:rsidTr="0039413B">
        <w:trPr>
          <w:trHeight w:val="408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000 20200000000000000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65 983 105,67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61 847 896,67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93,73</w:t>
            </w:r>
          </w:p>
        </w:tc>
      </w:tr>
      <w:tr w:rsidR="0024554B" w:rsidRPr="0024554B" w:rsidTr="0039413B">
        <w:trPr>
          <w:trHeight w:val="264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000 20210000000000150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32 838 796,67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32 838 796,67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39413B">
        <w:trPr>
          <w:trHeight w:val="264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000 20215002000000150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6 372 796,67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6 372 796,67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39413B">
        <w:trPr>
          <w:trHeight w:val="408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134 20215002100000150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6 372 796,67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6 372 796,67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39413B">
        <w:trPr>
          <w:trHeight w:val="408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000 20216001000000150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26 466 000,00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26 466 000,00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39413B">
        <w:trPr>
          <w:trHeight w:val="408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134 20216001100000150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26 466 000,00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26 466 000,00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39413B">
        <w:trPr>
          <w:trHeight w:val="264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000 20220000000000150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33 144 309,00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29 009 100,00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87,52</w:t>
            </w:r>
          </w:p>
        </w:tc>
      </w:tr>
      <w:tr w:rsidR="0024554B" w:rsidRPr="0024554B" w:rsidTr="0039413B">
        <w:trPr>
          <w:trHeight w:val="612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000 20220216000000150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6 709 700,00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6 709 700,00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39413B">
        <w:trPr>
          <w:trHeight w:val="816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lastRenderedPageBreak/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134 20220216100000150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6 709 700,00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6 709 700,00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39413B">
        <w:trPr>
          <w:trHeight w:val="1020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000 20220299000000150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3 971 389,00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4554B" w:rsidRPr="0024554B" w:rsidTr="0039413B">
        <w:trPr>
          <w:trHeight w:val="1020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134 20220299100000150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3 971 389,00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4554B" w:rsidRPr="0024554B" w:rsidTr="0039413B">
        <w:trPr>
          <w:trHeight w:val="816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000 20220302000000150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163 820,00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4554B" w:rsidRPr="0024554B" w:rsidTr="0039413B">
        <w:trPr>
          <w:trHeight w:val="612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134 20220302100000150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163 820,00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4554B" w:rsidRPr="0024554B" w:rsidTr="0039413B">
        <w:trPr>
          <w:trHeight w:val="264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Прочие субсидии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000 20229999000000150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22 299 400,00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22 299 400,00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39413B">
        <w:trPr>
          <w:trHeight w:val="264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134 20229999100000150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22 299 400,00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22 299 400,00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39413B">
        <w:trPr>
          <w:trHeight w:val="264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000 20700000000000000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23,19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23,19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39413B">
        <w:trPr>
          <w:trHeight w:val="264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000 20705000100000150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23,19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23,19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39413B">
        <w:trPr>
          <w:trHeight w:val="264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134 20705030100000150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23,19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23,19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</w:tbl>
    <w:p w:rsidR="00F82ACE" w:rsidRDefault="00F82ACE" w:rsidP="00EB3ED2">
      <w:pPr>
        <w:jc w:val="center"/>
        <w:rPr>
          <w:rFonts w:ascii="Times New Roman" w:hAnsi="Times New Roman"/>
          <w:b/>
          <w:szCs w:val="28"/>
        </w:rPr>
      </w:pPr>
    </w:p>
    <w:p w:rsidR="0024554B" w:rsidRDefault="0024554B" w:rsidP="00EB3ED2">
      <w:pPr>
        <w:jc w:val="center"/>
        <w:rPr>
          <w:rFonts w:ascii="Times New Roman" w:hAnsi="Times New Roman"/>
          <w:b/>
          <w:szCs w:val="28"/>
        </w:rPr>
      </w:pPr>
    </w:p>
    <w:p w:rsidR="0024554B" w:rsidRDefault="0024554B" w:rsidP="00EB3ED2">
      <w:pPr>
        <w:jc w:val="center"/>
        <w:rPr>
          <w:rFonts w:ascii="Times New Roman" w:hAnsi="Times New Roman"/>
          <w:b/>
          <w:szCs w:val="28"/>
        </w:rPr>
      </w:pPr>
    </w:p>
    <w:p w:rsidR="0024554B" w:rsidRDefault="0024554B" w:rsidP="00EB3ED2">
      <w:pPr>
        <w:jc w:val="center"/>
        <w:rPr>
          <w:rFonts w:ascii="Times New Roman" w:hAnsi="Times New Roman"/>
          <w:b/>
          <w:szCs w:val="28"/>
        </w:rPr>
      </w:pPr>
    </w:p>
    <w:p w:rsidR="0024554B" w:rsidRDefault="0024554B" w:rsidP="00EB3ED2">
      <w:pPr>
        <w:jc w:val="center"/>
        <w:rPr>
          <w:rFonts w:ascii="Times New Roman" w:hAnsi="Times New Roman"/>
          <w:b/>
          <w:szCs w:val="28"/>
        </w:rPr>
      </w:pPr>
    </w:p>
    <w:p w:rsidR="0024554B" w:rsidRDefault="0024554B" w:rsidP="00EB3ED2">
      <w:pPr>
        <w:jc w:val="center"/>
        <w:rPr>
          <w:rFonts w:ascii="Times New Roman" w:hAnsi="Times New Roman"/>
          <w:b/>
          <w:szCs w:val="28"/>
        </w:rPr>
      </w:pPr>
    </w:p>
    <w:p w:rsidR="0024554B" w:rsidRDefault="0024554B" w:rsidP="00EB3ED2">
      <w:pPr>
        <w:jc w:val="center"/>
        <w:rPr>
          <w:rFonts w:ascii="Times New Roman" w:hAnsi="Times New Roman"/>
          <w:b/>
          <w:szCs w:val="28"/>
        </w:rPr>
      </w:pPr>
    </w:p>
    <w:p w:rsidR="0024554B" w:rsidRDefault="0024554B" w:rsidP="00EB3ED2">
      <w:pPr>
        <w:jc w:val="center"/>
        <w:rPr>
          <w:rFonts w:ascii="Times New Roman" w:hAnsi="Times New Roman"/>
          <w:b/>
          <w:szCs w:val="28"/>
        </w:rPr>
      </w:pPr>
    </w:p>
    <w:p w:rsidR="0024554B" w:rsidRDefault="0024554B" w:rsidP="00EB3ED2">
      <w:pPr>
        <w:jc w:val="center"/>
        <w:rPr>
          <w:rFonts w:ascii="Times New Roman" w:hAnsi="Times New Roman"/>
          <w:b/>
          <w:szCs w:val="28"/>
        </w:rPr>
      </w:pPr>
    </w:p>
    <w:p w:rsidR="0024554B" w:rsidRDefault="0024554B" w:rsidP="00EB3ED2">
      <w:pPr>
        <w:jc w:val="center"/>
        <w:rPr>
          <w:rFonts w:ascii="Times New Roman" w:hAnsi="Times New Roman"/>
          <w:b/>
          <w:szCs w:val="28"/>
        </w:rPr>
      </w:pPr>
    </w:p>
    <w:p w:rsidR="0024554B" w:rsidRDefault="0024554B" w:rsidP="00EB3ED2">
      <w:pPr>
        <w:jc w:val="center"/>
        <w:rPr>
          <w:rFonts w:ascii="Times New Roman" w:hAnsi="Times New Roman"/>
          <w:b/>
          <w:szCs w:val="28"/>
        </w:rPr>
      </w:pPr>
    </w:p>
    <w:p w:rsidR="0024554B" w:rsidRDefault="0024554B" w:rsidP="00EB3ED2">
      <w:pPr>
        <w:jc w:val="center"/>
        <w:rPr>
          <w:rFonts w:ascii="Times New Roman" w:hAnsi="Times New Roman"/>
          <w:b/>
          <w:szCs w:val="28"/>
        </w:rPr>
      </w:pPr>
    </w:p>
    <w:p w:rsidR="0024554B" w:rsidRDefault="0024554B" w:rsidP="00EB3ED2">
      <w:pPr>
        <w:jc w:val="center"/>
        <w:rPr>
          <w:rFonts w:ascii="Times New Roman" w:hAnsi="Times New Roman"/>
          <w:b/>
          <w:szCs w:val="28"/>
        </w:rPr>
      </w:pPr>
    </w:p>
    <w:p w:rsidR="0024554B" w:rsidRDefault="0024554B" w:rsidP="00F065E4">
      <w:pPr>
        <w:rPr>
          <w:rFonts w:ascii="Times New Roman" w:hAnsi="Times New Roman"/>
          <w:b/>
          <w:szCs w:val="28"/>
        </w:rPr>
      </w:pPr>
    </w:p>
    <w:tbl>
      <w:tblPr>
        <w:tblW w:w="15220" w:type="dxa"/>
        <w:tblInd w:w="96" w:type="dxa"/>
        <w:tblLook w:val="04A0" w:firstRow="1" w:lastRow="0" w:firstColumn="1" w:lastColumn="0" w:noHBand="0" w:noVBand="1"/>
      </w:tblPr>
      <w:tblGrid>
        <w:gridCol w:w="7720"/>
        <w:gridCol w:w="707"/>
        <w:gridCol w:w="2480"/>
        <w:gridCol w:w="1460"/>
        <w:gridCol w:w="1424"/>
        <w:gridCol w:w="1429"/>
      </w:tblGrid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Приложение № 2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МО Саракташский поссовет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4554B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>
              <w:rPr>
                <w:rFonts w:ascii="Arial" w:hAnsi="Arial" w:cs="Arial"/>
                <w:sz w:val="16"/>
                <w:szCs w:val="16"/>
              </w:rPr>
              <w:t xml:space="preserve"> 21.05.2021г.</w:t>
            </w:r>
            <w:proofErr w:type="gramEnd"/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554B" w:rsidRPr="0024554B" w:rsidTr="0024554B">
        <w:trPr>
          <w:trHeight w:val="303"/>
        </w:trPr>
        <w:tc>
          <w:tcPr>
            <w:tcW w:w="15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554B">
              <w:rPr>
                <w:rFonts w:ascii="Arial" w:hAnsi="Arial" w:cs="Arial"/>
                <w:b/>
                <w:bCs/>
                <w:sz w:val="22"/>
                <w:szCs w:val="22"/>
              </w:rPr>
              <w:t>2. Расходы бюджета за 2020 год по кодам классификации расходов бюджета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554B" w:rsidRPr="0024554B" w:rsidTr="0024554B">
        <w:trPr>
          <w:trHeight w:val="79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% исполнения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Расходы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112 782 109,18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107 778 475,80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95,56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000 0100 0000000000 000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12 392 379,71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12 256 183,21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98,90</w:t>
            </w:r>
          </w:p>
        </w:tc>
      </w:tr>
      <w:tr w:rsidR="0024554B" w:rsidRPr="0024554B" w:rsidTr="0024554B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000 0102 0000000000 000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1 053 977,13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1 053 977,13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000 0102 6400000000 000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1 053 977,13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1 053 977,13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Подпрограмма "Осуществление деятельности аппарата управления"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000 0102 6410000000 000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1 053 977,13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1 053 977,13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000 0102 6410010010 000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1 053 977,13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1 053 977,13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000 0102 6410010010 100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1 053 977,13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1 053 977,13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000 0102 6410010010 120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1 053 977,13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1 053 977,13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134 0102 6410010010 121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809 506,27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809 506,27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134 0102 6410010010 129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244 470,86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244 470,86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000 0103 0000000000 000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60 110,00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60 110,00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000 0103 7700000000 000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60 110,00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60 110,00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Функционирование представительных органов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000 0103 7700010030 000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60 110,00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60 110,00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000 0103 7700010030 200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60 110,00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60 110,00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000 0103 7700010030 240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60 110,00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60 110,00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134 0103 7700010030 244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60 110,00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60 110,00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000 0104 0000000000 000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9 528 021,12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9 491 824,62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99,62</w:t>
            </w:r>
          </w:p>
        </w:tc>
      </w:tr>
      <w:tr w:rsidR="0024554B" w:rsidRPr="0024554B" w:rsidTr="0024554B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000 0104 6400000000 000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9 528 021,12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9 491 824,62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99,62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Подпрограмма "Осуществление деятельности аппарата управления"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000 0104 6410000000 000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9 528 021,12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9 491 824,62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99,62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Аппарат администрации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000 0104 6410010020 000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9 528 021,12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9 491 824,62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99,62</w:t>
            </w:r>
          </w:p>
        </w:tc>
      </w:tr>
      <w:tr w:rsidR="0024554B" w:rsidRPr="0024554B" w:rsidTr="0024554B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000 0104 6410010020 100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6 195 947,48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6 195 947,48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000 0104 6410010020 120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6 195 947,48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6 195 947,48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134 0104 6410010020 121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4 787 617,62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4 787 617,62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134 0104 6410010020 122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3 200,00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3 200,00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134 0104 6410010020 129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1 405 129,86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1 405 129,86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000 0104 6410010020 200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2 750 441,17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2 714 244,67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98,68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000 0104 6410010020 240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2 750 441,17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2 714 244,67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98,68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134 0104 6410010020 244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2 750 441,17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2 714 244,67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98,68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000 0104 6410010020 500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70 500,00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70 500,00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134 0104 6410010020 540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70 500,00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70 500,00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000 0104 6410010020 800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511 132,47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511 132,47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000 0104 6410010020 850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511 132,47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511 132,47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134 0104 6410010020 851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31 356,00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31 356,00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134 0104 6410010020 852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1 050,00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1 050,00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134 0104 6410010020 853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478 726,47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478 726,47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000 0106 0000000000 000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496 939,26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496 939,26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000 0106 7700000000 000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496 939,26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496 939,26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Аппарат контрольно-счетного органа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000 0106 7700010080 000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496 939,26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496 939,26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000 0106 7700010080 100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496 939,26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496 939,26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000 0106 7700010080 120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496 939,26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496 939,26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134 0106 7700010080 121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385 670,90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385 670,90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134 0106 7700010080 129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111 268,36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111 268,36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000 0107 0000000000 000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490 367,00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490 367,00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000 0107 7700000000 000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490 367,00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490 367,00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lastRenderedPageBreak/>
              <w:t>Проведение выборов в представительные органы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000 0107 7700010050 000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490 367,00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490 367,00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000 0107 7700010050 800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490 367,00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490 367,00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Специальные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134 0107 7700010050 880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490 367,00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490 367,00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000 0111 0000000000 000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000 0111 7700000000 000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4554B" w:rsidRPr="0024554B" w:rsidTr="0024554B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Создание и использование средств резервного фонда администрации поселений Саракташского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000 0111 7700000040 000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000 0111 7700000040 800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134 0111 7700000040 870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000 0113 0000000000 000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662 965,20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662 965,20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000 0113 7700000000 000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662 965,20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662 965,20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000 0113 7700090010 000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645 815,20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645 815,20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000 0113 7700090010 200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645 815,20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645 815,20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000 0113 7700090010 240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645 815,20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645 815,20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134 0113 7700090010 244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645 815,20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645 815,20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Членские взносы в Совет (ассоциацию) муниципальных образований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000 0113 7700095100 000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17 150,00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17 150,00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000 0113 7700095100 800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17 150,00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17 150,00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000 0113 7700095100 850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17 150,00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17 150,00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134 0113 7700095100 853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17 150,00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17 150,00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000 0300 0000000000 000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1 215 790,78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1 209 812,78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99,51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000 0310 0000000000 000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1 197 239,53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1 191 261,53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99,50</w:t>
            </w:r>
          </w:p>
        </w:tc>
      </w:tr>
      <w:tr w:rsidR="0024554B" w:rsidRPr="0024554B" w:rsidTr="0024554B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000 0310 6400000000 000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1 197 239,53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1 191 261,53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99,50</w:t>
            </w:r>
          </w:p>
        </w:tc>
      </w:tr>
      <w:tr w:rsidR="0024554B" w:rsidRPr="0024554B" w:rsidTr="0024554B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Подпрограмма "Обеспечение пожарной безопасности на территории муниципального образования Саракташский поссовет"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000 0310 6420000000 000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1 197 239,53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1 191 261,53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99,50</w:t>
            </w:r>
          </w:p>
        </w:tc>
      </w:tr>
      <w:tr w:rsidR="0024554B" w:rsidRPr="0024554B" w:rsidTr="0024554B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000 0310 6420095020 000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1 197 239,53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1 191 261,53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99,50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000 0310 6420095020 200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1 197 239,53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1 191 261,53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99,50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000 0310 6420095020 240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1 197 239,53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1 191 261,53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99,50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134 0310 6420095020 244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1 197 239,53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1 191 261,53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99,50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000 0314 0000000000 000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18 551,25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18 551,25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000 0314 7700000000 000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18 551,25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18 551,25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Меры поддержки добровольных народных дружин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000 0314 7700020040 000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18 551,25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18 551,25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000 0314 7700020040 200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18 551,25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18 551,25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000 0314 7700020040 240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18 551,25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18 551,25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134 0314 7700020040 244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18 551,25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18 551,25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lastRenderedPageBreak/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000 0400 0000000000 000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29 908 348,07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29 274 082,32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97,88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000 0409 0000000000 000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29 908 348,07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29 274 082,32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97,88</w:t>
            </w:r>
          </w:p>
        </w:tc>
      </w:tr>
      <w:tr w:rsidR="0024554B" w:rsidRPr="0024554B" w:rsidTr="0024554B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000 0409 6400000000 000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29 908 348,07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29 274 082,32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97,88</w:t>
            </w:r>
          </w:p>
        </w:tc>
      </w:tr>
      <w:tr w:rsidR="0024554B" w:rsidRPr="0024554B" w:rsidTr="0024554B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Подпрограмма "Развитие дорожного хозяйства на территории муниципального образования Саракташский поссовет"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000 0409 6430000000 000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29 908 348,07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29 274 082,32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97,88</w:t>
            </w:r>
          </w:p>
        </w:tc>
      </w:tr>
      <w:tr w:rsidR="0024554B" w:rsidRPr="0024554B" w:rsidTr="0024554B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000 0409 6430095280 000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22 624 602,74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21 990 336,99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97,20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000 0409 6430095280 200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22 624 602,74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21 990 336,99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97,20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000 0409 6430095280 240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22 624 602,74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21 990 336,99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97,20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134 0409 6430095280 244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22 624 602,74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21 990 336,99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97,20</w:t>
            </w:r>
          </w:p>
        </w:tc>
      </w:tr>
      <w:tr w:rsidR="0024554B" w:rsidRPr="0024554B" w:rsidTr="0024554B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Софинансирование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0409 64300S0410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7 283 745,33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7 283 745,33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0409 64300S0410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7 283 745,33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7 283 745,33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0409 64300S0410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7 283 745,33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7 283 745,33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134 0409 64300S0410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7 283 745,33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7 283 745,33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000 0500 0000000000 000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40 574 817,07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36 437 953,07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89,80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000 0501 0000000000 000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27 528 624,22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23 391 760,22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84,97</w:t>
            </w:r>
          </w:p>
        </w:tc>
      </w:tr>
      <w:tr w:rsidR="0024554B" w:rsidRPr="0024554B" w:rsidTr="0024554B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000 0501 6400000000 000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26 821 934,00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22 685 070,00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84,58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Подпрограмма "Жилищное хозяйство"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000 0501 6470000000 000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26 821 934,00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22 685 070,00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84,58</w:t>
            </w:r>
          </w:p>
        </w:tc>
      </w:tr>
      <w:tr w:rsidR="0024554B" w:rsidRPr="0024554B" w:rsidTr="0024554B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Реализация мероприятий по переселению граждан из домов блокированной застройки, признанных аварийными до 1 января 2017 года 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0501 64700S1410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22 685 070,00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22 685 070,00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0501 64700S1410 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22 685 070,00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22 685 070,00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0501 64700S1410 410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22 685 070,00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22 685 070,00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134 0501 64700S1410 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22 685 070,00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22 685 070,00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816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средств, поступивших от государственной корпорации-Фонда содействия реформированию жилищно-коммунального хозяйства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0501 647F367483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3 971 389,00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0501 647F367483 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3 971 389,00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0501 647F367483 410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3 971 389,00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4554B" w:rsidRPr="0024554B" w:rsidTr="0024554B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134 0501 647F367483 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3 971 389,00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4554B" w:rsidRPr="0024554B" w:rsidTr="0024554B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 областного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0501 647F367484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163 820,00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0501 647F367484 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163 820,00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lastRenderedPageBreak/>
              <w:t>Бюджетные инвестиции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0501 647F367484 410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163 820,00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4554B" w:rsidRPr="0024554B" w:rsidTr="0024554B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134 0501 647F367484 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163 820,00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4554B" w:rsidRPr="0024554B" w:rsidTr="0024554B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 местного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0501 647F36748S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1 655,00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0501 647F36748S 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1 655,00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0501 647F36748S 410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1 655,00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4554B" w:rsidRPr="0024554B" w:rsidTr="0024554B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134 0501 647F36748S 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1 655,00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000 0501 7700000000 000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706 690,22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706 690,22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000 0501 7700090140 000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58 552,59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58 552,59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000 0501 7700090140 200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58 552,59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58 552,59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000 0501 7700090140 240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58 552,59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58 552,59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134 0501 7700090140 244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58 552,59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58 552,59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Ремонт и капитальный ремонт жилых помещений, собственниками которых являются органы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000 0501 7700090150 000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499 607,27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499 607,27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000 0501 7700090150 200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499 607,27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499 607,27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000 0501 7700090150 240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499 607,27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499 607,27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134 0501 7700090150 244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499 607,27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499 607,27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Прочие мероприятия в области жилищного хозяйства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000 0501 7700090160 000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148 530,36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148 530,36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000 0501 7700090160 200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148 530,36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148 530,36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000 0501 7700090160 240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148 530,36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148 530,36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134 0501 7700090160 244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148 530,36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148 530,36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000 0502 0000000000 000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5 865 412,66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5 865 412,66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Муниципальная программа "Комплексное освоение и развитие территории в целях жилищного строительства на территории муниципального образования Саракташский поссовет Саракташского района Оренбургской области на 2019 - 2024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000 0502 7200000000 000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5 865 412,66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5 865 412,66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Капитальные вложения в объекты муниципальной собственности за счет средств местного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000 0502 7200140010 000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5 865 412,66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5 865 412,66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000 0502 7200140010 400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5 865 412,66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5 865 412,66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000 0502 7200140010 410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5 865 412,66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5 865 412,66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134 0502 7200140010 414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5 865 412,66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5 865 412,66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000 0503 0000000000 000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7 180 780,19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7 180 780,19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000 0503 6400000000 000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7 180 780,19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7 180 780,19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Подпрограмма "Благоустройство территории муниципального образования Саракташский поссовет"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000 0503 6440000000 000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7 180 780,19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7 180 780,19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lastRenderedPageBreak/>
              <w:t>Финансовое обеспечение мероприятий по благоустройству территории муниципального образования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000 0503 6440095310 000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7 180 780,19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7 180 780,19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000 0503 6440095310 200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6 780 780,19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6 780 780,19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000 0503 6440095310 240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6 780 780,19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6 780 780,19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134 0503 6440095310 244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6 780 780,19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6 780 780,19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000 0503 6440095310 800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000 0503 6440095310 850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134 0503 6440095310 853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000 0800 0000000000 000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28 138 701,61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28 138 701,61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000 0801 0000000000 000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28 138 701,61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28 138 701,61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000 0801 6400000000 000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28 138 701,61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28 138 701,61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Подпрограмма "Развитие культуры и спорта на территории муниципального образования Саракташский поссовет"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000 0801 6450000000 000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28 138 701,61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28 138 701,61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000 0801 6450075080 000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27 634 600,00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27 634 600,00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000 0801 6450075080 500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27 634 600,00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27 634 600,00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134 0801 6450075080 540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27 634 600,00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27 634 600,00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000 0801 6450095220 000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504 101,61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504 101,61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000 0801 6450095220 200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504 101,61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504 101,61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000 0801 6450095220 240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504 101,61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504 101,61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134 0801 6450095220 244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504 101,61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504 101,61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000 1100 0000000000 000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552 071,94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461 742,81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83,64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000 1101 0000000000 000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552 071,94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461 742,81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83,64</w:t>
            </w:r>
          </w:p>
        </w:tc>
      </w:tr>
      <w:tr w:rsidR="0024554B" w:rsidRPr="0024554B" w:rsidTr="0024554B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000 1101 6400000000 000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552 071,94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461 742,81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83,64</w:t>
            </w:r>
          </w:p>
        </w:tc>
      </w:tr>
      <w:tr w:rsidR="0024554B" w:rsidRPr="0024554B" w:rsidTr="0024554B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Подпрограмма "Развитие культуры и спорта на территории муниципального образования Саракташский поссовет"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000 1101 6450000000 000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552 071,94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461 742,81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83,64</w:t>
            </w:r>
          </w:p>
        </w:tc>
      </w:tr>
      <w:tr w:rsidR="0024554B" w:rsidRPr="0024554B" w:rsidTr="0024554B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Финансовое обеспечение мероприятий в области физической культуры и спорта на территории муниципального образования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000 1101 6450095240 000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552 071,94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461 742,81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83,64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000 1101 6450095240 200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552 071,94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461 742,81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83,64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000 1101 6450095240 240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552 071,94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461 742,81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83,64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134 1101 6450095240 244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552 071,94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461 742,81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83,64</w:t>
            </w:r>
          </w:p>
        </w:tc>
      </w:tr>
    </w:tbl>
    <w:p w:rsidR="0024554B" w:rsidRDefault="0024554B" w:rsidP="00EB3ED2">
      <w:pPr>
        <w:jc w:val="center"/>
        <w:rPr>
          <w:rFonts w:ascii="Times New Roman" w:hAnsi="Times New Roman"/>
          <w:b/>
          <w:szCs w:val="28"/>
        </w:rPr>
      </w:pPr>
    </w:p>
    <w:p w:rsidR="0024554B" w:rsidRDefault="0024554B" w:rsidP="00EB3ED2">
      <w:pPr>
        <w:jc w:val="center"/>
        <w:rPr>
          <w:rFonts w:ascii="Times New Roman" w:hAnsi="Times New Roman"/>
          <w:b/>
          <w:szCs w:val="28"/>
        </w:rPr>
      </w:pPr>
    </w:p>
    <w:p w:rsidR="0024554B" w:rsidRDefault="0024554B" w:rsidP="00EB3ED2">
      <w:pPr>
        <w:jc w:val="center"/>
        <w:rPr>
          <w:rFonts w:ascii="Times New Roman" w:hAnsi="Times New Roman"/>
          <w:b/>
          <w:szCs w:val="28"/>
        </w:rPr>
      </w:pPr>
    </w:p>
    <w:p w:rsidR="0024554B" w:rsidRDefault="0024554B" w:rsidP="00EB3ED2">
      <w:pPr>
        <w:jc w:val="center"/>
        <w:rPr>
          <w:rFonts w:ascii="Times New Roman" w:hAnsi="Times New Roman"/>
          <w:b/>
          <w:szCs w:val="28"/>
        </w:rPr>
      </w:pPr>
    </w:p>
    <w:p w:rsidR="0024554B" w:rsidRDefault="0024554B" w:rsidP="00F065E4">
      <w:pPr>
        <w:rPr>
          <w:rFonts w:ascii="Times New Roman" w:hAnsi="Times New Roman"/>
          <w:b/>
          <w:szCs w:val="28"/>
        </w:rPr>
      </w:pPr>
    </w:p>
    <w:tbl>
      <w:tblPr>
        <w:tblW w:w="14920" w:type="dxa"/>
        <w:tblInd w:w="96" w:type="dxa"/>
        <w:tblLook w:val="04A0" w:firstRow="1" w:lastRow="0" w:firstColumn="1" w:lastColumn="0" w:noHBand="0" w:noVBand="1"/>
      </w:tblPr>
      <w:tblGrid>
        <w:gridCol w:w="7720"/>
        <w:gridCol w:w="707"/>
        <w:gridCol w:w="2180"/>
        <w:gridCol w:w="1460"/>
        <w:gridCol w:w="1399"/>
        <w:gridCol w:w="1454"/>
      </w:tblGrid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Приложение № 3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МО Саракташский поссовет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>
              <w:rPr>
                <w:rFonts w:ascii="Arial" w:hAnsi="Arial" w:cs="Arial"/>
                <w:sz w:val="16"/>
                <w:szCs w:val="16"/>
              </w:rPr>
              <w:t>21.05.2021г.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554B" w:rsidRPr="0024554B" w:rsidTr="0024554B">
        <w:trPr>
          <w:trHeight w:val="303"/>
        </w:trPr>
        <w:tc>
          <w:tcPr>
            <w:tcW w:w="1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554B">
              <w:rPr>
                <w:rFonts w:ascii="Arial" w:hAnsi="Arial" w:cs="Arial"/>
                <w:b/>
                <w:bCs/>
                <w:sz w:val="22"/>
                <w:szCs w:val="22"/>
              </w:rPr>
              <w:t>3. Источники финансирования дефицита бюджета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554B" w:rsidRPr="0024554B" w:rsidTr="0024554B">
        <w:trPr>
          <w:trHeight w:val="136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Неисполненные назначения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488 377,44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-380 047,06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868 424,50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000 01000000000000000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488 377,44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-380 047,06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868 424,50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000 01050000000000000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488 377,44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-380 047,06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868 424,50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000 01050000000000500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-112 293 731,74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-108 821 437,76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000 01050200000000500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-112 293 731,74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-108 821 437,76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000 01050201000000510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-112 293 731,74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-108 821 437,76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134 01050201100000510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-112 293 731,74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-108 821 437,76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000 01050000000000600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112 782 109,18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108 441 390,70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000 01050200000000600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112 782 109,18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108 441 390,70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000 01050201000000610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112 782 109,18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108 441 390,70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134 01050201100000610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112 782 109,18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108 441 390,70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000 01060000000000000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000 01060000000000500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000 01060000000000600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</w:tbl>
    <w:p w:rsidR="0024554B" w:rsidRDefault="0024554B" w:rsidP="00EB3ED2">
      <w:pPr>
        <w:jc w:val="center"/>
        <w:rPr>
          <w:rFonts w:ascii="Times New Roman" w:hAnsi="Times New Roman"/>
          <w:b/>
          <w:szCs w:val="28"/>
        </w:rPr>
      </w:pPr>
    </w:p>
    <w:p w:rsidR="0024554B" w:rsidRDefault="0024554B" w:rsidP="00EB3ED2">
      <w:pPr>
        <w:jc w:val="center"/>
        <w:rPr>
          <w:rFonts w:ascii="Times New Roman" w:hAnsi="Times New Roman"/>
          <w:b/>
          <w:szCs w:val="28"/>
        </w:rPr>
      </w:pPr>
    </w:p>
    <w:p w:rsidR="0024554B" w:rsidRDefault="0024554B" w:rsidP="00EB3ED2">
      <w:pPr>
        <w:jc w:val="center"/>
        <w:rPr>
          <w:rFonts w:ascii="Times New Roman" w:hAnsi="Times New Roman"/>
          <w:b/>
          <w:szCs w:val="28"/>
        </w:rPr>
      </w:pPr>
    </w:p>
    <w:p w:rsidR="0024554B" w:rsidRDefault="0024554B" w:rsidP="00EB3ED2">
      <w:pPr>
        <w:jc w:val="center"/>
        <w:rPr>
          <w:rFonts w:ascii="Times New Roman" w:hAnsi="Times New Roman"/>
          <w:b/>
          <w:szCs w:val="28"/>
        </w:rPr>
      </w:pPr>
    </w:p>
    <w:p w:rsidR="0024554B" w:rsidRDefault="0024554B" w:rsidP="00EB3ED2">
      <w:pPr>
        <w:jc w:val="center"/>
        <w:rPr>
          <w:rFonts w:ascii="Times New Roman" w:hAnsi="Times New Roman"/>
          <w:b/>
          <w:szCs w:val="28"/>
        </w:rPr>
      </w:pPr>
    </w:p>
    <w:p w:rsidR="0024554B" w:rsidRDefault="0024554B" w:rsidP="00EB3ED2">
      <w:pPr>
        <w:jc w:val="center"/>
        <w:rPr>
          <w:rFonts w:ascii="Times New Roman" w:hAnsi="Times New Roman"/>
          <w:b/>
          <w:szCs w:val="28"/>
        </w:rPr>
      </w:pPr>
    </w:p>
    <w:p w:rsidR="0024554B" w:rsidRDefault="0024554B" w:rsidP="00EB3ED2">
      <w:pPr>
        <w:jc w:val="center"/>
        <w:rPr>
          <w:rFonts w:ascii="Times New Roman" w:hAnsi="Times New Roman"/>
          <w:b/>
          <w:szCs w:val="28"/>
        </w:rPr>
      </w:pPr>
    </w:p>
    <w:p w:rsidR="0024554B" w:rsidRDefault="0024554B" w:rsidP="00EB3ED2">
      <w:pPr>
        <w:jc w:val="center"/>
        <w:rPr>
          <w:rFonts w:ascii="Times New Roman" w:hAnsi="Times New Roman"/>
          <w:b/>
          <w:szCs w:val="28"/>
        </w:rPr>
      </w:pPr>
    </w:p>
    <w:p w:rsidR="0024554B" w:rsidRPr="00F82ACE" w:rsidRDefault="0024554B" w:rsidP="00EB3ED2">
      <w:pPr>
        <w:jc w:val="center"/>
        <w:rPr>
          <w:rFonts w:ascii="Times New Roman" w:hAnsi="Times New Roman"/>
          <w:b/>
          <w:szCs w:val="28"/>
        </w:rPr>
      </w:pPr>
    </w:p>
    <w:sectPr w:rsidR="0024554B" w:rsidRPr="00F82ACE" w:rsidSect="00672D18">
      <w:headerReference w:type="default" r:id="rId7"/>
      <w:pgSz w:w="16838" w:h="11906" w:orient="landscape"/>
      <w:pgMar w:top="851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0E9" w:rsidRDefault="00D330E9" w:rsidP="00365DC3">
      <w:r>
        <w:separator/>
      </w:r>
    </w:p>
  </w:endnote>
  <w:endnote w:type="continuationSeparator" w:id="0">
    <w:p w:rsidR="00D330E9" w:rsidRDefault="00D330E9" w:rsidP="00365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ВАА">
    <w:altName w:val="Times New Roman"/>
    <w:panose1 w:val="00000000000000000000"/>
    <w:charset w:val="00"/>
    <w:family w:val="roman"/>
    <w:notTrueType/>
    <w:pitch w:val="default"/>
    <w:sig w:usb0="B60219D6" w:usb1="000B0D7F" w:usb2="00000002" w:usb3="06E011D7" w:csb0="00000001" w:csb1="01903ED4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0E9" w:rsidRDefault="00D330E9" w:rsidP="00365DC3">
      <w:r>
        <w:separator/>
      </w:r>
    </w:p>
  </w:footnote>
  <w:footnote w:type="continuationSeparator" w:id="0">
    <w:p w:rsidR="00D330E9" w:rsidRDefault="00D330E9" w:rsidP="00365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5E4" w:rsidRDefault="00F065E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413B">
      <w:rPr>
        <w:noProof/>
      </w:rPr>
      <w:t>15</w:t>
    </w:r>
    <w:r>
      <w:fldChar w:fldCharType="end"/>
    </w:r>
  </w:p>
  <w:p w:rsidR="00F065E4" w:rsidRDefault="00F065E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80"/>
    <w:rsid w:val="00017BC6"/>
    <w:rsid w:val="0003525C"/>
    <w:rsid w:val="00035482"/>
    <w:rsid w:val="00050321"/>
    <w:rsid w:val="00072093"/>
    <w:rsid w:val="000779D2"/>
    <w:rsid w:val="00091F39"/>
    <w:rsid w:val="000A390E"/>
    <w:rsid w:val="000A6282"/>
    <w:rsid w:val="000B3213"/>
    <w:rsid w:val="000C2A35"/>
    <w:rsid w:val="000C2F48"/>
    <w:rsid w:val="000C6C9B"/>
    <w:rsid w:val="000D2267"/>
    <w:rsid w:val="000E2038"/>
    <w:rsid w:val="001132C0"/>
    <w:rsid w:val="00117749"/>
    <w:rsid w:val="00160E7B"/>
    <w:rsid w:val="00163ABB"/>
    <w:rsid w:val="00176940"/>
    <w:rsid w:val="00177766"/>
    <w:rsid w:val="001850F7"/>
    <w:rsid w:val="00197969"/>
    <w:rsid w:val="001A6738"/>
    <w:rsid w:val="001C09A9"/>
    <w:rsid w:val="00222D26"/>
    <w:rsid w:val="00232B33"/>
    <w:rsid w:val="00244051"/>
    <w:rsid w:val="00244FAA"/>
    <w:rsid w:val="0024554B"/>
    <w:rsid w:val="00287CAB"/>
    <w:rsid w:val="002A3471"/>
    <w:rsid w:val="002A537A"/>
    <w:rsid w:val="002A541B"/>
    <w:rsid w:val="002B45BC"/>
    <w:rsid w:val="002D2833"/>
    <w:rsid w:val="002D7973"/>
    <w:rsid w:val="002E517A"/>
    <w:rsid w:val="002E5E51"/>
    <w:rsid w:val="00307382"/>
    <w:rsid w:val="00313B92"/>
    <w:rsid w:val="00315A4C"/>
    <w:rsid w:val="0033336F"/>
    <w:rsid w:val="00363588"/>
    <w:rsid w:val="00365DC3"/>
    <w:rsid w:val="003703A1"/>
    <w:rsid w:val="00391C24"/>
    <w:rsid w:val="0039413B"/>
    <w:rsid w:val="003967EB"/>
    <w:rsid w:val="003A5160"/>
    <w:rsid w:val="003B2A03"/>
    <w:rsid w:val="003B4A92"/>
    <w:rsid w:val="003B4CC2"/>
    <w:rsid w:val="003C7AD9"/>
    <w:rsid w:val="003E07C1"/>
    <w:rsid w:val="0042251A"/>
    <w:rsid w:val="004311BC"/>
    <w:rsid w:val="00433223"/>
    <w:rsid w:val="0044387F"/>
    <w:rsid w:val="004446D2"/>
    <w:rsid w:val="004525FC"/>
    <w:rsid w:val="0045407A"/>
    <w:rsid w:val="0045477C"/>
    <w:rsid w:val="004710F6"/>
    <w:rsid w:val="00487FDF"/>
    <w:rsid w:val="004B2B91"/>
    <w:rsid w:val="004B391D"/>
    <w:rsid w:val="004B7C8B"/>
    <w:rsid w:val="004D366E"/>
    <w:rsid w:val="004D57B5"/>
    <w:rsid w:val="004E7321"/>
    <w:rsid w:val="005037EC"/>
    <w:rsid w:val="00514C31"/>
    <w:rsid w:val="005161BC"/>
    <w:rsid w:val="00535805"/>
    <w:rsid w:val="005418A2"/>
    <w:rsid w:val="005503BF"/>
    <w:rsid w:val="00562F8F"/>
    <w:rsid w:val="005913C5"/>
    <w:rsid w:val="005A0D80"/>
    <w:rsid w:val="005E3F5C"/>
    <w:rsid w:val="0060016D"/>
    <w:rsid w:val="0060468B"/>
    <w:rsid w:val="0061642E"/>
    <w:rsid w:val="00622EDB"/>
    <w:rsid w:val="00625A36"/>
    <w:rsid w:val="00642FBB"/>
    <w:rsid w:val="00672D18"/>
    <w:rsid w:val="006B6059"/>
    <w:rsid w:val="006C2549"/>
    <w:rsid w:val="006D0617"/>
    <w:rsid w:val="006D092E"/>
    <w:rsid w:val="006E3858"/>
    <w:rsid w:val="00707D28"/>
    <w:rsid w:val="00726E8B"/>
    <w:rsid w:val="00737338"/>
    <w:rsid w:val="00742D95"/>
    <w:rsid w:val="00746808"/>
    <w:rsid w:val="00760E53"/>
    <w:rsid w:val="00765236"/>
    <w:rsid w:val="007743D0"/>
    <w:rsid w:val="0078062F"/>
    <w:rsid w:val="00791254"/>
    <w:rsid w:val="00792DB6"/>
    <w:rsid w:val="00797C7D"/>
    <w:rsid w:val="007A32A7"/>
    <w:rsid w:val="007C79C5"/>
    <w:rsid w:val="007D52BD"/>
    <w:rsid w:val="007E57D5"/>
    <w:rsid w:val="007F33FE"/>
    <w:rsid w:val="007F4B34"/>
    <w:rsid w:val="007F51AF"/>
    <w:rsid w:val="007F554A"/>
    <w:rsid w:val="008052A9"/>
    <w:rsid w:val="008129A6"/>
    <w:rsid w:val="008136EE"/>
    <w:rsid w:val="00815868"/>
    <w:rsid w:val="008165AA"/>
    <w:rsid w:val="00835D80"/>
    <w:rsid w:val="00837E6F"/>
    <w:rsid w:val="008553B2"/>
    <w:rsid w:val="00862585"/>
    <w:rsid w:val="008703B1"/>
    <w:rsid w:val="00875D2B"/>
    <w:rsid w:val="008B36B2"/>
    <w:rsid w:val="008E2B19"/>
    <w:rsid w:val="008E2C93"/>
    <w:rsid w:val="008F4666"/>
    <w:rsid w:val="00917442"/>
    <w:rsid w:val="00930E30"/>
    <w:rsid w:val="0095634E"/>
    <w:rsid w:val="009779A1"/>
    <w:rsid w:val="00977AFA"/>
    <w:rsid w:val="00992C49"/>
    <w:rsid w:val="009A4C21"/>
    <w:rsid w:val="009A7B0E"/>
    <w:rsid w:val="009B52E2"/>
    <w:rsid w:val="009D0367"/>
    <w:rsid w:val="009D734F"/>
    <w:rsid w:val="009E7BA8"/>
    <w:rsid w:val="009F5116"/>
    <w:rsid w:val="00A10F2E"/>
    <w:rsid w:val="00A67030"/>
    <w:rsid w:val="00A72FC2"/>
    <w:rsid w:val="00A7369F"/>
    <w:rsid w:val="00A964B0"/>
    <w:rsid w:val="00AB01B6"/>
    <w:rsid w:val="00AE09F7"/>
    <w:rsid w:val="00AE24D8"/>
    <w:rsid w:val="00AE6030"/>
    <w:rsid w:val="00AE6404"/>
    <w:rsid w:val="00B26660"/>
    <w:rsid w:val="00B27289"/>
    <w:rsid w:val="00B42B4B"/>
    <w:rsid w:val="00B56439"/>
    <w:rsid w:val="00B605BC"/>
    <w:rsid w:val="00B60AB5"/>
    <w:rsid w:val="00B634AC"/>
    <w:rsid w:val="00B86A94"/>
    <w:rsid w:val="00B86E4F"/>
    <w:rsid w:val="00BB6B68"/>
    <w:rsid w:val="00BD0B26"/>
    <w:rsid w:val="00C02393"/>
    <w:rsid w:val="00C1682D"/>
    <w:rsid w:val="00C229DA"/>
    <w:rsid w:val="00C418D1"/>
    <w:rsid w:val="00C45CDB"/>
    <w:rsid w:val="00C45D53"/>
    <w:rsid w:val="00C532D8"/>
    <w:rsid w:val="00C57467"/>
    <w:rsid w:val="00C606C7"/>
    <w:rsid w:val="00C6367E"/>
    <w:rsid w:val="00C833E5"/>
    <w:rsid w:val="00CA0A00"/>
    <w:rsid w:val="00CA1D25"/>
    <w:rsid w:val="00CA2FEE"/>
    <w:rsid w:val="00CB3DD9"/>
    <w:rsid w:val="00CC0907"/>
    <w:rsid w:val="00CD1C61"/>
    <w:rsid w:val="00CF0D6D"/>
    <w:rsid w:val="00D00467"/>
    <w:rsid w:val="00D16C82"/>
    <w:rsid w:val="00D330E9"/>
    <w:rsid w:val="00D41DC9"/>
    <w:rsid w:val="00D4243C"/>
    <w:rsid w:val="00D45167"/>
    <w:rsid w:val="00D51C0F"/>
    <w:rsid w:val="00D615E7"/>
    <w:rsid w:val="00D61968"/>
    <w:rsid w:val="00D82454"/>
    <w:rsid w:val="00D85BD3"/>
    <w:rsid w:val="00D97CA2"/>
    <w:rsid w:val="00DB733D"/>
    <w:rsid w:val="00DD4DA6"/>
    <w:rsid w:val="00DE6C39"/>
    <w:rsid w:val="00E11DD9"/>
    <w:rsid w:val="00E12F86"/>
    <w:rsid w:val="00E36BB0"/>
    <w:rsid w:val="00E61D99"/>
    <w:rsid w:val="00E67F8B"/>
    <w:rsid w:val="00E714E1"/>
    <w:rsid w:val="00E85028"/>
    <w:rsid w:val="00EA6D6E"/>
    <w:rsid w:val="00EB3ED2"/>
    <w:rsid w:val="00EC3D87"/>
    <w:rsid w:val="00ED0FEE"/>
    <w:rsid w:val="00ED3F4A"/>
    <w:rsid w:val="00EE0EA3"/>
    <w:rsid w:val="00F065E4"/>
    <w:rsid w:val="00F104DE"/>
    <w:rsid w:val="00F300DC"/>
    <w:rsid w:val="00F82ACE"/>
    <w:rsid w:val="00FB7750"/>
    <w:rsid w:val="00FC385C"/>
    <w:rsid w:val="00FD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F5D5D4-D264-4C7A-A339-052A2E93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D80"/>
    <w:rPr>
      <w:rFonts w:ascii="ВАА" w:hAnsi="ВАА"/>
      <w:color w:val="000000"/>
      <w:sz w:val="28"/>
    </w:rPr>
  </w:style>
  <w:style w:type="paragraph" w:styleId="1">
    <w:name w:val="heading 1"/>
    <w:basedOn w:val="a"/>
    <w:next w:val="a"/>
    <w:link w:val="10"/>
    <w:qFormat/>
    <w:rsid w:val="005A0D80"/>
    <w:pPr>
      <w:keepNext/>
      <w:jc w:val="center"/>
      <w:outlineLvl w:val="0"/>
    </w:pPr>
    <w:rPr>
      <w:rFonts w:ascii="Times New Roman" w:hAnsi="Times New Roman"/>
      <w:color w:val="auto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rsid w:val="00EB3ED2"/>
    <w:rPr>
      <w:sz w:val="28"/>
    </w:rPr>
  </w:style>
  <w:style w:type="paragraph" w:styleId="a3">
    <w:name w:val="Title"/>
    <w:basedOn w:val="a"/>
    <w:qFormat/>
    <w:rsid w:val="005A0D80"/>
    <w:pPr>
      <w:jc w:val="center"/>
    </w:pPr>
    <w:rPr>
      <w:rFonts w:ascii="Times New Roman" w:hAnsi="Times New Roman"/>
      <w:color w:val="auto"/>
      <w:sz w:val="24"/>
    </w:rPr>
  </w:style>
  <w:style w:type="paragraph" w:styleId="a4">
    <w:name w:val="Subtitle"/>
    <w:basedOn w:val="a"/>
    <w:qFormat/>
    <w:rsid w:val="005A0D80"/>
    <w:pPr>
      <w:jc w:val="center"/>
    </w:pPr>
    <w:rPr>
      <w:rFonts w:ascii="Times New Roman" w:hAnsi="Times New Roman"/>
      <w:color w:val="auto"/>
      <w:sz w:val="24"/>
    </w:rPr>
  </w:style>
  <w:style w:type="paragraph" w:customStyle="1" w:styleId="ConsPlusNormal">
    <w:name w:val="ConsPlusNormal"/>
    <w:rsid w:val="005A0D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Основной текст_"/>
    <w:basedOn w:val="a0"/>
    <w:link w:val="3"/>
    <w:rsid w:val="00642FBB"/>
    <w:rPr>
      <w:b/>
      <w:bCs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5"/>
    <w:rsid w:val="00642FBB"/>
    <w:pPr>
      <w:widowControl w:val="0"/>
      <w:shd w:val="clear" w:color="auto" w:fill="FFFFFF"/>
      <w:spacing w:line="269" w:lineRule="exact"/>
      <w:ind w:hanging="1980"/>
    </w:pPr>
    <w:rPr>
      <w:rFonts w:ascii="Times New Roman" w:hAnsi="Times New Roman"/>
      <w:b/>
      <w:bCs/>
      <w:color w:val="auto"/>
      <w:spacing w:val="3"/>
      <w:sz w:val="21"/>
      <w:szCs w:val="21"/>
    </w:rPr>
  </w:style>
  <w:style w:type="character" w:customStyle="1" w:styleId="9pt0pt">
    <w:name w:val="Основной текст + 9 pt;Не полужирный;Интервал 0 pt"/>
    <w:basedOn w:val="a5"/>
    <w:rsid w:val="00642FBB"/>
    <w:rPr>
      <w:b/>
      <w:bCs/>
      <w:color w:val="000000"/>
      <w:spacing w:val="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">
    <w:name w:val="Основной текст2"/>
    <w:basedOn w:val="a5"/>
    <w:rsid w:val="00642FBB"/>
    <w:rPr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alibri4pt0pt">
    <w:name w:val="Основной текст + Calibri;4 pt;Не полужирный;Интервал 0 pt"/>
    <w:basedOn w:val="a5"/>
    <w:rsid w:val="00642FBB"/>
    <w:rPr>
      <w:rFonts w:ascii="Calibri" w:eastAsia="Calibri" w:hAnsi="Calibri" w:cs="Calibri"/>
      <w:b/>
      <w:bCs/>
      <w:color w:val="000000"/>
      <w:spacing w:val="0"/>
      <w:w w:val="100"/>
      <w:position w:val="0"/>
      <w:sz w:val="8"/>
      <w:szCs w:val="8"/>
      <w:shd w:val="clear" w:color="auto" w:fill="FFFFFF"/>
    </w:rPr>
  </w:style>
  <w:style w:type="paragraph" w:styleId="a6">
    <w:name w:val="header"/>
    <w:basedOn w:val="a"/>
    <w:link w:val="a7"/>
    <w:uiPriority w:val="99"/>
    <w:rsid w:val="00365D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5DC3"/>
    <w:rPr>
      <w:rFonts w:ascii="ВАА" w:hAnsi="ВАА"/>
      <w:color w:val="000000"/>
      <w:sz w:val="28"/>
    </w:rPr>
  </w:style>
  <w:style w:type="paragraph" w:styleId="a8">
    <w:name w:val="footer"/>
    <w:basedOn w:val="a"/>
    <w:link w:val="a9"/>
    <w:rsid w:val="00365D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65DC3"/>
    <w:rPr>
      <w:rFonts w:ascii="ВАА" w:hAnsi="ВАА"/>
      <w:color w:val="000000"/>
      <w:sz w:val="28"/>
    </w:rPr>
  </w:style>
  <w:style w:type="paragraph" w:customStyle="1" w:styleId="Web">
    <w:name w:val="Обычный (Web)"/>
    <w:basedOn w:val="a"/>
    <w:rsid w:val="004B391D"/>
    <w:pPr>
      <w:spacing w:before="100" w:after="100"/>
    </w:pPr>
    <w:rPr>
      <w:rFonts w:ascii="Times New Roman" w:hAnsi="Times New Roman"/>
      <w:color w:val="auto"/>
      <w:sz w:val="24"/>
    </w:rPr>
  </w:style>
  <w:style w:type="paragraph" w:customStyle="1" w:styleId="p3">
    <w:name w:val="p3"/>
    <w:basedOn w:val="a"/>
    <w:rsid w:val="004B391D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styleId="aa">
    <w:name w:val="Hyperlink"/>
    <w:basedOn w:val="a0"/>
    <w:uiPriority w:val="99"/>
    <w:unhideWhenUsed/>
    <w:rsid w:val="00F82ACE"/>
    <w:rPr>
      <w:color w:val="0000FF"/>
      <w:u w:val="single"/>
    </w:rPr>
  </w:style>
  <w:style w:type="character" w:styleId="ab">
    <w:name w:val="FollowedHyperlink"/>
    <w:basedOn w:val="a0"/>
    <w:uiPriority w:val="99"/>
    <w:unhideWhenUsed/>
    <w:rsid w:val="00F82ACE"/>
    <w:rPr>
      <w:color w:val="800080"/>
      <w:u w:val="single"/>
    </w:rPr>
  </w:style>
  <w:style w:type="paragraph" w:customStyle="1" w:styleId="xl63">
    <w:name w:val="xl63"/>
    <w:basedOn w:val="a"/>
    <w:rsid w:val="00F82A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4">
    <w:name w:val="xl64"/>
    <w:basedOn w:val="a"/>
    <w:rsid w:val="00F82ACE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5">
    <w:name w:val="xl65"/>
    <w:basedOn w:val="a"/>
    <w:rsid w:val="00F82AC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6">
    <w:name w:val="xl66"/>
    <w:basedOn w:val="a"/>
    <w:rsid w:val="00F82A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</w:rPr>
  </w:style>
  <w:style w:type="paragraph" w:customStyle="1" w:styleId="xl67">
    <w:name w:val="xl67"/>
    <w:basedOn w:val="a"/>
    <w:rsid w:val="00F82AC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</w:rPr>
  </w:style>
  <w:style w:type="paragraph" w:customStyle="1" w:styleId="xl68">
    <w:name w:val="xl68"/>
    <w:basedOn w:val="a"/>
    <w:rsid w:val="00F82A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</w:rPr>
  </w:style>
  <w:style w:type="paragraph" w:customStyle="1" w:styleId="xl69">
    <w:name w:val="xl69"/>
    <w:basedOn w:val="a"/>
    <w:rsid w:val="00F82A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hAnsi="Times New Roman"/>
      <w:sz w:val="16"/>
      <w:szCs w:val="16"/>
    </w:rPr>
  </w:style>
  <w:style w:type="paragraph" w:customStyle="1" w:styleId="xl70">
    <w:name w:val="xl70"/>
    <w:basedOn w:val="a"/>
    <w:rsid w:val="00F82A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hAnsi="Times New Roman"/>
      <w:sz w:val="16"/>
      <w:szCs w:val="16"/>
    </w:rPr>
  </w:style>
  <w:style w:type="paragraph" w:customStyle="1" w:styleId="xl71">
    <w:name w:val="xl71"/>
    <w:basedOn w:val="a"/>
    <w:rsid w:val="00F82AC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</w:rPr>
  </w:style>
  <w:style w:type="paragraph" w:customStyle="1" w:styleId="xl72">
    <w:name w:val="xl72"/>
    <w:basedOn w:val="a"/>
    <w:rsid w:val="00F82A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hAnsi="Times New Roman"/>
      <w:sz w:val="16"/>
      <w:szCs w:val="16"/>
    </w:rPr>
  </w:style>
  <w:style w:type="paragraph" w:customStyle="1" w:styleId="xl73">
    <w:name w:val="xl73"/>
    <w:basedOn w:val="a"/>
    <w:rsid w:val="00F82A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hAnsi="Times New Roman"/>
      <w:sz w:val="16"/>
      <w:szCs w:val="16"/>
    </w:rPr>
  </w:style>
  <w:style w:type="paragraph" w:customStyle="1" w:styleId="xl74">
    <w:name w:val="xl74"/>
    <w:basedOn w:val="a"/>
    <w:rsid w:val="00F82ACE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75">
    <w:name w:val="xl75"/>
    <w:basedOn w:val="a"/>
    <w:rsid w:val="00F82A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hAnsi="Times New Roman"/>
      <w:sz w:val="16"/>
      <w:szCs w:val="16"/>
    </w:rPr>
  </w:style>
  <w:style w:type="paragraph" w:customStyle="1" w:styleId="xl76">
    <w:name w:val="xl76"/>
    <w:basedOn w:val="a"/>
    <w:rsid w:val="00F82ACE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7">
    <w:name w:val="xl77"/>
    <w:basedOn w:val="a"/>
    <w:rsid w:val="00F82A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</w:rPr>
  </w:style>
  <w:style w:type="paragraph" w:customStyle="1" w:styleId="xl78">
    <w:name w:val="xl78"/>
    <w:basedOn w:val="a"/>
    <w:rsid w:val="00F82A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F82AC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8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15EBE-889B-4C7F-952E-1FD0E7BF7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7210</Words>
  <Characters>41100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48214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3</cp:revision>
  <cp:lastPrinted>2019-06-11T06:44:00Z</cp:lastPrinted>
  <dcterms:created xsi:type="dcterms:W3CDTF">2021-04-22T18:32:00Z</dcterms:created>
  <dcterms:modified xsi:type="dcterms:W3CDTF">2021-04-22T18:32:00Z</dcterms:modified>
</cp:coreProperties>
</file>