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5D" w:rsidRDefault="003B405D" w:rsidP="003B405D">
      <w:pPr>
        <w:pStyle w:val="a3"/>
        <w:ind w:left="5664" w:firstLine="708"/>
        <w:rPr>
          <w:rStyle w:val="a5"/>
          <w:i w:val="0"/>
        </w:rPr>
      </w:pPr>
      <w:bookmarkStart w:id="0" w:name="_GoBack"/>
      <w:bookmarkEnd w:id="0"/>
      <w:r w:rsidRPr="003B405D">
        <w:rPr>
          <w:rStyle w:val="a5"/>
          <w:i w:val="0"/>
        </w:rPr>
        <w:t xml:space="preserve">  </w:t>
      </w:r>
      <w:r>
        <w:rPr>
          <w:rStyle w:val="a5"/>
          <w:i w:val="0"/>
        </w:rPr>
        <w:t xml:space="preserve">    </w:t>
      </w:r>
      <w:r w:rsidRPr="003B405D">
        <w:rPr>
          <w:rStyle w:val="a5"/>
          <w:i w:val="0"/>
        </w:rPr>
        <w:t>Приложение к  распоряжению</w:t>
      </w:r>
    </w:p>
    <w:p w:rsidR="003B405D" w:rsidRDefault="003B405D" w:rsidP="003B405D">
      <w:pPr>
        <w:pStyle w:val="a3"/>
        <w:rPr>
          <w:rStyle w:val="a5"/>
          <w:i w:val="0"/>
        </w:rPr>
      </w:pPr>
      <w:r w:rsidRPr="003B405D">
        <w:rPr>
          <w:rStyle w:val="a5"/>
          <w:i w:val="0"/>
        </w:rPr>
        <w:t xml:space="preserve">  </w:t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  <w:t xml:space="preserve">      </w:t>
      </w:r>
      <w:r w:rsidRPr="003B405D">
        <w:rPr>
          <w:rStyle w:val="a5"/>
          <w:i w:val="0"/>
        </w:rPr>
        <w:t>председателя  Счетной  палаты</w:t>
      </w:r>
    </w:p>
    <w:p w:rsidR="003B405D" w:rsidRPr="003B405D" w:rsidRDefault="003B405D" w:rsidP="003B405D">
      <w:pPr>
        <w:pStyle w:val="a3"/>
        <w:ind w:left="5955" w:firstLine="708"/>
        <w:rPr>
          <w:rStyle w:val="a5"/>
          <w:i w:val="0"/>
        </w:rPr>
      </w:pPr>
      <w:r w:rsidRPr="003B405D">
        <w:rPr>
          <w:rStyle w:val="a5"/>
          <w:i w:val="0"/>
        </w:rPr>
        <w:t>муниципального образования</w:t>
      </w:r>
    </w:p>
    <w:p w:rsidR="003B405D" w:rsidRPr="003B405D" w:rsidRDefault="003B405D" w:rsidP="003B405D">
      <w:pPr>
        <w:pStyle w:val="a3"/>
        <w:ind w:left="6663"/>
        <w:rPr>
          <w:rStyle w:val="a5"/>
          <w:i w:val="0"/>
        </w:rPr>
      </w:pPr>
      <w:proofErr w:type="spellStart"/>
      <w:r w:rsidRPr="003B405D">
        <w:rPr>
          <w:rStyle w:val="a5"/>
          <w:i w:val="0"/>
        </w:rPr>
        <w:t>Саракташский</w:t>
      </w:r>
      <w:proofErr w:type="spellEnd"/>
      <w:r w:rsidRPr="003B405D">
        <w:rPr>
          <w:rStyle w:val="a5"/>
          <w:i w:val="0"/>
        </w:rPr>
        <w:t xml:space="preserve"> поссовет </w:t>
      </w:r>
    </w:p>
    <w:p w:rsidR="003B405D" w:rsidRPr="003B405D" w:rsidRDefault="003B405D" w:rsidP="003B405D">
      <w:pPr>
        <w:pStyle w:val="a3"/>
        <w:ind w:left="6663"/>
        <w:rPr>
          <w:rStyle w:val="a5"/>
          <w:i w:val="0"/>
        </w:rPr>
      </w:pPr>
      <w:r w:rsidRPr="003B405D">
        <w:rPr>
          <w:rStyle w:val="a5"/>
          <w:i w:val="0"/>
        </w:rPr>
        <w:t>от « 24 » декабря 2019г. №11-р</w:t>
      </w:r>
    </w:p>
    <w:p w:rsidR="003B405D" w:rsidRDefault="003B405D" w:rsidP="003B405D">
      <w:pPr>
        <w:pStyle w:val="a3"/>
        <w:jc w:val="right"/>
        <w:rPr>
          <w:rStyle w:val="a5"/>
          <w:i w:val="0"/>
        </w:rPr>
      </w:pPr>
    </w:p>
    <w:p w:rsidR="003B405D" w:rsidRDefault="003B405D" w:rsidP="003B405D">
      <w:pPr>
        <w:pStyle w:val="a3"/>
        <w:jc w:val="right"/>
        <w:rPr>
          <w:sz w:val="28"/>
          <w:szCs w:val="28"/>
        </w:rPr>
      </w:pPr>
    </w:p>
    <w:p w:rsidR="003B405D" w:rsidRDefault="003B405D" w:rsidP="003B40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405D" w:rsidRDefault="003B405D" w:rsidP="003B40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контрольно-счетного органа «Счетная палата» </w:t>
      </w:r>
    </w:p>
    <w:p w:rsidR="003B405D" w:rsidRDefault="003B405D" w:rsidP="003B40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Саракташский</w:t>
      </w:r>
      <w:proofErr w:type="spellEnd"/>
      <w:r>
        <w:rPr>
          <w:b/>
          <w:sz w:val="28"/>
          <w:szCs w:val="28"/>
        </w:rPr>
        <w:t xml:space="preserve"> поссовет</w:t>
      </w:r>
    </w:p>
    <w:p w:rsidR="003B405D" w:rsidRDefault="003B405D" w:rsidP="003B40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Оренбургской области </w:t>
      </w:r>
    </w:p>
    <w:p w:rsidR="003B405D" w:rsidRDefault="003B405D" w:rsidP="003B40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3B405D" w:rsidRDefault="003B405D" w:rsidP="003B405D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5097"/>
        <w:gridCol w:w="1741"/>
        <w:gridCol w:w="2054"/>
      </w:tblGrid>
      <w:tr w:rsidR="003B405D" w:rsidTr="003B405D">
        <w:trPr>
          <w:trHeight w:val="100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3B405D" w:rsidRDefault="003B405D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планируемых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B405D" w:rsidTr="003B405D">
        <w:trPr>
          <w:trHeight w:val="34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 w:rsidP="00E31E4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B405D" w:rsidTr="003B405D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внеплановых контрольных мероприятий на основании поручений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поссовет, главы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9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>финансово-хозяйственной деятельности</w:t>
            </w:r>
            <w:r>
              <w:rPr>
                <w:rStyle w:val="apple-converted-space"/>
                <w:color w:val="030000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МУП ЖКХ «Стимул» при муниципальном образовании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за 2019 год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«Развитие дорожного хозяйства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поссовет» муниципальной программы «Реализация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на 2017-2024 годы» за 1 полугодие 2020 года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«Благоустройство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поссовет» муниципальной программы «Реализация муниципальной политики на </w:t>
            </w:r>
            <w:r>
              <w:rPr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на 2017-2024 годы» за истекший период 2020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293"/>
        </w:trPr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 w:rsidP="00E31E4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Экспертно-аналитические мероприятия</w:t>
            </w:r>
          </w:p>
        </w:tc>
      </w:tr>
      <w:tr w:rsidR="003B405D" w:rsidTr="003B405D">
        <w:trPr>
          <w:trHeight w:val="14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за 2019 год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14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заключения на годовой отчет 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за 2019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заключений на проекты муниципальных программ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по мере представления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заключения на проект решения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«О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на 2021 год  и плановый период 2022 и 2023 годов»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16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«О внесении изменений в 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на 2020 год  и плановый период 2021 и 2022 годов»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отчетности 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с предоставлением информации Совету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за 1 квартал, 1 полугодие и 9 месяцев 2020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 w:rsidP="00E31E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Организационные, информационные и иные текущие мероприятия</w:t>
            </w:r>
          </w:p>
        </w:tc>
      </w:tr>
      <w:tr w:rsidR="003B405D" w:rsidTr="003B405D">
        <w:trPr>
          <w:trHeight w:val="11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работе Счетной палаты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 за 2019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 Л.А.</w:t>
            </w:r>
          </w:p>
        </w:tc>
      </w:tr>
      <w:tr w:rsidR="003B405D" w:rsidTr="003B405D">
        <w:trPr>
          <w:trHeight w:val="113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плана работы Счетной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на 2021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6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56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актуализации нормативной правовой базы, регулирующей деятельность Счетной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методического и инструктивного материала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05D" w:rsidRDefault="003B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разработке  проектов</w:t>
            </w:r>
            <w:proofErr w:type="gramEnd"/>
            <w:r>
              <w:rPr>
                <w:sz w:val="24"/>
                <w:szCs w:val="24"/>
              </w:rPr>
              <w:t xml:space="preserve">  решений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по вопросам бюджетного процесса и муниципального финансового контроля в пределах компетенции контрольно-счетного органа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депутатских комиссий по вопросам, входящим в компетенцию Счетной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заседаний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совещаниях органов местного самоуправления по результатам проверок, проведенных Счетной палатой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публичных слушаний по годовому отчету об исполнении местного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публичных слушаний по проекту местного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семинарах, совещаниях, конференциях и других мероприятиях по </w:t>
            </w:r>
            <w:r>
              <w:rPr>
                <w:sz w:val="24"/>
                <w:szCs w:val="24"/>
              </w:rPr>
              <w:lastRenderedPageBreak/>
              <w:t>вопросам государственного и муниципального финансового контроля, бюджетного процесса, проводимых Счетной палатой Оренбургской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 повышения квалификации сотрудников контрольно-счетных органов в г.Оренбурге (по согласованию)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результатах проверок в сети «Интернет»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 в разделе «Счетная палата»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3B405D" w:rsidTr="003B405D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05D" w:rsidRDefault="003B40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Примечание:</w:t>
            </w:r>
            <w:r>
              <w:rPr>
                <w:sz w:val="24"/>
                <w:szCs w:val="24"/>
              </w:rPr>
              <w:t xml:space="preserve"> В течение года возможно внесение изменений в план работы  КСО «Счетная палата»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на 2020 год на основании распоряжения председателя Счетной палаты </w:t>
            </w:r>
            <w:proofErr w:type="spellStart"/>
            <w:r>
              <w:rPr>
                <w:sz w:val="24"/>
                <w:szCs w:val="24"/>
              </w:rPr>
              <w:t>Саракташского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</w:tr>
    </w:tbl>
    <w:p w:rsidR="003B405D" w:rsidRDefault="003B405D" w:rsidP="003B405D">
      <w:pPr>
        <w:rPr>
          <w:rFonts w:ascii="Times New Roman" w:hAnsi="Times New Roman"/>
          <w:sz w:val="24"/>
          <w:szCs w:val="24"/>
        </w:rPr>
      </w:pPr>
    </w:p>
    <w:p w:rsidR="009C73AE" w:rsidRDefault="009C73AE"/>
    <w:sectPr w:rsidR="009C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18EA"/>
    <w:multiLevelType w:val="hybridMultilevel"/>
    <w:tmpl w:val="7BACF77E"/>
    <w:lvl w:ilvl="0" w:tplc="401E1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5D"/>
    <w:rsid w:val="003B405D"/>
    <w:rsid w:val="009C73AE"/>
    <w:rsid w:val="009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4501-4540-44B4-92E7-AF31AA0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B40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B405D"/>
  </w:style>
  <w:style w:type="character" w:styleId="a5">
    <w:name w:val="Emphasis"/>
    <w:basedOn w:val="a0"/>
    <w:qFormat/>
    <w:rsid w:val="003B4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2020-01-17T03:45:00Z</dcterms:created>
  <dcterms:modified xsi:type="dcterms:W3CDTF">2020-01-17T03:45:00Z</dcterms:modified>
</cp:coreProperties>
</file>