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37" w:rsidRDefault="00481737" w:rsidP="00481737">
      <w:pPr>
        <w:pStyle w:val="ConsPlusTitle"/>
        <w:jc w:val="center"/>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 xml:space="preserve">                                                                       Приложение № 1</w:t>
      </w:r>
    </w:p>
    <w:p w:rsidR="00481737" w:rsidRDefault="00481737" w:rsidP="0048173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к постановлению администрации</w:t>
      </w:r>
    </w:p>
    <w:p w:rsidR="00481737" w:rsidRDefault="00481737" w:rsidP="0048173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МО </w:t>
      </w:r>
      <w:proofErr w:type="spellStart"/>
      <w:r>
        <w:rPr>
          <w:rFonts w:ascii="Times New Roman" w:hAnsi="Times New Roman" w:cs="Times New Roman"/>
          <w:b w:val="0"/>
          <w:sz w:val="24"/>
          <w:szCs w:val="24"/>
        </w:rPr>
        <w:t>Саракташский</w:t>
      </w:r>
      <w:proofErr w:type="spellEnd"/>
      <w:r>
        <w:rPr>
          <w:rFonts w:ascii="Times New Roman" w:hAnsi="Times New Roman" w:cs="Times New Roman"/>
          <w:b w:val="0"/>
          <w:sz w:val="24"/>
          <w:szCs w:val="24"/>
        </w:rPr>
        <w:t xml:space="preserve"> поссовет</w:t>
      </w:r>
    </w:p>
    <w:p w:rsidR="00481737" w:rsidRPr="00BD6849" w:rsidRDefault="00481737" w:rsidP="0048173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 491  от 13.10.2016</w:t>
      </w:r>
    </w:p>
    <w:p w:rsidR="00481737" w:rsidRDefault="00481737" w:rsidP="00481737">
      <w:pPr>
        <w:pStyle w:val="ConsPlusTitle"/>
        <w:jc w:val="center"/>
        <w:rPr>
          <w:rFonts w:ascii="Times New Roman" w:hAnsi="Times New Roman" w:cs="Times New Roman"/>
          <w:sz w:val="24"/>
          <w:szCs w:val="24"/>
        </w:rPr>
      </w:pPr>
    </w:p>
    <w:p w:rsidR="00481737" w:rsidRDefault="00481737" w:rsidP="00481737">
      <w:pPr>
        <w:pStyle w:val="ConsPlusTitle"/>
        <w:jc w:val="center"/>
        <w:rPr>
          <w:rFonts w:ascii="Times New Roman" w:hAnsi="Times New Roman" w:cs="Times New Roman"/>
          <w:sz w:val="24"/>
          <w:szCs w:val="24"/>
        </w:rPr>
      </w:pPr>
    </w:p>
    <w:p w:rsidR="00481737" w:rsidRPr="007760F7" w:rsidRDefault="00481737" w:rsidP="00481737">
      <w:pPr>
        <w:pStyle w:val="ConsPlusTitle"/>
        <w:jc w:val="center"/>
        <w:rPr>
          <w:rFonts w:ascii="Times New Roman" w:hAnsi="Times New Roman" w:cs="Times New Roman"/>
          <w:sz w:val="24"/>
          <w:szCs w:val="24"/>
        </w:rPr>
      </w:pPr>
      <w:r w:rsidRPr="007760F7">
        <w:rPr>
          <w:rFonts w:ascii="Times New Roman" w:hAnsi="Times New Roman" w:cs="Times New Roman"/>
          <w:sz w:val="24"/>
          <w:szCs w:val="24"/>
        </w:rPr>
        <w:t>АДМИНИСТРАТИВНЫЙ РЕГЛАМЕНТ</w:t>
      </w:r>
    </w:p>
    <w:p w:rsidR="00481737" w:rsidRPr="007760F7" w:rsidRDefault="00481737" w:rsidP="00481737">
      <w:pPr>
        <w:pStyle w:val="ConsPlusTitle"/>
        <w:jc w:val="center"/>
        <w:rPr>
          <w:rFonts w:ascii="Times New Roman" w:hAnsi="Times New Roman" w:cs="Times New Roman"/>
          <w:sz w:val="24"/>
          <w:szCs w:val="24"/>
        </w:rPr>
      </w:pPr>
      <w:r w:rsidRPr="007760F7">
        <w:rPr>
          <w:rFonts w:ascii="Times New Roman" w:hAnsi="Times New Roman" w:cs="Times New Roman"/>
          <w:sz w:val="24"/>
          <w:szCs w:val="24"/>
        </w:rPr>
        <w:t>предоставления муниципальной услуги</w:t>
      </w:r>
    </w:p>
    <w:p w:rsidR="00481737" w:rsidRPr="007760F7" w:rsidRDefault="00481737" w:rsidP="00481737">
      <w:pPr>
        <w:pStyle w:val="ConsPlusTitle"/>
        <w:jc w:val="center"/>
        <w:rPr>
          <w:rFonts w:ascii="Times New Roman" w:hAnsi="Times New Roman" w:cs="Times New Roman"/>
          <w:sz w:val="24"/>
          <w:szCs w:val="24"/>
        </w:rPr>
      </w:pPr>
      <w:r w:rsidRPr="007760F7">
        <w:rPr>
          <w:rFonts w:ascii="Times New Roman" w:hAnsi="Times New Roman" w:cs="Times New Roman"/>
          <w:sz w:val="24"/>
          <w:szCs w:val="24"/>
        </w:rPr>
        <w:t>"Утверждение схемы расположения земельного участка</w:t>
      </w:r>
    </w:p>
    <w:p w:rsidR="00481737" w:rsidRPr="007760F7" w:rsidRDefault="00481737" w:rsidP="00481737">
      <w:pPr>
        <w:pStyle w:val="ConsPlusTitle"/>
        <w:jc w:val="center"/>
        <w:rPr>
          <w:rFonts w:ascii="Times New Roman" w:hAnsi="Times New Roman" w:cs="Times New Roman"/>
          <w:sz w:val="24"/>
          <w:szCs w:val="24"/>
        </w:rPr>
      </w:pPr>
      <w:r w:rsidRPr="007760F7">
        <w:rPr>
          <w:rFonts w:ascii="Times New Roman" w:hAnsi="Times New Roman" w:cs="Times New Roman"/>
          <w:sz w:val="24"/>
          <w:szCs w:val="24"/>
        </w:rPr>
        <w:t>или земельных участков на кадастровом плане территории"</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center"/>
        <w:outlineLvl w:val="1"/>
        <w:rPr>
          <w:rFonts w:ascii="Times New Roman" w:hAnsi="Times New Roman" w:cs="Times New Roman"/>
          <w:sz w:val="24"/>
          <w:szCs w:val="24"/>
        </w:rPr>
      </w:pPr>
      <w:r w:rsidRPr="007760F7">
        <w:rPr>
          <w:rFonts w:ascii="Times New Roman" w:hAnsi="Times New Roman" w:cs="Times New Roman"/>
          <w:sz w:val="24"/>
          <w:szCs w:val="24"/>
        </w:rPr>
        <w:t>1. Общие положения</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разработан в соответствии с Федеральным </w:t>
      </w:r>
      <w:hyperlink r:id="rId4" w:tooltip="Федеральный закон от 27.07.2010 N 210-ФЗ (ред. от 13.07.2015) &quot;Об организации предоставления государственных и муниципальных услуг&quot; (с изм. и доп., вступ. в силу с 15.09.2015){КонсультантПлюс}" w:history="1">
        <w:r w:rsidRPr="007760F7">
          <w:rPr>
            <w:rFonts w:ascii="Times New Roman" w:hAnsi="Times New Roman" w:cs="Times New Roman"/>
            <w:sz w:val="24"/>
            <w:szCs w:val="24"/>
          </w:rPr>
          <w:t>законом</w:t>
        </w:r>
      </w:hyperlink>
      <w:r w:rsidRPr="007760F7">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действующим законодательством, муниципальными правовыми актами.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1.2. Основные понятия, используемые в Административном регламенте: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 заявитель - физическое или юридическое лицо либо их уполномоченные представители, обратившиеся в муниципальное автономное учреждение </w:t>
      </w:r>
      <w:proofErr w:type="spellStart"/>
      <w:r w:rsidRPr="007760F7">
        <w:rPr>
          <w:rFonts w:ascii="Times New Roman" w:hAnsi="Times New Roman" w:cs="Times New Roman"/>
          <w:sz w:val="24"/>
          <w:szCs w:val="24"/>
        </w:rPr>
        <w:t>Саракташского</w:t>
      </w:r>
      <w:proofErr w:type="spellEnd"/>
      <w:r w:rsidRPr="007760F7">
        <w:rPr>
          <w:rFonts w:ascii="Times New Roman" w:hAnsi="Times New Roman" w:cs="Times New Roman"/>
          <w:sz w:val="24"/>
          <w:szCs w:val="24"/>
        </w:rPr>
        <w:t xml:space="preserve"> района "Многофункциональный центр предоставления государственных и муниципальных услуг" (далее – МАУ «МФЦ»)  либо непосредственно в администрацию муниципального образования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proofErr w:type="spellStart"/>
      <w:r w:rsidRPr="007760F7">
        <w:rPr>
          <w:rFonts w:ascii="Times New Roman" w:hAnsi="Times New Roman" w:cs="Times New Roman"/>
          <w:sz w:val="24"/>
          <w:szCs w:val="24"/>
        </w:rPr>
        <w:t>Саракташского</w:t>
      </w:r>
      <w:proofErr w:type="spellEnd"/>
      <w:r w:rsidRPr="007760F7">
        <w:rPr>
          <w:rFonts w:ascii="Times New Roman" w:hAnsi="Times New Roman" w:cs="Times New Roman"/>
          <w:sz w:val="24"/>
          <w:szCs w:val="24"/>
        </w:rPr>
        <w:t xml:space="preserve"> района Оренбургской области (далее – администрация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с заявлением о предоставлении муниципальной услуги, выраженным в устной, письменной или электронной форме;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схема расположения земельного участка или земельных участков на кадастровом плане территории - изображение границ образуемого земельного участка или образуемых земельных участков на кадастровом плане территории, в котором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 (далее - схема расположения земельного участка).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1.3. Порядок информирования о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 информация о местах нахождения и графике работы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 а также о других государственных и муниципальных органах и организациях, обращение в которые необходимо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а) администрация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xml:space="preserve">: </w:t>
      </w:r>
      <w:r w:rsidRPr="007760F7">
        <w:rPr>
          <w:rFonts w:ascii="Times New Roman" w:hAnsi="Times New Roman"/>
          <w:iCs/>
          <w:sz w:val="24"/>
          <w:szCs w:val="24"/>
        </w:rPr>
        <w:t xml:space="preserve">Оренбургская область, </w:t>
      </w:r>
      <w:proofErr w:type="spellStart"/>
      <w:r w:rsidRPr="007760F7">
        <w:rPr>
          <w:rFonts w:ascii="Times New Roman" w:hAnsi="Times New Roman"/>
          <w:iCs/>
          <w:sz w:val="24"/>
          <w:szCs w:val="24"/>
        </w:rPr>
        <w:t>Саракташский</w:t>
      </w:r>
      <w:proofErr w:type="spellEnd"/>
      <w:r w:rsidRPr="007760F7">
        <w:rPr>
          <w:rFonts w:ascii="Times New Roman" w:hAnsi="Times New Roman"/>
          <w:iCs/>
          <w:sz w:val="24"/>
          <w:szCs w:val="24"/>
        </w:rPr>
        <w:t xml:space="preserve"> район, </w:t>
      </w:r>
      <w:r>
        <w:rPr>
          <w:rFonts w:ascii="Times New Roman" w:hAnsi="Times New Roman"/>
          <w:iCs/>
          <w:sz w:val="24"/>
          <w:szCs w:val="24"/>
        </w:rPr>
        <w:t>п</w:t>
      </w:r>
      <w:r w:rsidRPr="007760F7">
        <w:rPr>
          <w:rFonts w:ascii="Times New Roman" w:hAnsi="Times New Roman"/>
          <w:iCs/>
          <w:sz w:val="24"/>
          <w:szCs w:val="24"/>
        </w:rPr>
        <w:t xml:space="preserve">. </w:t>
      </w:r>
      <w:r>
        <w:rPr>
          <w:rFonts w:ascii="Times New Roman" w:hAnsi="Times New Roman"/>
          <w:iCs/>
          <w:sz w:val="24"/>
          <w:szCs w:val="24"/>
        </w:rPr>
        <w:t>Саракташ</w:t>
      </w:r>
      <w:r w:rsidRPr="007760F7">
        <w:rPr>
          <w:rFonts w:ascii="Times New Roman" w:hAnsi="Times New Roman"/>
          <w:iCs/>
          <w:sz w:val="24"/>
          <w:szCs w:val="24"/>
        </w:rPr>
        <w:t xml:space="preserve">,  ул. </w:t>
      </w:r>
      <w:r>
        <w:rPr>
          <w:rFonts w:ascii="Times New Roman" w:hAnsi="Times New Roman"/>
          <w:iCs/>
          <w:sz w:val="24"/>
          <w:szCs w:val="24"/>
        </w:rPr>
        <w:t>Свердлова/Депутатская</w:t>
      </w:r>
      <w:r w:rsidRPr="007760F7">
        <w:rPr>
          <w:rFonts w:ascii="Times New Roman" w:hAnsi="Times New Roman"/>
          <w:iCs/>
          <w:sz w:val="24"/>
          <w:szCs w:val="24"/>
        </w:rPr>
        <w:t xml:space="preserve">, д. </w:t>
      </w:r>
      <w:r>
        <w:rPr>
          <w:rFonts w:ascii="Times New Roman" w:hAnsi="Times New Roman"/>
          <w:iCs/>
          <w:sz w:val="24"/>
          <w:szCs w:val="24"/>
        </w:rPr>
        <w:t>5/5</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График р</w:t>
      </w:r>
      <w:r>
        <w:rPr>
          <w:rFonts w:ascii="Times New Roman" w:hAnsi="Times New Roman" w:cs="Times New Roman"/>
          <w:sz w:val="24"/>
          <w:szCs w:val="24"/>
        </w:rPr>
        <w:t>аботы: понедельник - пятница с 8</w:t>
      </w:r>
      <w:r w:rsidRPr="007760F7">
        <w:rPr>
          <w:rFonts w:ascii="Times New Roman" w:hAnsi="Times New Roman" w:cs="Times New Roman"/>
          <w:sz w:val="24"/>
          <w:szCs w:val="24"/>
        </w:rPr>
        <w:t>:30 до 1</w:t>
      </w:r>
      <w:r>
        <w:rPr>
          <w:rFonts w:ascii="Times New Roman" w:hAnsi="Times New Roman" w:cs="Times New Roman"/>
          <w:sz w:val="24"/>
          <w:szCs w:val="24"/>
        </w:rPr>
        <w:t>6</w:t>
      </w:r>
      <w:r w:rsidRPr="007760F7">
        <w:rPr>
          <w:rFonts w:ascii="Times New Roman" w:hAnsi="Times New Roman" w:cs="Times New Roman"/>
          <w:sz w:val="24"/>
          <w:szCs w:val="24"/>
        </w:rPr>
        <w:t>:30;</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б) государственные органы и организации, обращение в которые необходимо для предоставления муниципальной услуги:</w:t>
      </w:r>
    </w:p>
    <w:p w:rsidR="00481737" w:rsidRPr="007760F7" w:rsidRDefault="00481737" w:rsidP="00481737">
      <w:pPr>
        <w:pStyle w:val="ConsPlusNormal"/>
        <w:jc w:val="both"/>
        <w:rPr>
          <w:rFonts w:ascii="Times New Roman" w:hAnsi="Times New Roman" w:cs="Times New Roman"/>
          <w:sz w:val="24"/>
          <w:szCs w:val="24"/>
        </w:rPr>
      </w:pPr>
    </w:p>
    <w:tbl>
      <w:tblPr>
        <w:tblW w:w="9611"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195"/>
        <w:gridCol w:w="2298"/>
        <w:gridCol w:w="2608"/>
      </w:tblGrid>
      <w:tr w:rsidR="00481737" w:rsidRPr="00BB12AD" w:rsidTr="00A1687E">
        <w:tc>
          <w:tcPr>
            <w:tcW w:w="510"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N п/п</w:t>
            </w:r>
          </w:p>
        </w:tc>
        <w:tc>
          <w:tcPr>
            <w:tcW w:w="4195"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Наименование</w:t>
            </w:r>
          </w:p>
        </w:tc>
        <w:tc>
          <w:tcPr>
            <w:tcW w:w="229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Почтовый адрес (почтовый индекс, город, улица, дом, кабинет)</w:t>
            </w:r>
          </w:p>
        </w:tc>
        <w:tc>
          <w:tcPr>
            <w:tcW w:w="260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График работы</w:t>
            </w:r>
          </w:p>
        </w:tc>
      </w:tr>
      <w:tr w:rsidR="00481737" w:rsidRPr="00BB12AD" w:rsidTr="00A1687E">
        <w:tc>
          <w:tcPr>
            <w:tcW w:w="510"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1.</w:t>
            </w:r>
          </w:p>
        </w:tc>
        <w:tc>
          <w:tcPr>
            <w:tcW w:w="4195"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 xml:space="preserve">Муниципальное автономное учреждение </w:t>
            </w:r>
            <w:proofErr w:type="spellStart"/>
            <w:r w:rsidRPr="00BB12AD">
              <w:rPr>
                <w:rFonts w:ascii="Times New Roman" w:hAnsi="Times New Roman" w:cs="Times New Roman"/>
                <w:sz w:val="24"/>
                <w:szCs w:val="24"/>
              </w:rPr>
              <w:t>Саракташского</w:t>
            </w:r>
            <w:proofErr w:type="spellEnd"/>
            <w:r w:rsidRPr="00BB12AD">
              <w:rPr>
                <w:rFonts w:ascii="Times New Roman" w:hAnsi="Times New Roman" w:cs="Times New Roman"/>
                <w:sz w:val="24"/>
                <w:szCs w:val="24"/>
              </w:rPr>
              <w:t xml:space="preserve"> района "</w:t>
            </w:r>
          </w:p>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 xml:space="preserve">Многофункциональный центр предоставления государственных и </w:t>
            </w:r>
            <w:r w:rsidRPr="00BB12AD">
              <w:rPr>
                <w:rFonts w:ascii="Times New Roman" w:hAnsi="Times New Roman" w:cs="Times New Roman"/>
                <w:sz w:val="24"/>
                <w:szCs w:val="24"/>
              </w:rPr>
              <w:lastRenderedPageBreak/>
              <w:t>муниципальных услуг" (далее - МАУ "МФЦ")</w:t>
            </w:r>
          </w:p>
        </w:tc>
        <w:tc>
          <w:tcPr>
            <w:tcW w:w="229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lastRenderedPageBreak/>
              <w:t xml:space="preserve">460000, Оренбургская область, п. </w:t>
            </w:r>
            <w:r w:rsidRPr="00BB12AD">
              <w:rPr>
                <w:rFonts w:ascii="Times New Roman" w:hAnsi="Times New Roman" w:cs="Times New Roman"/>
                <w:sz w:val="24"/>
                <w:szCs w:val="24"/>
              </w:rPr>
              <w:lastRenderedPageBreak/>
              <w:t>Саракташ, ул. Депутатская, 10</w:t>
            </w:r>
          </w:p>
        </w:tc>
        <w:tc>
          <w:tcPr>
            <w:tcW w:w="260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lastRenderedPageBreak/>
              <w:t>Понедельник - пятница:</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09:00 – 18:00;</w:t>
            </w:r>
          </w:p>
          <w:p w:rsidR="00481737" w:rsidRPr="00BB12AD" w:rsidRDefault="00481737" w:rsidP="00A1687E">
            <w:pPr>
              <w:pStyle w:val="ConsPlusNormal"/>
              <w:rPr>
                <w:rFonts w:ascii="Times New Roman" w:hAnsi="Times New Roman" w:cs="Times New Roman"/>
                <w:sz w:val="24"/>
                <w:szCs w:val="24"/>
              </w:rPr>
            </w:pPr>
          </w:p>
        </w:tc>
      </w:tr>
      <w:tr w:rsidR="00481737" w:rsidRPr="00BB12AD" w:rsidTr="00A1687E">
        <w:tc>
          <w:tcPr>
            <w:tcW w:w="510"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lastRenderedPageBreak/>
              <w:t>2.</w:t>
            </w:r>
          </w:p>
        </w:tc>
        <w:tc>
          <w:tcPr>
            <w:tcW w:w="4195"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229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462100, Оренбургская область, п. Саракташ, ул. Советская, 10</w:t>
            </w:r>
          </w:p>
        </w:tc>
        <w:tc>
          <w:tcPr>
            <w:tcW w:w="2608"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 xml:space="preserve">понедельник: </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09:30-17:30</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вторник: 08:00 - 17:30</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среда: 08:30-17:30</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четверг: 08:30-20:00</w:t>
            </w:r>
          </w:p>
          <w:p w:rsidR="00481737" w:rsidRPr="00BB12AD" w:rsidRDefault="00481737" w:rsidP="00A1687E">
            <w:pPr>
              <w:pStyle w:val="ConsPlusNormal"/>
              <w:rPr>
                <w:rFonts w:ascii="Times New Roman" w:hAnsi="Times New Roman" w:cs="Times New Roman"/>
                <w:sz w:val="24"/>
                <w:szCs w:val="24"/>
              </w:rPr>
            </w:pPr>
            <w:r w:rsidRPr="00BB12AD">
              <w:rPr>
                <w:rFonts w:ascii="Times New Roman" w:hAnsi="Times New Roman" w:cs="Times New Roman"/>
                <w:sz w:val="24"/>
                <w:szCs w:val="24"/>
              </w:rPr>
              <w:t>пятница: 08:00 - 17:30</w:t>
            </w:r>
          </w:p>
          <w:p w:rsidR="00481737" w:rsidRPr="00BB12AD" w:rsidRDefault="00481737" w:rsidP="00A1687E">
            <w:pPr>
              <w:pStyle w:val="ConsPlusNormal"/>
              <w:rPr>
                <w:rFonts w:ascii="Times New Roman" w:hAnsi="Times New Roman" w:cs="Times New Roman"/>
                <w:sz w:val="24"/>
                <w:szCs w:val="24"/>
                <w:highlight w:val="yellow"/>
              </w:rPr>
            </w:pPr>
            <w:r w:rsidRPr="00BB12AD">
              <w:rPr>
                <w:rFonts w:ascii="Times New Roman" w:hAnsi="Times New Roman" w:cs="Times New Roman"/>
                <w:sz w:val="24"/>
                <w:szCs w:val="24"/>
              </w:rPr>
              <w:t>суббота: 08:30-16:00</w:t>
            </w:r>
          </w:p>
        </w:tc>
      </w:tr>
    </w:tbl>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справочные телефоны администрации </w:t>
      </w:r>
      <w:proofErr w:type="spellStart"/>
      <w:r w:rsidRPr="007760F7">
        <w:rPr>
          <w:rFonts w:ascii="Times New Roman" w:hAnsi="Times New Roman" w:cs="Times New Roman"/>
          <w:sz w:val="24"/>
          <w:szCs w:val="24"/>
        </w:rPr>
        <w:t>Черноотрожского</w:t>
      </w:r>
      <w:proofErr w:type="spellEnd"/>
      <w:r w:rsidRPr="007760F7">
        <w:rPr>
          <w:rFonts w:ascii="Times New Roman" w:hAnsi="Times New Roman" w:cs="Times New Roman"/>
          <w:sz w:val="24"/>
          <w:szCs w:val="24"/>
        </w:rPr>
        <w:t xml:space="preserve"> сельсовета, а также других государственных и муниципальных органов и организаций, обращение в которые необходимо для предоставления муниципальной услуги:</w:t>
      </w:r>
    </w:p>
    <w:p w:rsidR="00481737" w:rsidRPr="007760F7" w:rsidRDefault="00481737" w:rsidP="00481737">
      <w:pPr>
        <w:pStyle w:val="ConsPlusNormal"/>
        <w:jc w:val="both"/>
        <w:rPr>
          <w:rFonts w:ascii="Times New Roman" w:hAnsi="Times New Roman" w:cs="Times New Roman"/>
          <w:sz w:val="24"/>
          <w:szCs w:val="24"/>
        </w:rPr>
      </w:pPr>
    </w:p>
    <w:tbl>
      <w:tblPr>
        <w:tblW w:w="958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896"/>
        <w:gridCol w:w="3122"/>
      </w:tblGrid>
      <w:tr w:rsidR="00481737" w:rsidRPr="00BB12AD" w:rsidTr="00A1687E">
        <w:tc>
          <w:tcPr>
            <w:tcW w:w="567"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N п/п</w:t>
            </w:r>
          </w:p>
        </w:tc>
        <w:tc>
          <w:tcPr>
            <w:tcW w:w="5896"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Наименование</w:t>
            </w:r>
          </w:p>
        </w:tc>
        <w:tc>
          <w:tcPr>
            <w:tcW w:w="3122"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Телефоны для справок</w:t>
            </w:r>
          </w:p>
        </w:tc>
      </w:tr>
      <w:tr w:rsidR="00481737" w:rsidRPr="00BB12AD" w:rsidTr="00A1687E">
        <w:tc>
          <w:tcPr>
            <w:tcW w:w="567"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1.</w:t>
            </w:r>
          </w:p>
        </w:tc>
        <w:tc>
          <w:tcPr>
            <w:tcW w:w="5896"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p>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Телефон для консультаций</w:t>
            </w:r>
          </w:p>
        </w:tc>
        <w:tc>
          <w:tcPr>
            <w:tcW w:w="3122"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 xml:space="preserve">8(35333) </w:t>
            </w:r>
            <w:r>
              <w:rPr>
                <w:rFonts w:ascii="Times New Roman" w:hAnsi="Times New Roman" w:cs="Times New Roman"/>
                <w:sz w:val="24"/>
                <w:szCs w:val="24"/>
              </w:rPr>
              <w:t>6-01-92</w:t>
            </w:r>
          </w:p>
          <w:p w:rsidR="00481737" w:rsidRPr="00BB12AD" w:rsidRDefault="00481737" w:rsidP="00A1687E">
            <w:pPr>
              <w:pStyle w:val="ConsPlusNormal"/>
              <w:rPr>
                <w:rFonts w:ascii="Times New Roman" w:hAnsi="Times New Roman" w:cs="Times New Roman"/>
                <w:sz w:val="24"/>
                <w:szCs w:val="24"/>
              </w:rPr>
            </w:pPr>
            <w:r>
              <w:rPr>
                <w:rFonts w:ascii="Times New Roman" w:hAnsi="Times New Roman" w:cs="Times New Roman"/>
                <w:sz w:val="24"/>
                <w:szCs w:val="24"/>
              </w:rPr>
              <w:t xml:space="preserve">          8(35333) 6-01-93</w:t>
            </w:r>
          </w:p>
        </w:tc>
      </w:tr>
      <w:tr w:rsidR="00481737" w:rsidRPr="00BB12AD" w:rsidTr="00A1687E">
        <w:tc>
          <w:tcPr>
            <w:tcW w:w="567"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2.</w:t>
            </w:r>
          </w:p>
        </w:tc>
        <w:tc>
          <w:tcPr>
            <w:tcW w:w="5896"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МАУ "МФЦ"</w:t>
            </w:r>
          </w:p>
        </w:tc>
        <w:tc>
          <w:tcPr>
            <w:tcW w:w="3122"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highlight w:val="yellow"/>
              </w:rPr>
            </w:pPr>
            <w:r w:rsidRPr="00BB12AD">
              <w:rPr>
                <w:rFonts w:ascii="Times New Roman" w:hAnsi="Times New Roman" w:cs="Times New Roman"/>
                <w:sz w:val="24"/>
                <w:szCs w:val="24"/>
              </w:rPr>
              <w:t>8(35333) 6-50-50</w:t>
            </w:r>
          </w:p>
        </w:tc>
      </w:tr>
      <w:tr w:rsidR="00481737" w:rsidRPr="00BB12AD" w:rsidTr="00A1687E">
        <w:tc>
          <w:tcPr>
            <w:tcW w:w="567"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3.</w:t>
            </w:r>
          </w:p>
        </w:tc>
        <w:tc>
          <w:tcPr>
            <w:tcW w:w="5896"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both"/>
              <w:rPr>
                <w:rFonts w:ascii="Times New Roman" w:hAnsi="Times New Roman" w:cs="Times New Roman"/>
                <w:sz w:val="24"/>
                <w:szCs w:val="24"/>
              </w:rPr>
            </w:pPr>
            <w:r w:rsidRPr="00BB12AD">
              <w:rPr>
                <w:rFonts w:ascii="Times New Roman" w:hAnsi="Times New Roman" w:cs="Times New Roman"/>
                <w:sz w:val="24"/>
                <w:szCs w:val="24"/>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3122" w:type="dxa"/>
            <w:tcBorders>
              <w:top w:val="single" w:sz="4" w:space="0" w:color="auto"/>
              <w:left w:val="single" w:sz="4" w:space="0" w:color="auto"/>
              <w:bottom w:val="single" w:sz="4" w:space="0" w:color="auto"/>
              <w:right w:val="single" w:sz="4" w:space="0" w:color="auto"/>
            </w:tcBorders>
          </w:tcPr>
          <w:p w:rsidR="00481737" w:rsidRPr="00BB12AD" w:rsidRDefault="00481737" w:rsidP="00A1687E">
            <w:pPr>
              <w:pStyle w:val="ConsPlusNormal"/>
              <w:jc w:val="center"/>
              <w:rPr>
                <w:rFonts w:ascii="Times New Roman" w:hAnsi="Times New Roman" w:cs="Times New Roman"/>
                <w:sz w:val="24"/>
                <w:szCs w:val="24"/>
              </w:rPr>
            </w:pPr>
            <w:r w:rsidRPr="00BB12AD">
              <w:rPr>
                <w:rFonts w:ascii="Times New Roman" w:hAnsi="Times New Roman" w:cs="Times New Roman"/>
                <w:sz w:val="24"/>
                <w:szCs w:val="24"/>
              </w:rPr>
              <w:t>8(35333) 6-24-00</w:t>
            </w:r>
          </w:p>
        </w:tc>
      </w:tr>
    </w:tbl>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официальный сайт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в сети Интернет, содержащий информацию о предоставлении муниципальной услуги и услуг, которые являются необходимыми и обязательными для предоставления муниципальной услуги: http://www.</w:t>
      </w:r>
      <w:r>
        <w:rPr>
          <w:rFonts w:ascii="Times New Roman" w:hAnsi="Times New Roman" w:cs="Times New Roman"/>
          <w:sz w:val="24"/>
          <w:szCs w:val="24"/>
        </w:rPr>
        <w:t>поссовет</w:t>
      </w:r>
      <w:r w:rsidRPr="007760F7">
        <w:rPr>
          <w:rFonts w:ascii="Times New Roman" w:hAnsi="Times New Roman" w:cs="Times New Roman"/>
          <w:sz w:val="24"/>
          <w:szCs w:val="24"/>
        </w:rPr>
        <w:t xml:space="preserve">.рф; адрес электронной почты: </w:t>
      </w:r>
      <w:proofErr w:type="spellStart"/>
      <w:r w:rsidRPr="00BD6849">
        <w:rPr>
          <w:rFonts w:ascii="Times New Roman" w:hAnsi="Times New Roman" w:cs="Times New Roman"/>
          <w:b/>
          <w:sz w:val="24"/>
          <w:szCs w:val="24"/>
          <w:lang w:val="en-US"/>
        </w:rPr>
        <w:t>pva</w:t>
      </w:r>
      <w:proofErr w:type="spellEnd"/>
      <w:r w:rsidRPr="007760F7">
        <w:rPr>
          <w:rFonts w:ascii="Times New Roman" w:hAnsi="Times New Roman" w:cs="Times New Roman"/>
          <w:b/>
          <w:i/>
          <w:sz w:val="24"/>
          <w:szCs w:val="24"/>
        </w:rPr>
        <w:t>@</w:t>
      </w:r>
      <w:proofErr w:type="spellStart"/>
      <w:r>
        <w:rPr>
          <w:rFonts w:ascii="Times New Roman" w:hAnsi="Times New Roman" w:cs="Times New Roman"/>
          <w:b/>
          <w:i/>
          <w:sz w:val="24"/>
          <w:szCs w:val="24"/>
          <w:lang w:val="en-US"/>
        </w:rPr>
        <w:t>sa</w:t>
      </w:r>
      <w:proofErr w:type="spellEnd"/>
      <w:r w:rsidRPr="007760F7">
        <w:rPr>
          <w:rFonts w:ascii="Times New Roman" w:hAnsi="Times New Roman" w:cs="Times New Roman"/>
          <w:b/>
          <w:i/>
          <w:sz w:val="24"/>
          <w:szCs w:val="24"/>
        </w:rPr>
        <w:t>.orb.ru</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для получения информации по вопросам предоставления муниципальной услуги, в том числе о ходе предоставления муниципальной услуги и услуг, которые являются необходимыми и обязательными для предоставления муниципальной услуги, заявитель может обратиться с устным или письменным запросом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С устным запросом заявитель может обратиться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xml:space="preserve"> по телефону для справок или лично при обращении с запросом о получении муниципальной услуги. Письменный запрос может быть направлен заявителем почтовым отправлением или с использованием электронной почты;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 консультации о предоставлении муниципальной услуги заявители получают в администрации МО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либо по телефону для консультаций в том числе: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 правовых основаниях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 графике работы учреждения;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 категории заявителей муниципальной услуги и требованиях к ним;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 о порядке, сроках и условиях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 перечне необходимых документов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 основаниях отказа в приеме документов, необходимых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 основаниях отказа в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6) на официальном сайте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размещаются следующие информационные материалы: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полное наименование и почтовый адрес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адреса электронной почты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текст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7) на Портале государственных услуг размещается следующая информация: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полное наименование, почтовые адреса и график работы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адреса электронной почты;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8) на стендах в местах предоставления муниципальной услуги размещаются следующие информационные материалы: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текст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формы документов для заполнения, образцы заполнения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перечень оснований для отказа в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порядок обжалования действий (бездействия) должностных лиц, оказывающих муниципальную услугу;</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блок-схема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1.4. администрация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(в доступном для заявителей месте).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Настоящий Административный регламент подлежит размещению на официальном сайте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 xml:space="preserve">в порядке, предусмотренном </w:t>
      </w:r>
      <w:hyperlink r:id="rId5" w:tooltip="Постановление администрации города Оренбурга от 30.08.2011 N 5931-п (ред. от 26.12.2013) &quot;Об утверждении Правил подготовки, оформления, издания и опубликования правовых актов администрации города Оренбурга&quot; (вместе с &quot;Правилами подготовки, оформления, издания " w:history="1">
        <w:r w:rsidRPr="007760F7">
          <w:rPr>
            <w:rFonts w:ascii="Times New Roman" w:hAnsi="Times New Roman" w:cs="Times New Roman"/>
            <w:sz w:val="24"/>
            <w:szCs w:val="24"/>
          </w:rPr>
          <w:t>Правилами</w:t>
        </w:r>
      </w:hyperlink>
      <w:r w:rsidRPr="007760F7">
        <w:rPr>
          <w:rFonts w:ascii="Times New Roman" w:hAnsi="Times New Roman" w:cs="Times New Roman"/>
          <w:sz w:val="24"/>
          <w:szCs w:val="24"/>
        </w:rPr>
        <w:t xml:space="preserve"> подготовки, оформления, издания и опубликования правовых актов администрации МО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center"/>
        <w:outlineLvl w:val="1"/>
        <w:rPr>
          <w:rFonts w:ascii="Times New Roman" w:hAnsi="Times New Roman" w:cs="Times New Roman"/>
          <w:sz w:val="24"/>
          <w:szCs w:val="24"/>
        </w:rPr>
      </w:pPr>
      <w:r w:rsidRPr="007760F7">
        <w:rPr>
          <w:rFonts w:ascii="Times New Roman" w:hAnsi="Times New Roman" w:cs="Times New Roman"/>
          <w:sz w:val="24"/>
          <w:szCs w:val="24"/>
        </w:rPr>
        <w:t>2. Стандарт предоставления муниципальной услуги</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 Наименование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 xml:space="preserve">2.2. Наименование органа, предоставляющего муниципальную услугу: администрация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xml:space="preserve">. </w:t>
      </w:r>
      <w:bookmarkStart w:id="1" w:name="Par136"/>
      <w:bookmarkEnd w:id="1"/>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2.3. Результат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постановление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об утверждении схемы расположения земельного участка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письмо об отказе в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2.4. Услуга осуществляется в течение 30 дней с момента регистрации в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заявления с пакетом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2.5. Выдача (направление) документов, являющихся результатом предоставления муниципальной услуги, производится в течение 3 дней с момента подписания.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2.6. Перечень нормативных правовых актов, регулирующих отношения, возникающие в связи с предоставлением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 Земельный </w:t>
      </w:r>
      <w:hyperlink r:id="rId6" w:tooltip="&quot;Земельный кодекс Российской Федерации&quot; от 25.10.2001 N 136-ФЗ (ред. от 28.11.2015){КонсультантПлюс}" w:history="1">
        <w:r w:rsidRPr="007760F7">
          <w:rPr>
            <w:rFonts w:ascii="Times New Roman" w:hAnsi="Times New Roman" w:cs="Times New Roman"/>
            <w:sz w:val="24"/>
            <w:szCs w:val="24"/>
          </w:rPr>
          <w:t>кодекс</w:t>
        </w:r>
      </w:hyperlink>
      <w:r w:rsidRPr="007760F7">
        <w:rPr>
          <w:rFonts w:ascii="Times New Roman" w:hAnsi="Times New Roman" w:cs="Times New Roman"/>
          <w:sz w:val="24"/>
          <w:szCs w:val="24"/>
        </w:rPr>
        <w:t xml:space="preserve"> Российской Федерации от 25.10.2001 N 136-ФЗ (первоначальный текст документа опубликован в изданиях "Собрание законодательства РФ", 29.10.2001, N 44, ст. 4147, "Российская газета", N 211 - 212, 30.10.2001, "Парламентская газета", 30.10.2001, N 204 - 205);</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Федеральный </w:t>
      </w:r>
      <w:hyperlink r:id="rId7" w:tooltip="Федеральный закон от 24.07.2007 N 221-ФЗ (ред. от 13.07.2015) &quot;О государственном кадастре недвижимости&quot; (с изм. и доп., вступ. в силу с 01.12.2015){КонсультантПлюс}" w:history="1">
        <w:r w:rsidRPr="007760F7">
          <w:rPr>
            <w:rFonts w:ascii="Times New Roman" w:hAnsi="Times New Roman" w:cs="Times New Roman"/>
            <w:sz w:val="24"/>
            <w:szCs w:val="24"/>
          </w:rPr>
          <w:t>закон</w:t>
        </w:r>
      </w:hyperlink>
      <w:r w:rsidRPr="007760F7">
        <w:rPr>
          <w:rFonts w:ascii="Times New Roman" w:hAnsi="Times New Roman" w:cs="Times New Roman"/>
          <w:sz w:val="24"/>
          <w:szCs w:val="24"/>
        </w:rPr>
        <w:t xml:space="preserve"> от 24.07.2007 N 221-ФЗ "О государственном кадастре недвижимости" (первоначальный текст документа опубликован в изданиях "Собрание законодательства РФ", 30.07.2007, N 31, ст. 4017, "Российская газета", 01.08.2007, N 165, "Парламентская газета", 09.08.2007, N 99 - 101);</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w:t>
      </w:r>
      <w:hyperlink r:id="rId8" w:tooltip="Приказ Минэкономразвития России от 27.11.2014 N 762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 w:history="1">
        <w:r w:rsidRPr="007760F7">
          <w:rPr>
            <w:rFonts w:ascii="Times New Roman" w:hAnsi="Times New Roman" w:cs="Times New Roman"/>
            <w:sz w:val="24"/>
            <w:szCs w:val="24"/>
          </w:rPr>
          <w:t>Приказ</w:t>
        </w:r>
      </w:hyperlink>
      <w:r w:rsidRPr="007760F7">
        <w:rPr>
          <w:rFonts w:ascii="Times New Roman" w:hAnsi="Times New Roman" w:cs="Times New Roman"/>
          <w:sz w:val="24"/>
          <w:szCs w:val="24"/>
        </w:rPr>
        <w:t xml:space="preserve"> Министерства экономического развития РФ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(первоначальный текст документа опубликован на официальном интернет-портале правовой информации http://www.pravo.gov.ru, 18.02.2015);</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w:t>
      </w:r>
      <w:hyperlink r:id="rId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history="1">
        <w:r w:rsidRPr="007760F7">
          <w:rPr>
            <w:rFonts w:ascii="Times New Roman" w:hAnsi="Times New Roman" w:cs="Times New Roman"/>
            <w:sz w:val="24"/>
            <w:szCs w:val="24"/>
          </w:rPr>
          <w:t>Приказ</w:t>
        </w:r>
      </w:hyperlink>
      <w:r w:rsidRPr="007760F7">
        <w:rPr>
          <w:rFonts w:ascii="Times New Roman" w:hAnsi="Times New Roman" w:cs="Times New Roman"/>
          <w:sz w:val="24"/>
          <w:szCs w:val="24"/>
        </w:rPr>
        <w:t xml:space="preserve"> Министерства экономического развития РФ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(первоначальный текст документа опубликован на официальном интернет-портале правовой информации http://www.pravo.gov.ru, 27.02.2015).</w:t>
      </w:r>
    </w:p>
    <w:p w:rsidR="00481737" w:rsidRPr="007760F7" w:rsidRDefault="00481737" w:rsidP="00481737">
      <w:pPr>
        <w:pStyle w:val="ConsPlusNormal"/>
        <w:ind w:firstLine="540"/>
        <w:jc w:val="both"/>
        <w:rPr>
          <w:rFonts w:ascii="Times New Roman" w:hAnsi="Times New Roman" w:cs="Times New Roman"/>
          <w:sz w:val="24"/>
          <w:szCs w:val="24"/>
        </w:rPr>
      </w:pPr>
      <w:bookmarkStart w:id="2" w:name="Par146"/>
      <w:bookmarkEnd w:id="2"/>
      <w:r w:rsidRPr="007760F7">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представления:</w:t>
      </w:r>
    </w:p>
    <w:p w:rsidR="00481737" w:rsidRPr="007760F7" w:rsidRDefault="00481737" w:rsidP="00481737">
      <w:pPr>
        <w:pStyle w:val="ConsPlusNormal"/>
        <w:ind w:firstLine="540"/>
        <w:jc w:val="both"/>
        <w:rPr>
          <w:rFonts w:ascii="Times New Roman" w:hAnsi="Times New Roman" w:cs="Times New Roman"/>
          <w:sz w:val="24"/>
          <w:szCs w:val="24"/>
        </w:rPr>
      </w:pPr>
      <w:bookmarkStart w:id="3" w:name="Par147"/>
      <w:bookmarkEnd w:id="3"/>
      <w:r w:rsidRPr="007760F7">
        <w:rPr>
          <w:rFonts w:ascii="Times New Roman" w:hAnsi="Times New Roman" w:cs="Times New Roman"/>
          <w:sz w:val="24"/>
          <w:szCs w:val="24"/>
        </w:rPr>
        <w:t xml:space="preserve">1) </w:t>
      </w:r>
      <w:hyperlink w:anchor="Par355" w:tooltip="                              ФОРМА ЗАЯВЛЕНИЯ" w:history="1">
        <w:r w:rsidRPr="007760F7">
          <w:rPr>
            <w:rFonts w:ascii="Times New Roman" w:hAnsi="Times New Roman" w:cs="Times New Roman"/>
            <w:sz w:val="24"/>
            <w:szCs w:val="24"/>
          </w:rPr>
          <w:t>заявление</w:t>
        </w:r>
      </w:hyperlink>
      <w:r w:rsidRPr="007760F7">
        <w:rPr>
          <w:rFonts w:ascii="Times New Roman" w:hAnsi="Times New Roman" w:cs="Times New Roman"/>
          <w:sz w:val="24"/>
          <w:szCs w:val="24"/>
        </w:rPr>
        <w:t xml:space="preserve"> по форме, установленной в приложении 1 к настоящему Административному регламенту;</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копия документа, удостоверяющего личность заявителя;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схема расположения земельного участка, подготовленная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1737" w:rsidRPr="007760F7" w:rsidRDefault="00481737" w:rsidP="00481737">
      <w:pPr>
        <w:pStyle w:val="ConsPlusNormal"/>
        <w:ind w:firstLine="540"/>
        <w:jc w:val="both"/>
        <w:rPr>
          <w:rFonts w:ascii="Times New Roman" w:hAnsi="Times New Roman" w:cs="Times New Roman"/>
          <w:sz w:val="24"/>
          <w:szCs w:val="24"/>
        </w:rPr>
      </w:pPr>
      <w:bookmarkStart w:id="4" w:name="Par152"/>
      <w:bookmarkEnd w:id="4"/>
      <w:r w:rsidRPr="007760F7">
        <w:rPr>
          <w:rFonts w:ascii="Times New Roman" w:hAnsi="Times New Roman" w:cs="Times New Roman"/>
          <w:sz w:val="24"/>
          <w:szCs w:val="24"/>
        </w:rPr>
        <w:t>6)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481737" w:rsidRPr="007760F7" w:rsidRDefault="00481737" w:rsidP="00481737">
      <w:pPr>
        <w:pStyle w:val="ConsPlusNormal"/>
        <w:ind w:firstLine="540"/>
        <w:jc w:val="both"/>
        <w:rPr>
          <w:rFonts w:ascii="Times New Roman" w:hAnsi="Times New Roman" w:cs="Times New Roman"/>
          <w:sz w:val="24"/>
          <w:szCs w:val="24"/>
        </w:rPr>
      </w:pPr>
      <w:bookmarkStart w:id="5" w:name="Par153"/>
      <w:bookmarkEnd w:id="5"/>
      <w:r w:rsidRPr="007760F7">
        <w:rPr>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выписка из ЕГРЮЛ или ЕГРИП на лицо, являющееся заявителем (в случае, если заявитель является юридическим лицом или индивидуальным предпринимателем);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кадастровый план территории, на котором утверждается схема;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выписка из ЕГРП о правах на проектируемый земельный участок;</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выписка из ЕГРП о правах на объекты капитального строительства, расположенные на проектируемом земельном участке.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2.9. Запрещается требовать от заявителя представления документов и информации, не предусмотренных </w:t>
      </w:r>
      <w:hyperlink w:anchor="Par146" w:tooltip="2.7. Исчерпывающий перечень документов, необходимых в соответствии с нормативными правовыми актами для предоставления муниципальной услуги, и порядок их представления:" w:history="1">
        <w:r w:rsidRPr="007760F7">
          <w:rPr>
            <w:rFonts w:ascii="Times New Roman" w:hAnsi="Times New Roman" w:cs="Times New Roman"/>
            <w:sz w:val="24"/>
            <w:szCs w:val="24"/>
          </w:rPr>
          <w:t>пунктом 2.7</w:t>
        </w:r>
      </w:hyperlink>
      <w:r w:rsidRPr="007760F7">
        <w:rPr>
          <w:rFonts w:ascii="Times New Roman" w:hAnsi="Times New Roman" w:cs="Times New Roman"/>
          <w:sz w:val="24"/>
          <w:szCs w:val="24"/>
        </w:rPr>
        <w:t xml:space="preserve"> настоящего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2.10. Запрещается требовать от заявителя представления документов и информации, предусмотренных </w:t>
      </w:r>
      <w:hyperlink w:anchor="Par153" w:tooltip="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 w:history="1">
        <w:r w:rsidRPr="007760F7">
          <w:rPr>
            <w:rFonts w:ascii="Times New Roman" w:hAnsi="Times New Roman" w:cs="Times New Roman"/>
            <w:sz w:val="24"/>
            <w:szCs w:val="24"/>
          </w:rPr>
          <w:t>пунктом 2.8</w:t>
        </w:r>
      </w:hyperlink>
      <w:r w:rsidRPr="007760F7">
        <w:rPr>
          <w:rFonts w:ascii="Times New Roman" w:hAnsi="Times New Roman" w:cs="Times New Roman"/>
          <w:sz w:val="24"/>
          <w:szCs w:val="24"/>
        </w:rPr>
        <w:t xml:space="preserve"> настоящего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bookmarkStart w:id="6" w:name="Par161"/>
      <w:bookmarkEnd w:id="6"/>
      <w:r w:rsidRPr="007760F7">
        <w:rPr>
          <w:rFonts w:ascii="Times New Roman" w:hAnsi="Times New Roman" w:cs="Times New Roman"/>
          <w:sz w:val="24"/>
          <w:szCs w:val="24"/>
        </w:rPr>
        <w:t>2.11. Документы, представляемые заявителем, должны соответствовать требованиям, установленным действующим законодательством к таким документам: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разборчивое написание текста документа шариковой ручкой или при помощи средств электронно-вычислительной техники;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указание фамилии, имени и отчества (наименования) заявителя, его места жительства (места нахождения), телефона без сокращений;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отсутствие в документах неоговоренных исправлений.</w:t>
      </w:r>
    </w:p>
    <w:p w:rsidR="00481737" w:rsidRPr="007760F7" w:rsidRDefault="00481737" w:rsidP="00481737">
      <w:pPr>
        <w:pStyle w:val="ConsPlusNormal"/>
        <w:ind w:firstLine="540"/>
        <w:jc w:val="both"/>
        <w:rPr>
          <w:rFonts w:ascii="Times New Roman" w:hAnsi="Times New Roman" w:cs="Times New Roman"/>
          <w:sz w:val="24"/>
          <w:szCs w:val="24"/>
        </w:rPr>
      </w:pPr>
      <w:bookmarkStart w:id="7" w:name="Par165"/>
      <w:bookmarkEnd w:id="7"/>
      <w:r w:rsidRPr="007760F7">
        <w:rPr>
          <w:rFonts w:ascii="Times New Roman" w:hAnsi="Times New Roman" w:cs="Times New Roman"/>
          <w:sz w:val="24"/>
          <w:szCs w:val="24"/>
        </w:rPr>
        <w:t>2.12. Исчерпывающий перечень оснований для отказа в приеме документов, необходимых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 оформление </w:t>
      </w:r>
      <w:hyperlink w:anchor="Par355" w:tooltip="                              ФОРМА ЗАЯВЛЕНИЯ" w:history="1">
        <w:r w:rsidRPr="007760F7">
          <w:rPr>
            <w:rFonts w:ascii="Times New Roman" w:hAnsi="Times New Roman" w:cs="Times New Roman"/>
            <w:sz w:val="24"/>
            <w:szCs w:val="24"/>
          </w:rPr>
          <w:t>заявления</w:t>
        </w:r>
      </w:hyperlink>
      <w:r w:rsidRPr="007760F7">
        <w:rPr>
          <w:rFonts w:ascii="Times New Roman" w:hAnsi="Times New Roman" w:cs="Times New Roman"/>
          <w:sz w:val="24"/>
          <w:szCs w:val="24"/>
        </w:rPr>
        <w:t xml:space="preserve"> не по форме, указанной в приложении 1 к Административному регламенту;</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отсутствие документов (информации), предусмотренных </w:t>
      </w:r>
      <w:hyperlink w:anchor="Par147" w:tooltip="1) заявление по форме, установленной в приложении 1 к настоящему Административному регламенту;" w:history="1">
        <w:r w:rsidRPr="007760F7">
          <w:rPr>
            <w:rFonts w:ascii="Times New Roman" w:hAnsi="Times New Roman" w:cs="Times New Roman"/>
            <w:sz w:val="24"/>
            <w:szCs w:val="24"/>
          </w:rPr>
          <w:t>подпунктами 1</w:t>
        </w:r>
      </w:hyperlink>
      <w:r w:rsidRPr="007760F7">
        <w:rPr>
          <w:rFonts w:ascii="Times New Roman" w:hAnsi="Times New Roman" w:cs="Times New Roman"/>
          <w:sz w:val="24"/>
          <w:szCs w:val="24"/>
        </w:rPr>
        <w:t xml:space="preserve"> - </w:t>
      </w:r>
      <w:hyperlink w:anchor="Par152" w:tooltip="6)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w:history="1">
        <w:r w:rsidRPr="007760F7">
          <w:rPr>
            <w:rFonts w:ascii="Times New Roman" w:hAnsi="Times New Roman" w:cs="Times New Roman"/>
            <w:sz w:val="24"/>
            <w:szCs w:val="24"/>
          </w:rPr>
          <w:t>6 пункта 2.7</w:t>
        </w:r>
      </w:hyperlink>
      <w:r w:rsidRPr="007760F7">
        <w:rPr>
          <w:rFonts w:ascii="Times New Roman" w:hAnsi="Times New Roman" w:cs="Times New Roman"/>
          <w:sz w:val="24"/>
          <w:szCs w:val="24"/>
        </w:rPr>
        <w:t xml:space="preserve"> настоящего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представление документов в ненадлежащий орган;</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нарушение требований к оформлению документов, предусмотренных </w:t>
      </w:r>
      <w:hyperlink w:anchor="Par161" w:tooltip="2.11. Документы, представляемые заявителем, должны соответствовать требованиям, установленным действующим законодательством к таким документам:" w:history="1">
        <w:r w:rsidRPr="007760F7">
          <w:rPr>
            <w:rFonts w:ascii="Times New Roman" w:hAnsi="Times New Roman" w:cs="Times New Roman"/>
            <w:sz w:val="24"/>
            <w:szCs w:val="24"/>
          </w:rPr>
          <w:t>пунктом 2.11</w:t>
        </w:r>
      </w:hyperlink>
      <w:r w:rsidRPr="007760F7">
        <w:rPr>
          <w:rFonts w:ascii="Times New Roman" w:hAnsi="Times New Roman" w:cs="Times New Roman"/>
          <w:sz w:val="24"/>
          <w:szCs w:val="24"/>
        </w:rPr>
        <w:t xml:space="preserve"> настоящего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bookmarkStart w:id="8" w:name="Par170"/>
      <w:bookmarkEnd w:id="8"/>
      <w:r w:rsidRPr="007760F7">
        <w:rPr>
          <w:rFonts w:ascii="Times New Roman" w:hAnsi="Times New Roman" w:cs="Times New Roman"/>
          <w:sz w:val="24"/>
          <w:szCs w:val="24"/>
        </w:rPr>
        <w:t>2.13. Исчерпывающий перечень оснований для отказа в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законодательством РФ;</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0" w:tooltip="&quot;Земельный кодекс Российской Федерации&quot; от 25.10.2001 N 136-ФЗ (ред. от 28.11.2015){КонсультантПлюс}" w:history="1">
        <w:r w:rsidRPr="007760F7">
          <w:rPr>
            <w:rFonts w:ascii="Times New Roman" w:hAnsi="Times New Roman" w:cs="Times New Roman"/>
            <w:sz w:val="24"/>
            <w:szCs w:val="24"/>
          </w:rPr>
          <w:t>статьей 11.9</w:t>
        </w:r>
      </w:hyperlink>
      <w:r w:rsidRPr="007760F7">
        <w:rPr>
          <w:rFonts w:ascii="Times New Roman" w:hAnsi="Times New Roman" w:cs="Times New Roman"/>
          <w:sz w:val="24"/>
          <w:szCs w:val="24"/>
        </w:rPr>
        <w:t xml:space="preserve"> Земельного кодекса РФ требований к образуемым земельным участкам;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81737" w:rsidRPr="007760F7" w:rsidRDefault="00481737" w:rsidP="00481737">
      <w:pPr>
        <w:autoSpaceDE w:val="0"/>
        <w:autoSpaceDN w:val="0"/>
        <w:adjustRightInd w:val="0"/>
        <w:ind w:firstLine="540"/>
        <w:jc w:val="both"/>
        <w:rPr>
          <w:lang w:eastAsia="en-US"/>
        </w:rPr>
      </w:pPr>
      <w:r w:rsidRPr="007760F7">
        <w:rPr>
          <w:lang w:eastAsia="en-US"/>
        </w:rPr>
        <w:t xml:space="preserve">6) отсутствие утвержденного проекта межевания территории, в границах которой расположен образуемый земельный участок, в случае, если в соответствии с Земельным </w:t>
      </w:r>
      <w:hyperlink r:id="rId11" w:history="1">
        <w:r w:rsidRPr="007760F7">
          <w:rPr>
            <w:lang w:eastAsia="en-US"/>
          </w:rPr>
          <w:t>кодексом</w:t>
        </w:r>
      </w:hyperlink>
      <w:r w:rsidRPr="007760F7">
        <w:rPr>
          <w:lang w:eastAsia="en-US"/>
        </w:rPr>
        <w:t xml:space="preserve"> Российской Федерации образование земельного участка осуществляется исключительно в соответствии с утвержденным проектом межевания территории;</w:t>
      </w:r>
    </w:p>
    <w:p w:rsidR="00481737" w:rsidRPr="007760F7" w:rsidRDefault="00481737" w:rsidP="00481737">
      <w:pPr>
        <w:autoSpaceDE w:val="0"/>
        <w:autoSpaceDN w:val="0"/>
        <w:adjustRightInd w:val="0"/>
        <w:ind w:firstLine="540"/>
        <w:jc w:val="both"/>
        <w:rPr>
          <w:lang w:eastAsia="en-US"/>
        </w:rPr>
      </w:pPr>
      <w:r w:rsidRPr="007760F7">
        <w:rPr>
          <w:lang w:eastAsia="en-US"/>
        </w:rPr>
        <w:t xml:space="preserve">7) отсутствие согласия в письменной форме землепользователей, землевладельцев, арендаторов, залогодержателей исходных земельных участков, если обязательность предоставления такого согласия для образования земельных участков установлена Земельным </w:t>
      </w:r>
      <w:hyperlink r:id="rId12" w:history="1">
        <w:r w:rsidRPr="007760F7">
          <w:rPr>
            <w:lang w:eastAsia="en-US"/>
          </w:rPr>
          <w:t>кодексом</w:t>
        </w:r>
      </w:hyperlink>
      <w:r w:rsidRPr="007760F7">
        <w:rPr>
          <w:lang w:eastAsia="en-US"/>
        </w:rPr>
        <w:t xml:space="preserve"> Российской Федерации;</w:t>
      </w:r>
    </w:p>
    <w:p w:rsidR="00481737" w:rsidRPr="007760F7" w:rsidRDefault="00481737" w:rsidP="00481737">
      <w:pPr>
        <w:autoSpaceDE w:val="0"/>
        <w:autoSpaceDN w:val="0"/>
        <w:adjustRightInd w:val="0"/>
        <w:ind w:firstLine="540"/>
        <w:jc w:val="both"/>
        <w:rPr>
          <w:lang w:eastAsia="en-US"/>
        </w:rPr>
      </w:pPr>
      <w:r w:rsidRPr="007760F7">
        <w:rPr>
          <w:lang w:eastAsia="en-US"/>
        </w:rPr>
        <w:t xml:space="preserve">8) исходный земельный участок включен в специальный фонд земельных участков, предназначенных для бесплатного предоставления в собственность граждан, имеющих трех и более детей, для осуществления индивидуального жилищного строительства, за исключением обращений, вытекающих из правоотношений, основанных на исполнении требований </w:t>
      </w:r>
      <w:hyperlink r:id="rId13" w:history="1">
        <w:r w:rsidRPr="007760F7">
          <w:rPr>
            <w:lang w:eastAsia="en-US"/>
          </w:rPr>
          <w:t>Закона</w:t>
        </w:r>
      </w:hyperlink>
      <w:r w:rsidRPr="007760F7">
        <w:rPr>
          <w:lang w:eastAsia="en-US"/>
        </w:rPr>
        <w:t xml:space="preserve">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w:t>
      </w:r>
    </w:p>
    <w:p w:rsidR="00481737" w:rsidRPr="007760F7" w:rsidRDefault="00481737" w:rsidP="00481737">
      <w:pPr>
        <w:autoSpaceDE w:val="0"/>
        <w:autoSpaceDN w:val="0"/>
        <w:adjustRightInd w:val="0"/>
        <w:ind w:firstLine="540"/>
        <w:jc w:val="both"/>
        <w:rPr>
          <w:lang w:eastAsia="en-US"/>
        </w:rPr>
      </w:pPr>
      <w:r w:rsidRPr="007760F7">
        <w:rPr>
          <w:lang w:eastAsia="en-US"/>
        </w:rPr>
        <w:t xml:space="preserve">9) исходный земельный участок необходим для осуществления деятельности, предусмотренной концессионным соглашением, за исключением обращений, вытекающих из правоотношений </w:t>
      </w:r>
      <w:proofErr w:type="spellStart"/>
      <w:r w:rsidRPr="007760F7">
        <w:rPr>
          <w:lang w:eastAsia="en-US"/>
        </w:rPr>
        <w:t>концедента</w:t>
      </w:r>
      <w:proofErr w:type="spellEnd"/>
      <w:r w:rsidRPr="007760F7">
        <w:rPr>
          <w:lang w:eastAsia="en-US"/>
        </w:rPr>
        <w:t xml:space="preserve"> и концессионера на основании заключенного между ними концессионного соглашения;</w:t>
      </w:r>
    </w:p>
    <w:p w:rsidR="00481737" w:rsidRPr="007760F7" w:rsidRDefault="00481737" w:rsidP="00481737">
      <w:pPr>
        <w:autoSpaceDE w:val="0"/>
        <w:autoSpaceDN w:val="0"/>
        <w:adjustRightInd w:val="0"/>
        <w:ind w:firstLine="540"/>
        <w:jc w:val="both"/>
        <w:rPr>
          <w:lang w:eastAsia="en-US"/>
        </w:rPr>
      </w:pPr>
      <w:r w:rsidRPr="007760F7">
        <w:rPr>
          <w:lang w:eastAsia="en-US"/>
        </w:rPr>
        <w:t xml:space="preserve">10) исходный земельный участок необходим для осуществления деятельности, предусмотренной соглашением о государственно-частном партнерстве, соглашением о </w:t>
      </w:r>
      <w:proofErr w:type="spellStart"/>
      <w:r w:rsidRPr="007760F7">
        <w:rPr>
          <w:lang w:eastAsia="en-US"/>
        </w:rPr>
        <w:t>муниципально</w:t>
      </w:r>
      <w:proofErr w:type="spellEnd"/>
      <w:r w:rsidRPr="007760F7">
        <w:rPr>
          <w:lang w:eastAsia="en-US"/>
        </w:rPr>
        <w:t xml:space="preserve">-частном партнерстве, за исключением обращений, вытекающих из правоотношений публичного партнера и частного партнера на основании заключенного между ними соглашения о государственно-частном партнерстве, соглашения о </w:t>
      </w:r>
      <w:proofErr w:type="spellStart"/>
      <w:r w:rsidRPr="007760F7">
        <w:rPr>
          <w:lang w:eastAsia="en-US"/>
        </w:rPr>
        <w:t>муниципально</w:t>
      </w:r>
      <w:proofErr w:type="spellEnd"/>
      <w:r w:rsidRPr="007760F7">
        <w:rPr>
          <w:lang w:eastAsia="en-US"/>
        </w:rPr>
        <w:t>-частном партнерстве;</w:t>
      </w:r>
    </w:p>
    <w:p w:rsidR="00481737" w:rsidRPr="007760F7" w:rsidRDefault="00481737" w:rsidP="00481737">
      <w:pPr>
        <w:autoSpaceDE w:val="0"/>
        <w:autoSpaceDN w:val="0"/>
        <w:adjustRightInd w:val="0"/>
        <w:ind w:firstLine="540"/>
        <w:jc w:val="both"/>
        <w:rPr>
          <w:lang w:eastAsia="en-US"/>
        </w:rPr>
      </w:pPr>
      <w:r w:rsidRPr="007760F7">
        <w:rPr>
          <w:lang w:eastAsia="en-US"/>
        </w:rPr>
        <w:t>11) в отношении исходного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 срок реализации которого не истек;</w:t>
      </w:r>
    </w:p>
    <w:p w:rsidR="00481737" w:rsidRPr="007760F7" w:rsidRDefault="00481737" w:rsidP="00481737">
      <w:pPr>
        <w:autoSpaceDE w:val="0"/>
        <w:autoSpaceDN w:val="0"/>
        <w:adjustRightInd w:val="0"/>
        <w:ind w:firstLine="540"/>
        <w:jc w:val="both"/>
        <w:rPr>
          <w:lang w:eastAsia="en-US"/>
        </w:rPr>
      </w:pPr>
      <w:r w:rsidRPr="007760F7">
        <w:rPr>
          <w:lang w:eastAsia="en-US"/>
        </w:rPr>
        <w:t>12) земельный участок образуется из земельных участков, относящихся к различным категориям земель, за исключением случаев, установленных федеральным законодательством;</w:t>
      </w:r>
    </w:p>
    <w:p w:rsidR="00481737" w:rsidRPr="007760F7" w:rsidRDefault="00481737" w:rsidP="00481737">
      <w:pPr>
        <w:autoSpaceDE w:val="0"/>
        <w:autoSpaceDN w:val="0"/>
        <w:adjustRightInd w:val="0"/>
        <w:ind w:firstLine="540"/>
        <w:jc w:val="both"/>
        <w:rPr>
          <w:lang w:eastAsia="en-US"/>
        </w:rPr>
      </w:pPr>
      <w:r w:rsidRPr="007760F7">
        <w:rPr>
          <w:lang w:eastAsia="en-US"/>
        </w:rPr>
        <w:t>13) несоответствие адреса земельного участка адресу расположенного на нем объекта недвижимости, за исключением линейных объектов.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2.14. Муниципальная услуга предоставляется без взимания государственной пошлины или иной платы.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2.15. Максимальный срок ожидания в очереди при подаче запроса о предоставлении муниципальной услуги не может превышать 15 минут.</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Максимальный срок ожидания в очереди при получении результата предоставления муниципальной услуги не может превышать 15 минут.</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2.16. Регистрация запроса заявителя о предоставлении муниципальной услуги производится в день поступления.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2.17.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требования к местам приема заявителей: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стульями и столами, оснащение канцелярскими принадлежностями для обеспечения возможности оформления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территорий, прилегающих к зданиям, в которых предоставляются муниципальные услуги, парковочными местами для транспорта инвалидов;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зданий, в которых предоставляются муниципальные услуги, подъемами к крыльцу для маломобильных групп населения;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требования к местам для ожидания: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стульями и (или) кресельными секциями;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нахождение мест для ожидания в холле или ином специально приспособленном помещении;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наличие в здании, где организуется прием заявителей, мест общественного пользования (туалетов);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требования к местам для информирования заявителей: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размещение визуальной, текстовой информации, размещаемой на информационном стенде, в том числе: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настоящего Административного регламента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адресов и телефонов мест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адреса электронной почты и официального сайта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перечня документов, необходимых для получения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образца заполнения </w:t>
      </w:r>
      <w:hyperlink w:anchor="Par355" w:tooltip="                              ФОРМА ЗАЯВЛЕНИЯ" w:history="1">
        <w:r w:rsidRPr="007760F7">
          <w:rPr>
            <w:rFonts w:ascii="Times New Roman" w:hAnsi="Times New Roman" w:cs="Times New Roman"/>
            <w:sz w:val="24"/>
            <w:szCs w:val="24"/>
          </w:rPr>
          <w:t>бланка</w:t>
        </w:r>
      </w:hyperlink>
      <w:r w:rsidRPr="007760F7">
        <w:rPr>
          <w:rFonts w:ascii="Times New Roman" w:hAnsi="Times New Roman" w:cs="Times New Roman"/>
          <w:sz w:val="24"/>
          <w:szCs w:val="24"/>
        </w:rPr>
        <w:t xml:space="preserve"> письменного запроса (заявления);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оборудование стульями и столами для возможности оформления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обеспечение свободного доступа к информационному стенду и столам для оформления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2.18. Показателями оценки доступности муниципальной услуги являются: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получение информации о результате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возможность обращения в досудебном (внесудебном) и (или) судебном порядке в соответствии с законодательством Российской Федерации с жалобой (претензией) на принятое решение или на действия (бездействие) специалистов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5) транспортная доступность к местам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6) обеспечение возможности направления запроса по электронной почте;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7) размещение информации о порядке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2.19. Показателями оценки качества предоставления муниципальной услуги являются: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соблюдение срока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center"/>
        <w:outlineLvl w:val="1"/>
        <w:rPr>
          <w:rFonts w:ascii="Times New Roman" w:hAnsi="Times New Roman" w:cs="Times New Roman"/>
          <w:sz w:val="24"/>
          <w:szCs w:val="24"/>
        </w:rPr>
      </w:pPr>
      <w:r w:rsidRPr="007760F7">
        <w:rPr>
          <w:rFonts w:ascii="Times New Roman" w:hAnsi="Times New Roman" w:cs="Times New Roman"/>
          <w:sz w:val="24"/>
          <w:szCs w:val="24"/>
        </w:rPr>
        <w:t>3. Состав, последовательность и сроки выполнения</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административных процедур, требования к порядку</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их выполнения, в том числе особенности выполнения</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административных процедур в электронной форме,</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а также особенности выполнения административных</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процедур в многофункциональных центрах</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прием и регистрация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которые заявитель вправе представить;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рассмотрение поступившего </w:t>
      </w:r>
      <w:hyperlink w:anchor="Par355" w:tooltip="                              ФОРМА ЗАЯВЛЕНИЯ" w:history="1">
        <w:r w:rsidRPr="007760F7">
          <w:rPr>
            <w:rFonts w:ascii="Times New Roman" w:hAnsi="Times New Roman" w:cs="Times New Roman"/>
            <w:sz w:val="24"/>
            <w:szCs w:val="24"/>
          </w:rPr>
          <w:t>заявления</w:t>
        </w:r>
      </w:hyperlink>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принятие решения об утверждении схемы расположения земельного участка или земельных участков на кадастровом плане или отказе в утверждении схемы расположения земельного участка или земельных участков на кадастровом плане;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выдача (направление) заявителю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6) направление постановления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об утверждении схемы расположения земельного участка или земельных участков на кадастровом плане территории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w:t>
      </w:r>
    </w:p>
    <w:p w:rsidR="00481737" w:rsidRPr="007760F7" w:rsidRDefault="007C090F" w:rsidP="00481737">
      <w:pPr>
        <w:pStyle w:val="ConsPlusNormal"/>
        <w:ind w:firstLine="540"/>
        <w:jc w:val="both"/>
        <w:rPr>
          <w:rFonts w:ascii="Times New Roman" w:hAnsi="Times New Roman" w:cs="Times New Roman"/>
          <w:sz w:val="24"/>
          <w:szCs w:val="24"/>
        </w:rPr>
      </w:pPr>
      <w:hyperlink w:anchor="Par456" w:tooltip="БЛОК-СХЕМА" w:history="1">
        <w:r w:rsidR="00481737" w:rsidRPr="007760F7">
          <w:rPr>
            <w:rFonts w:ascii="Times New Roman" w:hAnsi="Times New Roman" w:cs="Times New Roman"/>
            <w:sz w:val="24"/>
            <w:szCs w:val="24"/>
          </w:rPr>
          <w:t>Блок-схема</w:t>
        </w:r>
      </w:hyperlink>
      <w:r w:rsidR="00481737" w:rsidRPr="007760F7">
        <w:rPr>
          <w:rFonts w:ascii="Times New Roman" w:hAnsi="Times New Roman" w:cs="Times New Roman"/>
          <w:sz w:val="24"/>
          <w:szCs w:val="24"/>
        </w:rPr>
        <w:t xml:space="preserve"> предоставления муниципальной услуги представлена в приложении 2 к настоящему приложению.</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3.2. Прием и регистрация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1) основанием для начала административной процедуры является поступление в МАУ "МФЦ" или непосредственно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заявления о предоставлении муниципальной услуги с приложением пакета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специалист МАУ "МФЦ" или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ответственный за исполнение административной процедуры (далее - ответственный специалист), при приеме документов осуществляет первичное рассмотрение и проверку наличия и состава документов, необходимых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в случае, если представлен неполный комплект документов, ответственный специалист выясняет возможность получения недостающих документов без участия заявителя посредством межведомственного взаимодействия;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если представлен полный пакет документов, а также, если заявитель настаивает на приеме неполного пакета документов либо документов, не соответствующих требованиям действующего законодательства, ответственный специалист регистрирует заявление;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результатом настоящей административной процедуры является формирование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представленного пакета документов и обеспечение выполнения дальнейших административных процедур, предусмотренных Административным регламентом. Максимальный срок выполнения данного действия составляет 1 рабочий день;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6) способом фиксации административной процедуры является оформление расписки с указанием даты и перечня документов, принятых у заявителя.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3.3.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основанием для начала административной процедуры является отсутствие у заявителя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могут быть получены посредством межведомственного взаимодействия;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ответственный специалист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Максимальный срок выполнения данного действия составляет 3 рабочих дня;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критерием принятия решения в данной административной процедуре является возможность получения в соответствии с действующим законодательством документов посредством межведомственного взаимодействия;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 на основании полученных посредством межведомственного взаимодействия ответов ответственный исполнитель формирует и направляет итоговый пакет документов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Максимальный срок выполнения данного действия составляет 1 рабочий день;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6) способом фиксации административной процедуры является отметка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в журнале регистрации о приеме заявления и пакета документов для передачи их ответственному исполнителю.</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3.4. Рассмотрение поступившего заявления: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основанием для начала административной процедуры является поступление исполнителю заявления с пакетом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при поступлении заявления с пакетом документов ответственный исполнитель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осуществляет их рассмотрение.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При наличии оснований, предусмотренных подпунктом </w:t>
      </w:r>
      <w:hyperlink w:anchor="Par165" w:tooltip="2.12. Исчерпывающий перечень оснований для отказа в приеме документов, необходимых для предоставления муниципальной услуги:" w:history="1">
        <w:r w:rsidRPr="007760F7">
          <w:rPr>
            <w:rFonts w:ascii="Times New Roman" w:hAnsi="Times New Roman" w:cs="Times New Roman"/>
            <w:sz w:val="24"/>
            <w:szCs w:val="24"/>
          </w:rPr>
          <w:t>пунктом 2.12</w:t>
        </w:r>
      </w:hyperlink>
      <w:r w:rsidRPr="007760F7">
        <w:rPr>
          <w:rFonts w:ascii="Times New Roman" w:hAnsi="Times New Roman" w:cs="Times New Roman"/>
          <w:sz w:val="24"/>
          <w:szCs w:val="24"/>
        </w:rPr>
        <w:t xml:space="preserve"> Административного регламента, ответственный исполнитель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осуществляет подготовку, согласование и направление заявителю письма о возврате заявления о утверждении схемы расположения земельного участка или земельных участков на кадастровом плане территории с приложением всех представленных заявителем документов. В данном письме должны быть указаны все причины возврата заявления.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Максимальный срок выполнения данного действия составляет 10 дней с момента регистрации в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заявления о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bookmarkStart w:id="9" w:name="Par247"/>
      <w:bookmarkEnd w:id="9"/>
      <w:r w:rsidRPr="007760F7">
        <w:rPr>
          <w:rFonts w:ascii="Times New Roman" w:hAnsi="Times New Roman" w:cs="Times New Roman"/>
          <w:sz w:val="24"/>
          <w:szCs w:val="24"/>
        </w:rPr>
        <w:t xml:space="preserve">3) при отсутствии оснований для возврата заявления заявителю ответственный исполнитель осуществляет проверку наличия либо отсутствия оснований для отказа в предоставлении муниципальной услуги, указанных в </w:t>
      </w:r>
      <w:hyperlink w:anchor="Par170" w:tooltip="2.13. Исчерпывающий перечень оснований для отказа в предоставлении муниципальной услуги:" w:history="1">
        <w:r w:rsidRPr="007760F7">
          <w:rPr>
            <w:rFonts w:ascii="Times New Roman" w:hAnsi="Times New Roman" w:cs="Times New Roman"/>
            <w:sz w:val="24"/>
            <w:szCs w:val="24"/>
          </w:rPr>
          <w:t>пункте 2.13</w:t>
        </w:r>
      </w:hyperlink>
      <w:r w:rsidRPr="007760F7">
        <w:rPr>
          <w:rFonts w:ascii="Times New Roman" w:hAnsi="Times New Roman" w:cs="Times New Roman"/>
          <w:sz w:val="24"/>
          <w:szCs w:val="24"/>
        </w:rPr>
        <w:t xml:space="preserve"> Административного регламента.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В случае наличия оснований, указанных в </w:t>
      </w:r>
      <w:hyperlink w:anchor="Par170" w:tooltip="2.13. Исчерпывающий перечень оснований для отказа в предоставлении муниципальной услуги:" w:history="1">
        <w:r w:rsidRPr="007760F7">
          <w:rPr>
            <w:rFonts w:ascii="Times New Roman" w:hAnsi="Times New Roman" w:cs="Times New Roman"/>
            <w:sz w:val="24"/>
            <w:szCs w:val="24"/>
          </w:rPr>
          <w:t>пункте 2.13</w:t>
        </w:r>
      </w:hyperlink>
      <w:r w:rsidRPr="007760F7">
        <w:rPr>
          <w:rFonts w:ascii="Times New Roman" w:hAnsi="Times New Roman" w:cs="Times New Roman"/>
          <w:sz w:val="24"/>
          <w:szCs w:val="24"/>
        </w:rPr>
        <w:t xml:space="preserve"> Административного регламента, ответственный исполнитель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 xml:space="preserve">осуществляет подготовку и согласование письма об отказе в утверждении схемы </w:t>
      </w:r>
      <w:r w:rsidRPr="007760F7">
        <w:rPr>
          <w:rFonts w:ascii="Times New Roman" w:hAnsi="Times New Roman" w:cs="Times New Roman"/>
          <w:sz w:val="24"/>
          <w:szCs w:val="24"/>
        </w:rPr>
        <w:lastRenderedPageBreak/>
        <w:t>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В случае отсутствия оснований, указанных в </w:t>
      </w:r>
      <w:hyperlink w:anchor="Par170" w:tooltip="2.13. Исчерпывающий перечень оснований для отказа в предоставлении муниципальной услуги:" w:history="1">
        <w:r w:rsidRPr="007760F7">
          <w:rPr>
            <w:rFonts w:ascii="Times New Roman" w:hAnsi="Times New Roman" w:cs="Times New Roman"/>
            <w:sz w:val="24"/>
            <w:szCs w:val="24"/>
          </w:rPr>
          <w:t>пункте 2.13</w:t>
        </w:r>
      </w:hyperlink>
      <w:r w:rsidRPr="007760F7">
        <w:rPr>
          <w:rFonts w:ascii="Times New Roman" w:hAnsi="Times New Roman" w:cs="Times New Roman"/>
          <w:sz w:val="24"/>
          <w:szCs w:val="24"/>
        </w:rPr>
        <w:t xml:space="preserve"> Административного регламента, ответственный исполнитель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осуществляет подготовку и согласование постановления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Максимальный срок выполнения данного действия составляет 24 дня с момента регистрации в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заявления о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результатом настоящей административной процедуры является: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в предусмотренных </w:t>
      </w:r>
      <w:hyperlink w:anchor="Par244" w:tooltip="2) при поступлении заявления с пакетом документов ответственный исполнитель МБУ &quot;ГЦГ&quot; осуществляет их рассмотрение." w:history="1">
        <w:r w:rsidRPr="007760F7">
          <w:rPr>
            <w:rFonts w:ascii="Times New Roman" w:hAnsi="Times New Roman" w:cs="Times New Roman"/>
            <w:sz w:val="24"/>
            <w:szCs w:val="24"/>
          </w:rPr>
          <w:t>подпунктом 2</w:t>
        </w:r>
      </w:hyperlink>
      <w:r w:rsidRPr="007760F7">
        <w:rPr>
          <w:rFonts w:ascii="Times New Roman" w:hAnsi="Times New Roman" w:cs="Times New Roman"/>
          <w:sz w:val="24"/>
          <w:szCs w:val="24"/>
        </w:rPr>
        <w:t xml:space="preserve"> настоящего пункта случаях - подготовка, согласование и направление заявителю письма о возврате заявления об утверждении схемы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в предусмотренных </w:t>
      </w:r>
      <w:hyperlink w:anchor="Par247" w:tooltip="3) при отсутствии оснований для возврата заявления заявителю ответственный исполнитель осуществляет проверку наличия либо отсутствия оснований для отказа в предоставлении муниципальной услуги, указанных в пункте 2.13 Административного регламента." w:history="1">
        <w:r w:rsidRPr="007760F7">
          <w:rPr>
            <w:rFonts w:ascii="Times New Roman" w:hAnsi="Times New Roman" w:cs="Times New Roman"/>
            <w:sz w:val="24"/>
            <w:szCs w:val="24"/>
          </w:rPr>
          <w:t>подпунктом 3</w:t>
        </w:r>
      </w:hyperlink>
      <w:r w:rsidRPr="007760F7">
        <w:rPr>
          <w:rFonts w:ascii="Times New Roman" w:hAnsi="Times New Roman" w:cs="Times New Roman"/>
          <w:sz w:val="24"/>
          <w:szCs w:val="24"/>
        </w:rPr>
        <w:t xml:space="preserve"> настоящего пункта случаях - подготовка одного из следующих документов: проекта постановления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способом фиксации результата административной процедуры является: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в предусмотренных </w:t>
      </w:r>
      <w:hyperlink w:anchor="Par244" w:tooltip="2) при поступлении заявления с пакетом документов ответственный исполнитель МБУ &quot;ГЦГ&quot; осуществляет их рассмотрение." w:history="1">
        <w:r w:rsidRPr="007760F7">
          <w:rPr>
            <w:rFonts w:ascii="Times New Roman" w:hAnsi="Times New Roman" w:cs="Times New Roman"/>
            <w:sz w:val="24"/>
            <w:szCs w:val="24"/>
          </w:rPr>
          <w:t>подпунктом 2</w:t>
        </w:r>
      </w:hyperlink>
      <w:r w:rsidRPr="007760F7">
        <w:rPr>
          <w:rFonts w:ascii="Times New Roman" w:hAnsi="Times New Roman" w:cs="Times New Roman"/>
          <w:sz w:val="24"/>
          <w:szCs w:val="24"/>
        </w:rPr>
        <w:t xml:space="preserve"> настоящего пункта случаях - внесение записи в журнал регистрации о получении письма о возврате заявления заявителю либо получение администрацией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почтовой квитанции об отправке данного письма;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 в предусмотренных </w:t>
      </w:r>
      <w:hyperlink w:anchor="Par247" w:tooltip="3) при отсутствии оснований для возврата заявления заявителю ответственный исполнитель осуществляет проверку наличия либо отсутствия оснований для отказа в предоставлении муниципальной услуги, указанных в пункте 2.13 Административного регламента." w:history="1">
        <w:r w:rsidRPr="007760F7">
          <w:rPr>
            <w:rFonts w:ascii="Times New Roman" w:hAnsi="Times New Roman" w:cs="Times New Roman"/>
            <w:sz w:val="24"/>
            <w:szCs w:val="24"/>
          </w:rPr>
          <w:t>подпунктом 3</w:t>
        </w:r>
      </w:hyperlink>
      <w:r w:rsidRPr="007760F7">
        <w:rPr>
          <w:rFonts w:ascii="Times New Roman" w:hAnsi="Times New Roman" w:cs="Times New Roman"/>
          <w:sz w:val="24"/>
          <w:szCs w:val="24"/>
        </w:rPr>
        <w:t xml:space="preserve"> настоящего пункта случаях - оформление на бумажном носителе одного из следующих документов: проекта постановления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3.5. Принятие решения об утверждении схемы расположения земельного участка или земельных участков на кадастровом плане или отказе в утверждении схемы расположения земельного участка на кадастровом плане:</w:t>
      </w:r>
    </w:p>
    <w:p w:rsidR="00481737" w:rsidRPr="007760F7" w:rsidRDefault="00481737" w:rsidP="00481737">
      <w:pPr>
        <w:pStyle w:val="ConsPlusNormal"/>
        <w:ind w:firstLine="540"/>
        <w:jc w:val="both"/>
        <w:rPr>
          <w:rFonts w:ascii="Times New Roman" w:hAnsi="Times New Roman" w:cs="Times New Roman"/>
          <w:sz w:val="24"/>
          <w:szCs w:val="24"/>
        </w:rPr>
      </w:pPr>
      <w:bookmarkStart w:id="10" w:name="Par258"/>
      <w:bookmarkEnd w:id="10"/>
      <w:r w:rsidRPr="007760F7">
        <w:rPr>
          <w:rFonts w:ascii="Times New Roman" w:hAnsi="Times New Roman" w:cs="Times New Roman"/>
          <w:sz w:val="24"/>
          <w:szCs w:val="24"/>
        </w:rPr>
        <w:t xml:space="preserve">1) основанием для начала административной процедуры является передача главе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одного из следующих подготовленных и согласованных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проекта постановления об утверждении схемы расположения земельного участка или земельных участков на кадастровом плане или отказе в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проекта письма об отказе в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2)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принимает решение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Критерием принятия решения является обоснованность и законность подготовленного и согласованного документа, указанного в </w:t>
      </w:r>
      <w:hyperlink w:anchor="Par258" w:tooltip="1) основанием для начала административной процедуры является передача начальнику ДГиЗО одного из следующих подготовленных и согласованных документов:" w:history="1">
        <w:r w:rsidRPr="007760F7">
          <w:rPr>
            <w:rFonts w:ascii="Times New Roman" w:hAnsi="Times New Roman" w:cs="Times New Roman"/>
            <w:sz w:val="24"/>
            <w:szCs w:val="24"/>
          </w:rPr>
          <w:t>подпункте 1</w:t>
        </w:r>
      </w:hyperlink>
      <w:r w:rsidRPr="007760F7">
        <w:rPr>
          <w:rFonts w:ascii="Times New Roman" w:hAnsi="Times New Roman" w:cs="Times New Roman"/>
          <w:sz w:val="24"/>
          <w:szCs w:val="24"/>
        </w:rPr>
        <w:t xml:space="preserve"> настоящего пункта.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Максимальный срок выполнения данного действия составляет 4 дня с момента поступления главе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согласованного документа;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результатом административной процедуры является подписанное и зарегистрированное в установленном порядке постановление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способом фиксации результата административной процедуры является оформление постановления об утверждении схемы расположения земельного участка или земельных участков на кадастровом плане территории на бумажном носителе с присвоением ему </w:t>
      </w:r>
      <w:r w:rsidRPr="007760F7">
        <w:rPr>
          <w:rFonts w:ascii="Times New Roman" w:hAnsi="Times New Roman" w:cs="Times New Roman"/>
          <w:sz w:val="24"/>
          <w:szCs w:val="24"/>
        </w:rPr>
        <w:lastRenderedPageBreak/>
        <w:t>регистрационного номера и занесением данного номера в базу данных в порядке делопроизводства.</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3.6. Выдача (направление) заявителю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основанием для начала административной процедуры является регистрация постановления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после регистрации постановления об утверждении схемы расположения земельного участка или земельных участков на кадастровом плане территории или письма об отказе об утверждении схемы расположения земельного участка или земельных участков на кадастровом плане территории ответственный исполнитель осуществляет его передачу заявителю (или его представителю) лично, в МАУ "МФЦ" или отправку в установленном порядке посредством почтовой связи.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Максимальный срок выполнения данного действия составляет 2 дня с момента регистрации указанных в настоящем пункте документов;</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критериями принятия решения в данной административной процедуре являются избранные заявителями способ обращения за предоставлением муниципальной услуги и способ получения результата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результатом административной процедуры является выдача специалистом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либо специалистом МАУ "МФЦ" заявителю лично или их отправка посредством почтовой связи;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способом фиксации административной процедуры является подпись заявителя в журнале регистрации либо занесение отметок об отправке документов в реестры исходящей корреспонденции.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3.7. Направление постановления об утверждении схемы расположения земельного участка или земельных участков на кадастровом плане территории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основанием для начала административной процедуры является регистрация постановления об утверждении схемы расположения земельного участка или земельных участков на кадастровом плане территории;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после регистрации постановления об утверждении схемы расположения земельного участка или земельных участков на кадастровом плане территории ответственный исполнитель направляет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способом фиксации административной процедуры является занесение отметок об отправке документов в реестры исходящей корреспонденции.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3.8. Особенности выполнения административных процедур в МАУ "МФЦ":</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Специалист МАУ "МФЦ" осуществляет:</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а) прием запросов заявителей о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б) информирование и консультирование заявителей о порядке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в) при наличии технической возможности направления межведомственных запросов о предоставлении документов и (или) информации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г) выдачу заявителям документов, являющихся результатом предоставления муниципальной услуги (при выполнении данной процедуры через МАУ "МФЦ").</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center"/>
        <w:outlineLvl w:val="1"/>
        <w:rPr>
          <w:rFonts w:ascii="Times New Roman" w:hAnsi="Times New Roman" w:cs="Times New Roman"/>
          <w:sz w:val="24"/>
          <w:szCs w:val="24"/>
        </w:rPr>
      </w:pPr>
      <w:r w:rsidRPr="007760F7">
        <w:rPr>
          <w:rFonts w:ascii="Times New Roman" w:hAnsi="Times New Roman" w:cs="Times New Roman"/>
          <w:sz w:val="24"/>
          <w:szCs w:val="24"/>
        </w:rPr>
        <w:lastRenderedPageBreak/>
        <w:t>4. Формы контроля</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за исполнением Административного регламента</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4.1. Текущий контроль соблюдения последовательности и сроков исполнения административных процедур, определенных настоящим Административным регламентом, и принятия в ходе предоставления муниципальной услуги решений осуществляют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4.2. Текущий контроль осуществляется посредством ежемесячного анализа принятых запросов на предоставление муниципальной услуги, жалоб и предложений по соблюдению и исполнению положений настоящего Административного регламента, поступивших от заявителей.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4.3. Основными задачами контроля соблюдения последовательности и сроков исполнения предоставления муниципальной услуги являются: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проведение проверок;</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выявление и установление нарушений прав заявителей при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принятие решений об устранении выявленных нарушений.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4.4. Проверки могут быть плановыми на основании планов работы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либо внеплановыми, проводимыми в том числе по жалобе заявителей на несвоевременность, неполноту и низкое качество предоставления муниципальной услуги или неправомерный отказ в ее предоставлении.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4.5. Решение о проведении внеплановой проверки принимает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4.6. Для проведения внеплановых проверок предоставления муниципальной услуги формируется комиссия, в состав которой включаются должностные лица и работники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4.7.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4.8.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w:t>
      </w:r>
      <w:hyperlink r:id="rId14" w:tooltip="&quot;Трудовой кодекс Российской Федерации&quot; от 30.12.2001 N 197-ФЗ (ред. от 05.10.2015){КонсультантПлюс}" w:history="1">
        <w:r w:rsidRPr="007760F7">
          <w:rPr>
            <w:rFonts w:ascii="Times New Roman" w:hAnsi="Times New Roman" w:cs="Times New Roman"/>
            <w:sz w:val="24"/>
            <w:szCs w:val="24"/>
          </w:rPr>
          <w:t>кодексом</w:t>
        </w:r>
      </w:hyperlink>
      <w:r w:rsidRPr="007760F7">
        <w:rPr>
          <w:rFonts w:ascii="Times New Roman" w:hAnsi="Times New Roman" w:cs="Times New Roman"/>
          <w:sz w:val="24"/>
          <w:szCs w:val="24"/>
        </w:rPr>
        <w:t xml:space="preserve"> Российской Федерации.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4.9.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и через портал государственных и муниципальных услуг.</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Основные положения, характеризующие требования к порядку и формам контроля за исполнением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center"/>
        <w:outlineLvl w:val="1"/>
        <w:rPr>
          <w:rFonts w:ascii="Times New Roman" w:hAnsi="Times New Roman" w:cs="Times New Roman"/>
          <w:sz w:val="24"/>
          <w:szCs w:val="24"/>
        </w:rPr>
      </w:pPr>
      <w:r w:rsidRPr="007760F7">
        <w:rPr>
          <w:rFonts w:ascii="Times New Roman" w:hAnsi="Times New Roman" w:cs="Times New Roman"/>
          <w:sz w:val="24"/>
          <w:szCs w:val="24"/>
        </w:rPr>
        <w:t>5. Досудебный (внесудебный) порядок обжалования решений</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и действий (бездействия) органа, предоставляющего</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муниципальную услугу, а также должностных лиц</w:t>
      </w: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5.1. Заявители имеют право на обжалование в досудебном порядке решений, действий (бездействия), осуществляемых (принятых) в ходе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5.2. Заявитель может обратиться с жалобой, в том числе в следующих случаях:</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2) нарушения срока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5.3. Жалоба подается в письменной форме на бумажном носителе, в электронной форме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xml:space="preserve">. Жалоба может быть направлена по почте, через МАУ "МФЦ", с использованием информационно-телекоммуникационной сети Интернет, официального сайта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5.4. Должностным лицом, наделенным полномочиями по рассмотрению жалоб на нарушение порядка предоставления муниципальной услуги, является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 xml:space="preserve">(в отношении решений и действий (ответственных специалистов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5.5. Жалоба должна содержать:</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исполнителя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5.6. При рассмотрении жалобы заявитель имеет право на получение информации и документов, необходимых для обоснования и рассмотрения жалобы, в том числе в электронной форме.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lastRenderedPageBreak/>
        <w:t xml:space="preserve">5.7. Жалоба, поступившая в администрацию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 xml:space="preserve">подлежит рассмотрению главы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 xml:space="preserve">в течение пятнадцати рабочих дней со дня ее регистрации, а в случае обжалования отказа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81737" w:rsidRPr="007760F7" w:rsidRDefault="00481737" w:rsidP="00481737">
      <w:pPr>
        <w:pStyle w:val="ConsPlusNormal"/>
        <w:ind w:firstLine="540"/>
        <w:jc w:val="both"/>
        <w:rPr>
          <w:rFonts w:ascii="Times New Roman" w:hAnsi="Times New Roman" w:cs="Times New Roman"/>
          <w:sz w:val="24"/>
          <w:szCs w:val="24"/>
        </w:rPr>
      </w:pPr>
      <w:bookmarkStart w:id="11" w:name="Par323"/>
      <w:bookmarkEnd w:id="11"/>
      <w:r w:rsidRPr="007760F7">
        <w:rPr>
          <w:rFonts w:ascii="Times New Roman" w:hAnsi="Times New Roman" w:cs="Times New Roman"/>
          <w:sz w:val="24"/>
          <w:szCs w:val="24"/>
        </w:rPr>
        <w:t xml:space="preserve">5.8. По результатам рассмотрения жалобы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r w:rsidRPr="007760F7">
        <w:rPr>
          <w:rFonts w:ascii="Times New Roman" w:hAnsi="Times New Roman" w:cs="Times New Roman"/>
          <w:sz w:val="24"/>
          <w:szCs w:val="24"/>
        </w:rPr>
        <w:t xml:space="preserve"> принимает одно из следующих решений:</w:t>
      </w:r>
    </w:p>
    <w:p w:rsidR="00481737" w:rsidRPr="007760F7" w:rsidRDefault="00481737" w:rsidP="00481737">
      <w:pPr>
        <w:autoSpaceDE w:val="0"/>
        <w:autoSpaceDN w:val="0"/>
        <w:adjustRightInd w:val="0"/>
        <w:ind w:firstLine="540"/>
        <w:jc w:val="both"/>
        <w:rPr>
          <w:sz w:val="26"/>
          <w:szCs w:val="26"/>
          <w:lang w:eastAsia="en-US"/>
        </w:rPr>
      </w:pPr>
      <w:r w:rsidRPr="007760F7">
        <w:rPr>
          <w:sz w:val="26"/>
          <w:szCs w:val="26"/>
          <w:lang w:eastAsia="en-US"/>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81737" w:rsidRPr="007760F7" w:rsidRDefault="00481737" w:rsidP="00481737">
      <w:pPr>
        <w:autoSpaceDE w:val="0"/>
        <w:autoSpaceDN w:val="0"/>
        <w:adjustRightInd w:val="0"/>
        <w:ind w:firstLine="540"/>
        <w:jc w:val="both"/>
        <w:rPr>
          <w:sz w:val="26"/>
          <w:szCs w:val="26"/>
          <w:lang w:eastAsia="en-US"/>
        </w:rPr>
      </w:pPr>
      <w:r w:rsidRPr="007760F7">
        <w:rPr>
          <w:sz w:val="26"/>
          <w:szCs w:val="26"/>
          <w:lang w:eastAsia="en-US"/>
        </w:rPr>
        <w:t>2) отказывает в удовлетворении жалобы.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5.9. Не позднее дня, следующего за днем принятия решения, указанного в </w:t>
      </w:r>
      <w:hyperlink w:anchor="Par323" w:tooltip="5.8. По результатам рассмотрения жалобы начальник ДГиЗО принимает одно из следующих решений:" w:history="1">
        <w:r w:rsidRPr="007760F7">
          <w:rPr>
            <w:rFonts w:ascii="Times New Roman" w:hAnsi="Times New Roman" w:cs="Times New Roman"/>
            <w:sz w:val="24"/>
            <w:szCs w:val="24"/>
          </w:rPr>
          <w:t>пункте 5.8</w:t>
        </w:r>
      </w:hyperlink>
      <w:r w:rsidRPr="007760F7">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незамедлительно направляет имеющиеся материалы в органы прокуратуры.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5.11. Порядок информирования заявителя о результатах рассмотрения жалобы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5.12. Порядок обжалования решения по жалобе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5.13. Способы информирования заявителей о порядке подачи и рассмотрения жалобы: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2) путем взаимодействия должностных лиц, ответственных за рассмотрение жалобы, с заявителями по почте, по электронной почте;</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3) посредством информационных материалов, которые размещаются на официальном сайте администрации </w:t>
      </w: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r w:rsidRPr="007760F7">
        <w:rPr>
          <w:rFonts w:ascii="Times New Roman" w:hAnsi="Times New Roman" w:cs="Times New Roman"/>
          <w:sz w:val="24"/>
          <w:szCs w:val="24"/>
        </w:rPr>
        <w:t>в сети Интернет: http://www.</w:t>
      </w:r>
      <w:r>
        <w:rPr>
          <w:rFonts w:ascii="Times New Roman" w:hAnsi="Times New Roman" w:cs="Times New Roman"/>
          <w:sz w:val="24"/>
          <w:szCs w:val="24"/>
        </w:rPr>
        <w:t>поссовет</w:t>
      </w:r>
      <w:r w:rsidRPr="007760F7">
        <w:rPr>
          <w:rFonts w:ascii="Times New Roman" w:hAnsi="Times New Roman" w:cs="Times New Roman"/>
          <w:sz w:val="24"/>
          <w:szCs w:val="24"/>
        </w:rPr>
        <w:t>.рф;</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4) посредством информационных материалов, которые размещаются на информационных стендах в местах предоставления муниципальной услуги.</w:t>
      </w:r>
    </w:p>
    <w:p w:rsidR="00481737" w:rsidRPr="007760F7" w:rsidRDefault="00481737" w:rsidP="00481737">
      <w:pPr>
        <w:pStyle w:val="ConsPlusNormal"/>
        <w:ind w:firstLine="540"/>
        <w:jc w:val="both"/>
        <w:rPr>
          <w:rFonts w:ascii="Times New Roman" w:hAnsi="Times New Roman" w:cs="Times New Roman"/>
          <w:sz w:val="24"/>
          <w:szCs w:val="24"/>
        </w:rPr>
      </w:pPr>
      <w:r w:rsidRPr="007760F7">
        <w:rPr>
          <w:rFonts w:ascii="Times New Roman" w:hAnsi="Times New Roman" w:cs="Times New Roman"/>
          <w:sz w:val="24"/>
          <w:szCs w:val="24"/>
        </w:rPr>
        <w:t xml:space="preserve">5.14 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5" w:tooltip="&quot;Градостроительный кодекс Российской Федерации&quot; от 29.12.2004 N 190-ФЗ (ред. от 13.07.2015) (с изм. и доп., вступ. в силу с 19.10.2015){КонсультантПлюс}" w:history="1">
        <w:r w:rsidRPr="007760F7">
          <w:rPr>
            <w:rFonts w:ascii="Times New Roman" w:hAnsi="Times New Roman" w:cs="Times New Roman"/>
            <w:sz w:val="24"/>
            <w:szCs w:val="24"/>
          </w:rPr>
          <w:t>частью 2 статьи 6</w:t>
        </w:r>
      </w:hyperlink>
      <w:r w:rsidRPr="007760F7">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 установленном </w:t>
      </w:r>
      <w:hyperlink r:id="rId16" w:tooltip="Федеральный закон от 27.07.2010 N 210-ФЗ (ред. от 13.07.2015) &quot;Об организации предоставления государственных и муниципальных услуг&quot; (с изм. и доп., вступ. в силу с 15.09.2015){КонсультантПлюс}" w:history="1">
        <w:r w:rsidRPr="007760F7">
          <w:rPr>
            <w:rFonts w:ascii="Times New Roman" w:hAnsi="Times New Roman" w:cs="Times New Roman"/>
            <w:sz w:val="24"/>
            <w:szCs w:val="24"/>
          </w:rPr>
          <w:t>статьей 11.2</w:t>
        </w:r>
      </w:hyperlink>
      <w:r w:rsidRPr="007760F7">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либо в порядке, </w:t>
      </w:r>
      <w:r w:rsidRPr="007760F7">
        <w:rPr>
          <w:rFonts w:ascii="Times New Roman" w:hAnsi="Times New Roman" w:cs="Times New Roman"/>
          <w:sz w:val="24"/>
          <w:szCs w:val="24"/>
        </w:rPr>
        <w:lastRenderedPageBreak/>
        <w:t>установленном антимонопольным законодательством Российской Федерации, в антимонопольный орган.</w:t>
      </w:r>
    </w:p>
    <w:p w:rsidR="00481737" w:rsidRPr="007760F7" w:rsidRDefault="00481737" w:rsidP="00481737">
      <w:pPr>
        <w:pStyle w:val="ConsPlusNormal"/>
        <w:jc w:val="both"/>
        <w:rPr>
          <w:rFonts w:ascii="Times New Roman" w:hAnsi="Times New Roman" w:cs="Times New Roman"/>
          <w:sz w:val="24"/>
          <w:szCs w:val="24"/>
        </w:rPr>
      </w:pPr>
    </w:p>
    <w:p w:rsidR="00481737" w:rsidRDefault="00481737"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Pr="007760F7" w:rsidRDefault="00A1687E"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right"/>
        <w:outlineLvl w:val="1"/>
        <w:rPr>
          <w:rFonts w:ascii="Times New Roman" w:hAnsi="Times New Roman" w:cs="Times New Roman"/>
          <w:sz w:val="24"/>
          <w:szCs w:val="24"/>
        </w:rPr>
      </w:pPr>
      <w:r w:rsidRPr="007760F7">
        <w:rPr>
          <w:rFonts w:ascii="Times New Roman" w:hAnsi="Times New Roman" w:cs="Times New Roman"/>
          <w:sz w:val="24"/>
          <w:szCs w:val="24"/>
        </w:rPr>
        <w:t>Приложение 1</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к приложению</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к постановлению</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администрации</w:t>
      </w:r>
    </w:p>
    <w:p w:rsidR="00481737" w:rsidRDefault="00481737" w:rsidP="00481737">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 xml:space="preserve"> от </w:t>
      </w:r>
      <w:r w:rsidR="00A1687E">
        <w:rPr>
          <w:rFonts w:ascii="Times New Roman" w:hAnsi="Times New Roman" w:cs="Times New Roman"/>
          <w:sz w:val="24"/>
          <w:szCs w:val="24"/>
        </w:rPr>
        <w:t>13.10.2016</w:t>
      </w:r>
      <w:r w:rsidRPr="007760F7">
        <w:rPr>
          <w:rFonts w:ascii="Times New Roman" w:hAnsi="Times New Roman" w:cs="Times New Roman"/>
          <w:sz w:val="24"/>
          <w:szCs w:val="24"/>
        </w:rPr>
        <w:t xml:space="preserve"> г. N </w:t>
      </w:r>
      <w:r w:rsidR="00A1687E">
        <w:rPr>
          <w:rFonts w:ascii="Times New Roman" w:hAnsi="Times New Roman" w:cs="Times New Roman"/>
          <w:sz w:val="24"/>
          <w:szCs w:val="24"/>
        </w:rPr>
        <w:t>491-п</w:t>
      </w:r>
    </w:p>
    <w:p w:rsidR="00481737" w:rsidRPr="007760F7" w:rsidRDefault="00481737" w:rsidP="00481737">
      <w:pPr>
        <w:pStyle w:val="ConsPlusNonformat"/>
        <w:jc w:val="both"/>
        <w:rPr>
          <w:rFonts w:ascii="Times New Roman" w:hAnsi="Times New Roman" w:cs="Times New Roman"/>
          <w:sz w:val="24"/>
          <w:szCs w:val="24"/>
        </w:rPr>
      </w:pPr>
      <w:bookmarkStart w:id="12" w:name="Par355"/>
      <w:bookmarkEnd w:id="12"/>
      <w:r w:rsidRPr="007760F7">
        <w:rPr>
          <w:rFonts w:ascii="Times New Roman" w:hAnsi="Times New Roman" w:cs="Times New Roman"/>
          <w:sz w:val="24"/>
          <w:szCs w:val="24"/>
        </w:rPr>
        <w:t xml:space="preserve">                              ФОРМА ЗАЯВЛЕНИЯ</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о предоставлении муниципальной услуги</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"Утверждение схемы расположения земельного</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участка или земельных участков</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на кадастровом плане территории"</w:t>
      </w:r>
    </w:p>
    <w:p w:rsidR="00481737" w:rsidRPr="007760F7" w:rsidRDefault="00481737" w:rsidP="00481737">
      <w:pPr>
        <w:pStyle w:val="ConsPlusNonformat"/>
        <w:jc w:val="both"/>
        <w:rPr>
          <w:rFonts w:ascii="Times New Roman" w:hAnsi="Times New Roman" w:cs="Times New Roman"/>
          <w:sz w:val="24"/>
          <w:szCs w:val="24"/>
        </w:rPr>
      </w:pPr>
    </w:p>
    <w:p w:rsidR="00481737" w:rsidRPr="007760F7" w:rsidRDefault="00481737" w:rsidP="00481737">
      <w:pPr>
        <w:pStyle w:val="ConsPlusNonformat"/>
        <w:jc w:val="right"/>
        <w:rPr>
          <w:rFonts w:ascii="Times New Roman" w:hAnsi="Times New Roman" w:cs="Times New Roman"/>
          <w:sz w:val="24"/>
          <w:szCs w:val="24"/>
        </w:rPr>
      </w:pPr>
      <w:r w:rsidRPr="007760F7">
        <w:rPr>
          <w:rFonts w:ascii="Times New Roman" w:hAnsi="Times New Roman" w:cs="Times New Roman"/>
          <w:sz w:val="24"/>
          <w:szCs w:val="24"/>
        </w:rPr>
        <w:t>Главе администрации</w:t>
      </w:r>
    </w:p>
    <w:p w:rsidR="00481737" w:rsidRDefault="00481737" w:rsidP="00481737">
      <w:pPr>
        <w:pStyle w:val="ConsPlusNonformat"/>
        <w:jc w:val="right"/>
        <w:rPr>
          <w:rFonts w:ascii="Times New Roman" w:hAnsi="Times New Roman" w:cs="Times New Roman"/>
          <w:sz w:val="24"/>
          <w:szCs w:val="24"/>
        </w:rPr>
      </w:pP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p>
    <w:p w:rsidR="00481737" w:rsidRPr="007760F7" w:rsidRDefault="00481737" w:rsidP="0048173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Костину А.К.</w:t>
      </w:r>
      <w:r w:rsidRPr="007760F7">
        <w:rPr>
          <w:rFonts w:ascii="Times New Roman" w:hAnsi="Times New Roman" w:cs="Times New Roman"/>
          <w:sz w:val="24"/>
          <w:szCs w:val="24"/>
        </w:rPr>
        <w:t xml:space="preserve">                                                           </w:t>
      </w:r>
    </w:p>
    <w:p w:rsidR="00481737" w:rsidRPr="007760F7" w:rsidRDefault="00481737" w:rsidP="00481737">
      <w:pPr>
        <w:pStyle w:val="ConsPlusNonformat"/>
        <w:jc w:val="both"/>
        <w:rPr>
          <w:rFonts w:ascii="Times New Roman" w:hAnsi="Times New Roman" w:cs="Times New Roman"/>
          <w:sz w:val="24"/>
          <w:szCs w:val="24"/>
        </w:rPr>
      </w:pPr>
    </w:p>
    <w:p w:rsidR="00481737" w:rsidRPr="007760F7" w:rsidRDefault="00481737" w:rsidP="00481737">
      <w:pPr>
        <w:pStyle w:val="ConsPlusNonformat"/>
        <w:jc w:val="both"/>
        <w:rPr>
          <w:rFonts w:ascii="Times New Roman" w:hAnsi="Times New Roman" w:cs="Times New Roman"/>
          <w:sz w:val="24"/>
          <w:szCs w:val="24"/>
        </w:rPr>
      </w:pP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Заявление</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Об утверждении схемы расположения</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земельного участка или земельных участков</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на кадастровом плане территории</w:t>
      </w:r>
    </w:p>
    <w:p w:rsidR="00481737" w:rsidRPr="007760F7" w:rsidRDefault="00481737" w:rsidP="00481737">
      <w:pPr>
        <w:pStyle w:val="ConsPlusNonformat"/>
        <w:jc w:val="both"/>
        <w:rPr>
          <w:rFonts w:ascii="Times New Roman" w:hAnsi="Times New Roman" w:cs="Times New Roman"/>
          <w:sz w:val="24"/>
          <w:szCs w:val="24"/>
        </w:rPr>
      </w:pP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От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18"/>
          <w:szCs w:val="18"/>
        </w:rPr>
      </w:pPr>
      <w:r w:rsidRPr="007760F7">
        <w:rPr>
          <w:rFonts w:ascii="Times New Roman" w:hAnsi="Times New Roman" w:cs="Times New Roman"/>
          <w:sz w:val="18"/>
          <w:szCs w:val="18"/>
        </w:rPr>
        <w:t xml:space="preserve">                                </w:t>
      </w:r>
      <w:r w:rsidRPr="007760F7">
        <w:rPr>
          <w:rFonts w:ascii="Times New Roman" w:hAnsi="Times New Roman" w:cs="Times New Roman"/>
          <w:sz w:val="18"/>
          <w:szCs w:val="18"/>
        </w:rPr>
        <w:tab/>
      </w:r>
      <w:r w:rsidRPr="007760F7">
        <w:rPr>
          <w:rFonts w:ascii="Times New Roman" w:hAnsi="Times New Roman" w:cs="Times New Roman"/>
          <w:sz w:val="18"/>
          <w:szCs w:val="18"/>
        </w:rPr>
        <w:tab/>
      </w:r>
      <w:r w:rsidRPr="007760F7">
        <w:rPr>
          <w:rFonts w:ascii="Times New Roman" w:hAnsi="Times New Roman" w:cs="Times New Roman"/>
          <w:sz w:val="18"/>
          <w:szCs w:val="18"/>
        </w:rPr>
        <w:tab/>
        <w:t xml:space="preserve">  (Ф.И.О.)</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проживающего(ей) по адресу: 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почтовый адрес и (или) адрес электронной почты для связи:</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Паспорт: ____________ N ________________ выдан 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18"/>
          <w:szCs w:val="18"/>
        </w:rPr>
      </w:pPr>
      <w:r w:rsidRPr="007760F7">
        <w:rPr>
          <w:rFonts w:ascii="Times New Roman" w:hAnsi="Times New Roman" w:cs="Times New Roman"/>
          <w:sz w:val="18"/>
          <w:szCs w:val="18"/>
        </w:rPr>
        <w:t xml:space="preserve">         серия                номер                     (кем, когда)</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организационно-правовая    форма,    полное   наименование   и  адрес места</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нахождения, реквизиты   регистрационных   документов   (для  индивидуальных</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предпринимателей и юридических лиц):</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(свидетельство о государственной регистрации, номер, дата выдачи; ИНН,</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ОГРН, за исключением случаев, если заявителем является иностранное</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юридическое лицо)</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действующего(ей) от имени 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на основании 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реквизиты документа, удостоверяющего полномочия, дата выдачи, номер</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контактный телефон: 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Прошу утвердить схему расположения земельного участка на кадастровом  плане</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территории 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В границах   земельного   участка   расположены     (отсутствуют)   объекты</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капитального строительства.</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(ненужное зачеркнуть)</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Перечень объектов приводится на дату составления заявления:</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(указывается назначение объекта, инвентаризационный или кадастровый  номер,</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дата     подготовки     и      наименование       организации,     выдавшей</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кадастровый/технический паспорт, литера объекта указывается при наличии)</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1.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2.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3.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Сведения о  правоустанавливающих   документах   на   объекты   капитального</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строительства </w:t>
      </w:r>
      <w:hyperlink w:anchor="Par426" w:tooltip="    &lt;*&gt; заполняется при наличии сведений." w:history="1">
        <w:r w:rsidRPr="007760F7">
          <w:rPr>
            <w:rFonts w:ascii="Times New Roman" w:hAnsi="Times New Roman" w:cs="Times New Roman"/>
            <w:sz w:val="24"/>
            <w:szCs w:val="24"/>
          </w:rPr>
          <w:t>&lt;*&gt;</w:t>
        </w:r>
      </w:hyperlink>
      <w:r w:rsidRPr="007760F7">
        <w:rPr>
          <w:rFonts w:ascii="Times New Roman" w:hAnsi="Times New Roman" w:cs="Times New Roman"/>
          <w:sz w:val="24"/>
          <w:szCs w:val="24"/>
        </w:rPr>
        <w:t>:</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___________________________________________________________________________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(реквизиты документа, дата, номер, кем выдан)</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lastRenderedPageBreak/>
        <w:t>1.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2.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3.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Приложение:</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1.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2.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3.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4. ________________________________________________________________________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_______________________________________________________________________</w:t>
      </w:r>
    </w:p>
    <w:p w:rsidR="00481737" w:rsidRPr="007760F7" w:rsidRDefault="00481737" w:rsidP="00481737">
      <w:pPr>
        <w:pStyle w:val="ConsPlusNonformat"/>
        <w:jc w:val="both"/>
        <w:rPr>
          <w:rFonts w:ascii="Times New Roman" w:hAnsi="Times New Roman" w:cs="Times New Roman"/>
          <w:sz w:val="24"/>
          <w:szCs w:val="24"/>
        </w:rPr>
      </w:pPr>
      <w:r w:rsidRPr="007760F7">
        <w:rPr>
          <w:rFonts w:ascii="Times New Roman" w:hAnsi="Times New Roman" w:cs="Times New Roman"/>
          <w:sz w:val="24"/>
          <w:szCs w:val="24"/>
        </w:rPr>
        <w:t xml:space="preserve">    --------------------------------</w:t>
      </w:r>
    </w:p>
    <w:p w:rsidR="00481737" w:rsidRPr="007760F7" w:rsidRDefault="00481737" w:rsidP="00481737">
      <w:pPr>
        <w:pStyle w:val="ConsPlusNonformat"/>
        <w:jc w:val="both"/>
        <w:rPr>
          <w:rFonts w:ascii="Times New Roman" w:hAnsi="Times New Roman" w:cs="Times New Roman"/>
          <w:sz w:val="24"/>
          <w:szCs w:val="24"/>
        </w:rPr>
      </w:pPr>
      <w:bookmarkStart w:id="13" w:name="Par426"/>
      <w:bookmarkEnd w:id="13"/>
      <w:r w:rsidRPr="007760F7">
        <w:rPr>
          <w:rFonts w:ascii="Times New Roman" w:hAnsi="Times New Roman" w:cs="Times New Roman"/>
          <w:sz w:val="24"/>
          <w:szCs w:val="24"/>
        </w:rPr>
        <w:t xml:space="preserve">    &lt;*&gt; заполняется при наличии сведений.</w:t>
      </w:r>
    </w:p>
    <w:p w:rsidR="00481737" w:rsidRPr="007760F7" w:rsidRDefault="00481737" w:rsidP="00481737">
      <w:pPr>
        <w:pStyle w:val="ConsPlusNonformat"/>
        <w:jc w:val="both"/>
        <w:rPr>
          <w:rFonts w:ascii="Times New Roman" w:hAnsi="Times New Roman" w:cs="Times New Roman"/>
          <w:sz w:val="24"/>
          <w:szCs w:val="24"/>
        </w:rPr>
      </w:pPr>
    </w:p>
    <w:p w:rsidR="00481737" w:rsidRPr="007760F7" w:rsidRDefault="00481737" w:rsidP="00481737">
      <w:pPr>
        <w:pStyle w:val="20"/>
        <w:shd w:val="clear" w:color="auto" w:fill="auto"/>
        <w:ind w:left="80"/>
        <w:rPr>
          <w:b w:val="0"/>
          <w:sz w:val="20"/>
          <w:szCs w:val="20"/>
        </w:rPr>
      </w:pPr>
      <w:r w:rsidRPr="007760F7">
        <w:rPr>
          <w:b w:val="0"/>
          <w:sz w:val="20"/>
          <w:szCs w:val="20"/>
        </w:rPr>
        <w:t>Мною подтверждается:</w:t>
      </w:r>
    </w:p>
    <w:p w:rsidR="00481737" w:rsidRPr="007760F7" w:rsidRDefault="00481737" w:rsidP="00481737">
      <w:pPr>
        <w:pStyle w:val="20"/>
        <w:shd w:val="clear" w:color="auto" w:fill="auto"/>
        <w:ind w:left="80" w:right="1420"/>
        <w:rPr>
          <w:b w:val="0"/>
          <w:sz w:val="20"/>
          <w:szCs w:val="20"/>
        </w:rPr>
      </w:pPr>
      <w:r w:rsidRPr="007760F7">
        <w:rPr>
          <w:b w:val="0"/>
          <w:sz w:val="20"/>
          <w:szCs w:val="20"/>
        </w:rPr>
        <w:t>представленные документы получены в порядке, установленном действующим законодательством:</w:t>
      </w:r>
      <w:r w:rsidRPr="007760F7">
        <w:rPr>
          <w:b w:val="0"/>
          <w:sz w:val="20"/>
          <w:szCs w:val="20"/>
        </w:rPr>
        <w:br/>
        <w:t>сведения, содержащиеся в представленных документах, являются достоверными.</w:t>
      </w:r>
    </w:p>
    <w:p w:rsidR="00481737" w:rsidRPr="007760F7" w:rsidRDefault="00481737" w:rsidP="00481737">
      <w:pPr>
        <w:pStyle w:val="20"/>
        <w:shd w:val="clear" w:color="auto" w:fill="auto"/>
        <w:ind w:left="80"/>
        <w:rPr>
          <w:b w:val="0"/>
          <w:sz w:val="20"/>
          <w:szCs w:val="20"/>
        </w:rPr>
      </w:pPr>
      <w:r w:rsidRPr="007760F7">
        <w:rPr>
          <w:b w:val="0"/>
          <w:sz w:val="20"/>
          <w:szCs w:val="20"/>
        </w:rPr>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p>
    <w:p w:rsidR="00481737" w:rsidRPr="007760F7" w:rsidRDefault="00481737" w:rsidP="00481737">
      <w:pPr>
        <w:tabs>
          <w:tab w:val="left" w:pos="1045"/>
          <w:tab w:val="left" w:pos="2590"/>
          <w:tab w:val="left" w:pos="4410"/>
          <w:tab w:val="left" w:pos="5672"/>
          <w:tab w:val="left" w:pos="6435"/>
          <w:tab w:val="left" w:pos="7674"/>
        </w:tabs>
        <w:ind w:left="80"/>
        <w:rPr>
          <w:sz w:val="20"/>
          <w:szCs w:val="20"/>
        </w:rPr>
      </w:pPr>
      <w:r w:rsidRPr="007760F7">
        <w:rPr>
          <w:sz w:val="20"/>
          <w:szCs w:val="20"/>
        </w:rPr>
        <w:t xml:space="preserve">Лицо, персональные данные которого содержатся в настоящем заявлении, подтверждает свое согласие, а также согласие представляемого им лица на обработку персональных данных (сбор, систематизацию, накопление, хранение,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МО </w:t>
      </w:r>
      <w:proofErr w:type="spellStart"/>
      <w:r w:rsidRPr="00DE7072">
        <w:rPr>
          <w:sz w:val="20"/>
          <w:szCs w:val="20"/>
        </w:rPr>
        <w:t>Саракташский</w:t>
      </w:r>
      <w:proofErr w:type="spellEnd"/>
      <w:r w:rsidRPr="00DE7072">
        <w:rPr>
          <w:sz w:val="20"/>
          <w:szCs w:val="20"/>
        </w:rPr>
        <w:t xml:space="preserve"> поссовет</w:t>
      </w:r>
      <w:r w:rsidRPr="007760F7">
        <w:rPr>
          <w:sz w:val="20"/>
          <w:szCs w:val="20"/>
          <w:u w:val="single"/>
        </w:rPr>
        <w:t xml:space="preserve"> </w:t>
      </w:r>
      <w:proofErr w:type="spellStart"/>
      <w:r w:rsidRPr="007760F7">
        <w:rPr>
          <w:sz w:val="20"/>
          <w:szCs w:val="20"/>
        </w:rPr>
        <w:t>Саракташского</w:t>
      </w:r>
      <w:proofErr w:type="spellEnd"/>
      <w:r w:rsidRPr="007760F7">
        <w:rPr>
          <w:sz w:val="20"/>
          <w:szCs w:val="20"/>
        </w:rPr>
        <w:t xml:space="preserve"> района в соответствии с законодательством РФ муниципальных услуг, в том числе </w:t>
      </w:r>
      <w:r w:rsidRPr="007760F7">
        <w:rPr>
          <w:rStyle w:val="10pt"/>
          <w:b w:val="0"/>
          <w:color w:val="auto"/>
          <w:lang w:eastAsia="ru-RU"/>
        </w:rPr>
        <w:t xml:space="preserve">в </w:t>
      </w:r>
      <w:r w:rsidRPr="007760F7">
        <w:rPr>
          <w:sz w:val="20"/>
          <w:szCs w:val="20"/>
        </w:rPr>
        <w:t>автоматизированном режиме.</w:t>
      </w:r>
    </w:p>
    <w:p w:rsidR="00481737" w:rsidRPr="007760F7" w:rsidRDefault="00481737" w:rsidP="00481737">
      <w:pPr>
        <w:pStyle w:val="ConsPlusNonformat"/>
        <w:widowControl/>
        <w:ind w:firstLine="709"/>
        <w:rPr>
          <w:rFonts w:ascii="Times New Roman" w:hAnsi="Times New Roman" w:cs="Times New Roman"/>
          <w:sz w:val="28"/>
          <w:szCs w:val="28"/>
        </w:rPr>
      </w:pPr>
    </w:p>
    <w:p w:rsidR="00481737" w:rsidRPr="007760F7" w:rsidRDefault="00481737" w:rsidP="00481737">
      <w:pPr>
        <w:pStyle w:val="ConsPlusNonformat"/>
        <w:widowControl/>
        <w:ind w:firstLine="709"/>
        <w:rPr>
          <w:rFonts w:ascii="Times New Roman" w:hAnsi="Times New Roman" w:cs="Times New Roman"/>
          <w:sz w:val="24"/>
          <w:szCs w:val="24"/>
        </w:rPr>
      </w:pPr>
      <w:r w:rsidRPr="007760F7">
        <w:rPr>
          <w:rFonts w:ascii="Times New Roman" w:hAnsi="Times New Roman" w:cs="Times New Roman"/>
          <w:sz w:val="24"/>
          <w:szCs w:val="24"/>
        </w:rPr>
        <w:t>Заявитель</w:t>
      </w:r>
      <w:r w:rsidRPr="007760F7">
        <w:rPr>
          <w:rFonts w:ascii="Times New Roman" w:hAnsi="Times New Roman" w:cs="Times New Roman"/>
          <w:sz w:val="28"/>
          <w:szCs w:val="28"/>
        </w:rPr>
        <w:t xml:space="preserve"> ____________  ______________________________________                                               </w:t>
      </w:r>
    </w:p>
    <w:p w:rsidR="00481737" w:rsidRPr="007760F7" w:rsidRDefault="00481737" w:rsidP="00481737">
      <w:pPr>
        <w:pStyle w:val="ConsPlusNonformat"/>
        <w:widowControl/>
        <w:ind w:left="2124" w:firstLine="708"/>
        <w:rPr>
          <w:rFonts w:ascii="Times New Roman" w:hAnsi="Times New Roman" w:cs="Times New Roman"/>
          <w:sz w:val="16"/>
          <w:szCs w:val="16"/>
        </w:rPr>
      </w:pPr>
      <w:r w:rsidRPr="007760F7">
        <w:rPr>
          <w:rFonts w:ascii="Times New Roman" w:hAnsi="Times New Roman" w:cs="Times New Roman"/>
          <w:sz w:val="16"/>
          <w:szCs w:val="16"/>
        </w:rPr>
        <w:t xml:space="preserve">(подпись) (Ф.И.О., должность представителя юридического лица, реквизиты документа, </w:t>
      </w:r>
    </w:p>
    <w:p w:rsidR="00481737" w:rsidRPr="007760F7" w:rsidRDefault="00481737" w:rsidP="00481737">
      <w:pPr>
        <w:pStyle w:val="ConsPlusNonformat"/>
        <w:widowControl/>
        <w:ind w:left="3828"/>
        <w:rPr>
          <w:rFonts w:ascii="Times New Roman" w:hAnsi="Times New Roman" w:cs="Times New Roman"/>
          <w:sz w:val="16"/>
          <w:szCs w:val="16"/>
        </w:rPr>
      </w:pPr>
      <w:r w:rsidRPr="007760F7">
        <w:rPr>
          <w:rFonts w:ascii="Times New Roman" w:hAnsi="Times New Roman" w:cs="Times New Roman"/>
          <w:sz w:val="16"/>
          <w:szCs w:val="16"/>
        </w:rPr>
        <w:t xml:space="preserve">удостоверяющего полномочия представителя юридического  лица, </w:t>
      </w:r>
    </w:p>
    <w:p w:rsidR="00481737" w:rsidRPr="007760F7" w:rsidRDefault="00481737" w:rsidP="00481737">
      <w:pPr>
        <w:pStyle w:val="ConsPlusNonformat"/>
        <w:widowControl/>
        <w:ind w:left="3828"/>
        <w:rPr>
          <w:rFonts w:ascii="Times New Roman" w:hAnsi="Times New Roman" w:cs="Times New Roman"/>
          <w:sz w:val="16"/>
          <w:szCs w:val="16"/>
        </w:rPr>
      </w:pPr>
      <w:r w:rsidRPr="007760F7">
        <w:rPr>
          <w:rFonts w:ascii="Times New Roman" w:hAnsi="Times New Roman" w:cs="Times New Roman"/>
          <w:sz w:val="16"/>
          <w:szCs w:val="16"/>
        </w:rPr>
        <w:t>Ф.И.О. физического лица, сведения о доверенном лице (Ф.И.О., реквизиты документа, удостоверяющего полномочия доверенного лица, контактный телефон))</w:t>
      </w:r>
    </w:p>
    <w:p w:rsidR="00481737" w:rsidRPr="007760F7" w:rsidRDefault="00481737" w:rsidP="00481737">
      <w:pPr>
        <w:pStyle w:val="ConsPlusNormal"/>
        <w:jc w:val="both"/>
        <w:rPr>
          <w:rFonts w:ascii="Times New Roman" w:hAnsi="Times New Roman" w:cs="Times New Roman"/>
          <w:sz w:val="24"/>
          <w:szCs w:val="24"/>
        </w:rPr>
      </w:pPr>
      <w:r w:rsidRPr="007760F7">
        <w:rPr>
          <w:rFonts w:ascii="Times New Roman" w:hAnsi="Times New Roman" w:cs="Times New Roman"/>
          <w:sz w:val="24"/>
          <w:szCs w:val="24"/>
        </w:rPr>
        <w:t>Дата</w:t>
      </w:r>
      <w:r w:rsidRPr="007760F7">
        <w:rPr>
          <w:rFonts w:ascii="Times New Roman" w:hAnsi="Times New Roman" w:cs="Times New Roman"/>
          <w:sz w:val="24"/>
          <w:szCs w:val="24"/>
        </w:rPr>
        <w:tab/>
      </w:r>
      <w:r w:rsidRPr="007760F7">
        <w:rPr>
          <w:rFonts w:ascii="Times New Roman" w:hAnsi="Times New Roman" w:cs="Times New Roman"/>
          <w:sz w:val="24"/>
          <w:szCs w:val="24"/>
        </w:rPr>
        <w:tab/>
      </w:r>
      <w:r w:rsidRPr="007760F7">
        <w:rPr>
          <w:rFonts w:ascii="Times New Roman" w:hAnsi="Times New Roman" w:cs="Times New Roman"/>
          <w:sz w:val="24"/>
          <w:szCs w:val="24"/>
        </w:rPr>
        <w:tab/>
      </w:r>
    </w:p>
    <w:p w:rsidR="00481737" w:rsidRDefault="00481737"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Default="00A1687E" w:rsidP="00481737">
      <w:pPr>
        <w:pStyle w:val="ConsPlusNormal"/>
        <w:jc w:val="both"/>
        <w:rPr>
          <w:rFonts w:ascii="Times New Roman" w:hAnsi="Times New Roman" w:cs="Times New Roman"/>
          <w:sz w:val="24"/>
          <w:szCs w:val="24"/>
        </w:rPr>
      </w:pPr>
    </w:p>
    <w:p w:rsidR="00A1687E" w:rsidRPr="007760F7" w:rsidRDefault="00A1687E"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both"/>
        <w:rPr>
          <w:rFonts w:ascii="Times New Roman" w:hAnsi="Times New Roman" w:cs="Times New Roman"/>
          <w:sz w:val="24"/>
          <w:szCs w:val="24"/>
        </w:rPr>
      </w:pPr>
    </w:p>
    <w:p w:rsidR="00481737" w:rsidRPr="007760F7" w:rsidRDefault="00481737" w:rsidP="00481737">
      <w:pPr>
        <w:pStyle w:val="ConsPlusNormal"/>
        <w:jc w:val="right"/>
        <w:outlineLvl w:val="1"/>
        <w:rPr>
          <w:rFonts w:ascii="Times New Roman" w:hAnsi="Times New Roman" w:cs="Times New Roman"/>
          <w:sz w:val="24"/>
          <w:szCs w:val="24"/>
        </w:rPr>
      </w:pPr>
      <w:r w:rsidRPr="007760F7">
        <w:rPr>
          <w:rFonts w:ascii="Times New Roman" w:hAnsi="Times New Roman" w:cs="Times New Roman"/>
          <w:sz w:val="24"/>
          <w:szCs w:val="24"/>
        </w:rPr>
        <w:t>Приложение 2</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к приложению</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к постановлению</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администрации</w:t>
      </w:r>
    </w:p>
    <w:p w:rsidR="00481737" w:rsidRDefault="00481737" w:rsidP="00481737">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Саракташский</w:t>
      </w:r>
      <w:proofErr w:type="spellEnd"/>
      <w:r>
        <w:rPr>
          <w:rFonts w:ascii="Times New Roman" w:hAnsi="Times New Roman" w:cs="Times New Roman"/>
          <w:sz w:val="24"/>
          <w:szCs w:val="24"/>
        </w:rPr>
        <w:t xml:space="preserve"> поссовет </w:t>
      </w:r>
    </w:p>
    <w:p w:rsidR="00481737" w:rsidRPr="007760F7" w:rsidRDefault="00481737" w:rsidP="00481737">
      <w:pPr>
        <w:pStyle w:val="ConsPlusNormal"/>
        <w:jc w:val="right"/>
        <w:rPr>
          <w:rFonts w:ascii="Times New Roman" w:hAnsi="Times New Roman" w:cs="Times New Roman"/>
          <w:sz w:val="24"/>
          <w:szCs w:val="24"/>
        </w:rPr>
      </w:pPr>
      <w:r w:rsidRPr="007760F7">
        <w:rPr>
          <w:rFonts w:ascii="Times New Roman" w:hAnsi="Times New Roman" w:cs="Times New Roman"/>
          <w:sz w:val="24"/>
          <w:szCs w:val="24"/>
        </w:rPr>
        <w:t xml:space="preserve">от </w:t>
      </w:r>
      <w:r w:rsidR="00A1687E">
        <w:rPr>
          <w:rFonts w:ascii="Times New Roman" w:hAnsi="Times New Roman" w:cs="Times New Roman"/>
          <w:sz w:val="24"/>
          <w:szCs w:val="24"/>
        </w:rPr>
        <w:t>13.10.2016</w:t>
      </w:r>
      <w:r w:rsidRPr="007760F7">
        <w:rPr>
          <w:rFonts w:ascii="Times New Roman" w:hAnsi="Times New Roman" w:cs="Times New Roman"/>
          <w:sz w:val="24"/>
          <w:szCs w:val="24"/>
        </w:rPr>
        <w:t xml:space="preserve"> г. N </w:t>
      </w:r>
      <w:r w:rsidR="00A1687E">
        <w:rPr>
          <w:rFonts w:ascii="Times New Roman" w:hAnsi="Times New Roman" w:cs="Times New Roman"/>
          <w:sz w:val="24"/>
          <w:szCs w:val="24"/>
        </w:rPr>
        <w:t>491-п</w:t>
      </w:r>
    </w:p>
    <w:p w:rsidR="00481737" w:rsidRPr="007760F7" w:rsidRDefault="00481737" w:rsidP="00481737">
      <w:pPr>
        <w:pStyle w:val="ConsPlusNormal"/>
        <w:jc w:val="center"/>
      </w:pPr>
    </w:p>
    <w:p w:rsidR="00481737" w:rsidRPr="007760F7" w:rsidRDefault="00481737" w:rsidP="00481737">
      <w:pPr>
        <w:pStyle w:val="ConsPlusNormal"/>
        <w:jc w:val="center"/>
      </w:pPr>
    </w:p>
    <w:p w:rsidR="00481737" w:rsidRPr="007760F7" w:rsidRDefault="00481737" w:rsidP="00481737">
      <w:pPr>
        <w:pStyle w:val="ConsPlusNormal"/>
        <w:jc w:val="center"/>
        <w:rPr>
          <w:rFonts w:ascii="Times New Roman" w:hAnsi="Times New Roman" w:cs="Times New Roman"/>
          <w:sz w:val="24"/>
          <w:szCs w:val="24"/>
        </w:rPr>
      </w:pP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БЛОК-СХЕМА</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предоставления муниципальной услуги</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"Утверждение схемы расположения земельного участка</w:t>
      </w:r>
    </w:p>
    <w:p w:rsidR="00481737" w:rsidRPr="007760F7" w:rsidRDefault="00481737" w:rsidP="00481737">
      <w:pPr>
        <w:pStyle w:val="ConsPlusNormal"/>
        <w:jc w:val="center"/>
        <w:rPr>
          <w:rFonts w:ascii="Times New Roman" w:hAnsi="Times New Roman" w:cs="Times New Roman"/>
          <w:sz w:val="24"/>
          <w:szCs w:val="24"/>
        </w:rPr>
      </w:pPr>
      <w:r w:rsidRPr="007760F7">
        <w:rPr>
          <w:rFonts w:ascii="Times New Roman" w:hAnsi="Times New Roman" w:cs="Times New Roman"/>
          <w:sz w:val="24"/>
          <w:szCs w:val="24"/>
        </w:rPr>
        <w:t>или земельных участков на кадастровом плане территории"</w:t>
      </w:r>
    </w:p>
    <w:p w:rsidR="00481737" w:rsidRPr="007760F7" w:rsidRDefault="00481737" w:rsidP="00481737">
      <w:pPr>
        <w:pStyle w:val="ConsPlusNormal"/>
        <w:jc w:val="both"/>
      </w:pPr>
    </w:p>
    <w:p w:rsidR="00481737" w:rsidRPr="007760F7" w:rsidRDefault="00481737" w:rsidP="00481737">
      <w:pPr>
        <w:pStyle w:val="ConsPlusNonformat"/>
        <w:jc w:val="both"/>
      </w:pPr>
      <w:r w:rsidRPr="007760F7">
        <w:lastRenderedPageBreak/>
        <w:t>┌─────────────────────────────────────────────────────────────────────────┐</w:t>
      </w:r>
    </w:p>
    <w:p w:rsidR="00481737" w:rsidRPr="007760F7" w:rsidRDefault="00481737" w:rsidP="00481737">
      <w:pPr>
        <w:pStyle w:val="ConsPlusNonformat"/>
        <w:jc w:val="both"/>
      </w:pPr>
      <w:r w:rsidRPr="007760F7">
        <w:t>│                        Прием и регистрация документов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│Запрос документов, необходимых в соответствии с нормативными правовыми   │</w:t>
      </w:r>
    </w:p>
    <w:p w:rsidR="00481737" w:rsidRPr="007760F7" w:rsidRDefault="00481737" w:rsidP="00481737">
      <w:pPr>
        <w:pStyle w:val="ConsPlusNonformat"/>
        <w:jc w:val="both"/>
      </w:pPr>
      <w:r w:rsidRPr="007760F7">
        <w:t>│актами для предоставления муниципальной услуги, которые находятся в      │</w:t>
      </w:r>
    </w:p>
    <w:p w:rsidR="00481737" w:rsidRPr="007760F7" w:rsidRDefault="00481737" w:rsidP="00481737">
      <w:pPr>
        <w:pStyle w:val="ConsPlusNonformat"/>
        <w:jc w:val="both"/>
      </w:pPr>
      <w:r w:rsidRPr="007760F7">
        <w:t>│распоряжении государственных органов, органов местного самоуправления    │</w:t>
      </w:r>
    </w:p>
    <w:p w:rsidR="00481737" w:rsidRPr="007760F7" w:rsidRDefault="00481737" w:rsidP="00481737">
      <w:pPr>
        <w:pStyle w:val="ConsPlusNonformat"/>
        <w:jc w:val="both"/>
      </w:pPr>
      <w:r w:rsidRPr="007760F7">
        <w:t>│     иных организаций и которые заявитель вправе представить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Рассмотрение поступившего </w:t>
      </w:r>
      <w:hyperlink w:anchor="Par355" w:tooltip="                              ФОРМА ЗАЯВЛЕНИЯ" w:history="1">
        <w:r w:rsidRPr="007760F7">
          <w:t>заявления</w:t>
        </w:r>
      </w:hyperlink>
      <w:r w:rsidRPr="007760F7">
        <w:t xml:space="preserve">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                                      │</w:t>
      </w:r>
    </w:p>
    <w:p w:rsidR="00481737" w:rsidRPr="007760F7" w:rsidRDefault="00481737" w:rsidP="00481737">
      <w:pPr>
        <w:pStyle w:val="ConsPlusNonformat"/>
        <w:jc w:val="both"/>
      </w:pPr>
      <w:r w:rsidRPr="007760F7">
        <w:t>┌────────────────────────────────┐                     │</w:t>
      </w:r>
    </w:p>
    <w:p w:rsidR="00481737" w:rsidRPr="007760F7" w:rsidRDefault="00481737" w:rsidP="00481737">
      <w:pPr>
        <w:pStyle w:val="ConsPlusNonformat"/>
        <w:jc w:val="both"/>
      </w:pPr>
      <w:r w:rsidRPr="007760F7">
        <w:t>│    Возврат заявления об        │                    \/</w:t>
      </w:r>
    </w:p>
    <w:p w:rsidR="00481737" w:rsidRPr="007760F7" w:rsidRDefault="00481737" w:rsidP="00481737">
      <w:pPr>
        <w:pStyle w:val="ConsPlusNonformat"/>
        <w:jc w:val="both"/>
      </w:pPr>
      <w:r w:rsidRPr="007760F7">
        <w:t>│утверждении схемы расположения  │  ┌─────────────────────────────────────┐</w:t>
      </w:r>
    </w:p>
    <w:p w:rsidR="00481737" w:rsidRPr="007760F7" w:rsidRDefault="00481737" w:rsidP="00481737">
      <w:pPr>
        <w:pStyle w:val="ConsPlusNonformat"/>
        <w:jc w:val="both"/>
      </w:pPr>
      <w:r w:rsidRPr="007760F7">
        <w:t>│земельного участка или земельных│  │Подготовка проекта постановления│</w:t>
      </w:r>
    </w:p>
    <w:p w:rsidR="00481737" w:rsidRPr="007760F7" w:rsidRDefault="00481737" w:rsidP="00481737">
      <w:pPr>
        <w:pStyle w:val="ConsPlusNonformat"/>
        <w:jc w:val="both"/>
      </w:pPr>
      <w:r w:rsidRPr="007760F7">
        <w:t>│участков на кадастровом плане   │  │  об утверждении схемы расположения  │</w:t>
      </w:r>
    </w:p>
    <w:p w:rsidR="00481737" w:rsidRPr="007760F7" w:rsidRDefault="00481737" w:rsidP="00481737">
      <w:pPr>
        <w:pStyle w:val="ConsPlusNonformat"/>
        <w:jc w:val="both"/>
      </w:pPr>
      <w:r w:rsidRPr="007760F7">
        <w:t>│  территории по основаниям,     │  │ земельного участка или земельных    │</w:t>
      </w:r>
    </w:p>
    <w:p w:rsidR="00481737" w:rsidRPr="007760F7" w:rsidRDefault="00481737" w:rsidP="00481737">
      <w:pPr>
        <w:pStyle w:val="ConsPlusNonformat"/>
        <w:jc w:val="both"/>
      </w:pPr>
      <w:r w:rsidRPr="007760F7">
        <w:t xml:space="preserve">│   предусмотренным </w:t>
      </w:r>
      <w:hyperlink w:anchor="Par165" w:tooltip="2.12. Исчерпывающий перечень оснований для отказа в приеме документов, необходимых для предоставления муниципальной услуги:" w:history="1">
        <w:r w:rsidRPr="007760F7">
          <w:t>п. 2.12</w:t>
        </w:r>
      </w:hyperlink>
      <w:r w:rsidRPr="007760F7">
        <w:t xml:space="preserve">      │  │  участков на кадастровом плане      │</w:t>
      </w:r>
    </w:p>
    <w:p w:rsidR="00481737" w:rsidRPr="007760F7" w:rsidRDefault="00481737" w:rsidP="00481737">
      <w:pPr>
        <w:pStyle w:val="ConsPlusNonformat"/>
        <w:jc w:val="both"/>
      </w:pPr>
      <w:r w:rsidRPr="007760F7">
        <w:t>│настоящего Административного    │  │ территории или письма об отказе в   │</w:t>
      </w:r>
    </w:p>
    <w:p w:rsidR="00481737" w:rsidRPr="007760F7" w:rsidRDefault="00481737" w:rsidP="00481737">
      <w:pPr>
        <w:pStyle w:val="ConsPlusNonformat"/>
        <w:jc w:val="both"/>
      </w:pPr>
      <w:r w:rsidRPr="007760F7">
        <w:t>│       регламента               │  │предоставлении муниципальной услуги  │</w:t>
      </w:r>
    </w:p>
    <w:p w:rsidR="00481737" w:rsidRPr="007760F7" w:rsidRDefault="00481737" w:rsidP="00481737">
      <w:pPr>
        <w:pStyle w:val="ConsPlusNonformat"/>
        <w:jc w:val="both"/>
      </w:pPr>
      <w:r w:rsidRPr="007760F7">
        <w:t>│                                │  └──────────────────┬──────────────────┘</w:t>
      </w:r>
    </w:p>
    <w:p w:rsidR="00481737" w:rsidRPr="007760F7" w:rsidRDefault="00481737" w:rsidP="00481737">
      <w:pPr>
        <w:pStyle w:val="ConsPlusNonformat"/>
        <w:jc w:val="both"/>
      </w:pPr>
      <w:r w:rsidRPr="007760F7">
        <w:t>│                                │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│Принятие решения об утверждении схемы расположения земельного участка или│</w:t>
      </w:r>
    </w:p>
    <w:p w:rsidR="00481737" w:rsidRPr="007760F7" w:rsidRDefault="00481737" w:rsidP="00481737">
      <w:pPr>
        <w:pStyle w:val="ConsPlusNonformat"/>
        <w:jc w:val="both"/>
      </w:pPr>
      <w:r w:rsidRPr="007760F7">
        <w:t>│    земельных участков на кадастровом плане территории либо отказе в     │</w:t>
      </w:r>
    </w:p>
    <w:p w:rsidR="00481737" w:rsidRPr="007760F7" w:rsidRDefault="00481737" w:rsidP="00481737">
      <w:pPr>
        <w:pStyle w:val="ConsPlusNonformat"/>
        <w:jc w:val="both"/>
      </w:pPr>
      <w:r w:rsidRPr="007760F7">
        <w:t>│                     предоставлении муниципальной услуги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Выдача (направление) заявителю документов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xml:space="preserve">                                     \/</w:t>
      </w:r>
    </w:p>
    <w:p w:rsidR="00481737" w:rsidRPr="007760F7" w:rsidRDefault="00481737" w:rsidP="00481737">
      <w:pPr>
        <w:pStyle w:val="ConsPlusNonformat"/>
        <w:jc w:val="both"/>
      </w:pPr>
      <w:r w:rsidRPr="007760F7">
        <w:t>┌─────────────────────────────────────────────────────────────────────────┐</w:t>
      </w:r>
    </w:p>
    <w:p w:rsidR="00481737" w:rsidRPr="007760F7" w:rsidRDefault="00481737" w:rsidP="00481737">
      <w:pPr>
        <w:pStyle w:val="ConsPlusNonformat"/>
        <w:jc w:val="both"/>
      </w:pPr>
      <w:r w:rsidRPr="007760F7">
        <w:t>│   Направление постановления об утверждении схемы расположения      │</w:t>
      </w:r>
    </w:p>
    <w:p w:rsidR="00481737" w:rsidRPr="007760F7" w:rsidRDefault="00481737" w:rsidP="00481737">
      <w:pPr>
        <w:pStyle w:val="ConsPlusNonformat"/>
        <w:jc w:val="both"/>
      </w:pPr>
      <w:r w:rsidRPr="007760F7">
        <w:t>│земельного участка или земельных участков на кадастровом плане территории│</w:t>
      </w:r>
    </w:p>
    <w:p w:rsidR="00481737" w:rsidRPr="007760F7" w:rsidRDefault="00481737" w:rsidP="00481737">
      <w:pPr>
        <w:pStyle w:val="ConsPlusNonformat"/>
        <w:jc w:val="both"/>
      </w:pPr>
      <w:r w:rsidRPr="007760F7">
        <w:t>│в федеральный орган исполнительной власти, уполномоченный в области      │</w:t>
      </w:r>
    </w:p>
    <w:p w:rsidR="00481737" w:rsidRPr="007760F7" w:rsidRDefault="00481737" w:rsidP="00481737">
      <w:pPr>
        <w:pStyle w:val="ConsPlusNonformat"/>
        <w:jc w:val="both"/>
      </w:pPr>
      <w:r w:rsidRPr="007760F7">
        <w:t>│государственного кадастрового учета недвижимого имущества и ведения      │</w:t>
      </w:r>
    </w:p>
    <w:p w:rsidR="00481737" w:rsidRPr="007760F7" w:rsidRDefault="00481737" w:rsidP="00481737">
      <w:pPr>
        <w:pStyle w:val="ConsPlusNonformat"/>
        <w:jc w:val="both"/>
      </w:pPr>
      <w:r w:rsidRPr="007760F7">
        <w:t>│          государственного кадастра недвижимости                         │</w:t>
      </w:r>
    </w:p>
    <w:p w:rsidR="00481737" w:rsidRDefault="00481737" w:rsidP="00A1687E">
      <w:pPr>
        <w:pStyle w:val="ConsPlusNonformat"/>
        <w:jc w:val="both"/>
      </w:pPr>
      <w:r w:rsidRPr="007760F7">
        <w:t>└─────────────────────────────────────────────────────────────────────────┘</w:t>
      </w:r>
    </w:p>
    <w:sectPr w:rsidR="00481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1A"/>
    <w:rsid w:val="00481737"/>
    <w:rsid w:val="007C090F"/>
    <w:rsid w:val="008C25FC"/>
    <w:rsid w:val="00A1687E"/>
    <w:rsid w:val="00B774F7"/>
    <w:rsid w:val="00BF7642"/>
    <w:rsid w:val="00F7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F35A2-CEC7-48D0-BD11-6B50DA73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2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21A"/>
    <w:pPr>
      <w:autoSpaceDE w:val="0"/>
      <w:autoSpaceDN w:val="0"/>
      <w:adjustRightInd w:val="0"/>
      <w:ind w:firstLine="720"/>
    </w:pPr>
    <w:rPr>
      <w:rFonts w:ascii="Arial" w:hAnsi="Arial" w:cs="Arial"/>
    </w:rPr>
  </w:style>
  <w:style w:type="paragraph" w:styleId="a3">
    <w:name w:val="Balloon Text"/>
    <w:basedOn w:val="a"/>
    <w:semiHidden/>
    <w:rsid w:val="00F7221A"/>
    <w:rPr>
      <w:rFonts w:ascii="Tahoma" w:hAnsi="Tahoma" w:cs="Tahoma"/>
      <w:sz w:val="16"/>
      <w:szCs w:val="16"/>
    </w:rPr>
  </w:style>
  <w:style w:type="character" w:customStyle="1" w:styleId="2">
    <w:name w:val="Подпись к таблице (2)_"/>
    <w:basedOn w:val="a0"/>
    <w:link w:val="20"/>
    <w:locked/>
    <w:rsid w:val="00481737"/>
    <w:rPr>
      <w:b/>
      <w:bCs/>
      <w:spacing w:val="-2"/>
      <w:sz w:val="15"/>
      <w:szCs w:val="15"/>
      <w:shd w:val="clear" w:color="auto" w:fill="FFFFFF"/>
    </w:rPr>
  </w:style>
  <w:style w:type="paragraph" w:customStyle="1" w:styleId="20">
    <w:name w:val="Подпись к таблице (2)"/>
    <w:basedOn w:val="a"/>
    <w:link w:val="2"/>
    <w:rsid w:val="00481737"/>
    <w:pPr>
      <w:widowControl w:val="0"/>
      <w:shd w:val="clear" w:color="auto" w:fill="FFFFFF"/>
      <w:spacing w:line="192" w:lineRule="exact"/>
      <w:jc w:val="both"/>
    </w:pPr>
    <w:rPr>
      <w:b/>
      <w:bCs/>
      <w:spacing w:val="-2"/>
      <w:sz w:val="15"/>
      <w:szCs w:val="15"/>
      <w:shd w:val="clear" w:color="auto" w:fill="FFFFFF"/>
    </w:rPr>
  </w:style>
  <w:style w:type="paragraph" w:customStyle="1" w:styleId="ConsPlusTitle">
    <w:name w:val="ConsPlusTitle"/>
    <w:rsid w:val="00481737"/>
    <w:pPr>
      <w:widowControl w:val="0"/>
      <w:autoSpaceDE w:val="0"/>
      <w:autoSpaceDN w:val="0"/>
      <w:adjustRightInd w:val="0"/>
    </w:pPr>
    <w:rPr>
      <w:rFonts w:ascii="Arial" w:eastAsia="Calibri" w:hAnsi="Arial" w:cs="Arial"/>
      <w:b/>
      <w:bCs/>
    </w:rPr>
  </w:style>
  <w:style w:type="paragraph" w:customStyle="1" w:styleId="ConsPlusNonformat">
    <w:name w:val="ConsPlusNonformat"/>
    <w:rsid w:val="00481737"/>
    <w:pPr>
      <w:widowControl w:val="0"/>
      <w:autoSpaceDE w:val="0"/>
      <w:autoSpaceDN w:val="0"/>
      <w:adjustRightInd w:val="0"/>
    </w:pPr>
    <w:rPr>
      <w:rFonts w:ascii="Courier New" w:eastAsia="Calibri" w:hAnsi="Courier New" w:cs="Courier New"/>
    </w:rPr>
  </w:style>
  <w:style w:type="character" w:customStyle="1" w:styleId="10pt">
    <w:name w:val="Подпись к таблице + 10 pt"/>
    <w:aliases w:val="Не полужирный,Интервал 0 pt"/>
    <w:basedOn w:val="a0"/>
    <w:rsid w:val="00481737"/>
    <w:rPr>
      <w:rFonts w:ascii="Times New Roman" w:hAnsi="Times New Roman" w:cs="Times New Roman"/>
      <w:b/>
      <w:bCs/>
      <w:color w:val="000000"/>
      <w:spacing w:val="4"/>
      <w:w w:val="100"/>
      <w:position w:val="0"/>
      <w:sz w:val="20"/>
      <w:szCs w:val="20"/>
      <w:u w:val="none"/>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B01309D2EB280C92392C3A3DB344F5E18A017602C9D6FF9E63E76B4GBv1H" TargetMode="External"/><Relationship Id="rId13" Type="http://schemas.openxmlformats.org/officeDocument/2006/relationships/hyperlink" Target="consultantplus://offline/ref=2E44BD4D6CB598D9F6A0DD338F3340762FC32826BBA0737522439EB256F4C67AG907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F8B01309D2EB280C92392C3A3DB344F5E17A610642D9D6FF9E63E76B4B1CDE15920690AGDvCH" TargetMode="External"/><Relationship Id="rId12" Type="http://schemas.openxmlformats.org/officeDocument/2006/relationships/hyperlink" Target="consultantplus://offline/ref=2E44BD4D6CB598D9F6A0DD309D5F1D722EC07F2DBEA67C20781CC5EF01GF0D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F589FF130EAE672DBC3F29371787B47427C7D344F8135DBAB4A1EE3C13A93C59C70126A07H0v7H" TargetMode="External"/><Relationship Id="rId1" Type="http://schemas.openxmlformats.org/officeDocument/2006/relationships/styles" Target="styles.xml"/><Relationship Id="rId6" Type="http://schemas.openxmlformats.org/officeDocument/2006/relationships/hyperlink" Target="consultantplus://offline/ref=9F8B01309D2EB280C92392C3A3DB344F5E17AC1565209D6FF9E63E76B4B1CDE15920690DDBG1v0H" TargetMode="External"/><Relationship Id="rId11" Type="http://schemas.openxmlformats.org/officeDocument/2006/relationships/hyperlink" Target="consultantplus://offline/ref=2E44BD4D6CB598D9F6A0DD309D5F1D722EC07F2DBEA67C20781CC5EF01GF0DL" TargetMode="External"/><Relationship Id="rId5" Type="http://schemas.openxmlformats.org/officeDocument/2006/relationships/hyperlink" Target="consultantplus://offline/ref=9F8B01309D2EB280C92392C0B1B7694B5F14FB1E63279F3CA3B9652BE3B8C7B61E6F304D9B149110012D47G0v1H" TargetMode="External"/><Relationship Id="rId15" Type="http://schemas.openxmlformats.org/officeDocument/2006/relationships/hyperlink" Target="consultantplus://offline/ref=7F589FF130EAE672DBC3F29371787B47427C73344E8635DBAB4A1EE3C13A93C59C70126A070131D6H5v0H" TargetMode="External"/><Relationship Id="rId10" Type="http://schemas.openxmlformats.org/officeDocument/2006/relationships/hyperlink" Target="consultantplus://offline/ref=9F8B01309D2EB280C92392C3A3DB344F5E17AC1565209D6FF9E63E76B4B1CDE15920690FD9G1vCH" TargetMode="External"/><Relationship Id="rId4" Type="http://schemas.openxmlformats.org/officeDocument/2006/relationships/hyperlink" Target="consultantplus://offline/ref=9F8B01309D2EB280C92392C3A3DB344F5E18A31061239D6FF9E63E76B4B1CDE15920690FDF199019G0v5H" TargetMode="External"/><Relationship Id="rId9" Type="http://schemas.openxmlformats.org/officeDocument/2006/relationships/hyperlink" Target="consultantplus://offline/ref=9F8B01309D2EB280C92392C3A3DB344F5E18A0146E219D6FF9E63E76B4GBv1H" TargetMode="External"/><Relationship Id="rId14" Type="http://schemas.openxmlformats.org/officeDocument/2006/relationships/hyperlink" Target="consultantplus://offline/ref=7F589FF130EAE672DBC3F29371787B4742737C374D8435DBAB4A1EE3C1H3v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9201</Words>
  <Characters>52452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61530</CharactersWithSpaces>
  <SharedDoc>false</SharedDoc>
  <HLinks>
    <vt:vector size="216" baseType="variant">
      <vt:variant>
        <vt:i4>6619188</vt:i4>
      </vt:variant>
      <vt:variant>
        <vt:i4>105</vt:i4>
      </vt:variant>
      <vt:variant>
        <vt:i4>0</vt:i4>
      </vt:variant>
      <vt:variant>
        <vt:i4>5</vt:i4>
      </vt:variant>
      <vt:variant>
        <vt:lpwstr/>
      </vt:variant>
      <vt:variant>
        <vt:lpwstr>Par165</vt:lpwstr>
      </vt:variant>
      <vt:variant>
        <vt:i4>6750263</vt:i4>
      </vt:variant>
      <vt:variant>
        <vt:i4>102</vt:i4>
      </vt:variant>
      <vt:variant>
        <vt:i4>0</vt:i4>
      </vt:variant>
      <vt:variant>
        <vt:i4>5</vt:i4>
      </vt:variant>
      <vt:variant>
        <vt:lpwstr/>
      </vt:variant>
      <vt:variant>
        <vt:lpwstr>Par355</vt:lpwstr>
      </vt:variant>
      <vt:variant>
        <vt:i4>6488112</vt:i4>
      </vt:variant>
      <vt:variant>
        <vt:i4>99</vt:i4>
      </vt:variant>
      <vt:variant>
        <vt:i4>0</vt:i4>
      </vt:variant>
      <vt:variant>
        <vt:i4>5</vt:i4>
      </vt:variant>
      <vt:variant>
        <vt:lpwstr/>
      </vt:variant>
      <vt:variant>
        <vt:lpwstr>Par426</vt:lpwstr>
      </vt:variant>
      <vt:variant>
        <vt:i4>6160387</vt:i4>
      </vt:variant>
      <vt:variant>
        <vt:i4>96</vt:i4>
      </vt:variant>
      <vt:variant>
        <vt:i4>0</vt:i4>
      </vt:variant>
      <vt:variant>
        <vt:i4>5</vt:i4>
      </vt:variant>
      <vt:variant>
        <vt:lpwstr>consultantplus://offline/ref=7F589FF130EAE672DBC3F29371787B47427C7D344F8135DBAB4A1EE3C13A93C59C70126A07H0v7H</vt:lpwstr>
      </vt:variant>
      <vt:variant>
        <vt:lpwstr/>
      </vt:variant>
      <vt:variant>
        <vt:i4>3735652</vt:i4>
      </vt:variant>
      <vt:variant>
        <vt:i4>93</vt:i4>
      </vt:variant>
      <vt:variant>
        <vt:i4>0</vt:i4>
      </vt:variant>
      <vt:variant>
        <vt:i4>5</vt:i4>
      </vt:variant>
      <vt:variant>
        <vt:lpwstr>consultantplus://offline/ref=7F589FF130EAE672DBC3F29371787B47427C73344E8635DBAB4A1EE3C13A93C59C70126A070131D6H5v0H</vt:lpwstr>
      </vt:variant>
      <vt:variant>
        <vt:lpwstr/>
      </vt:variant>
      <vt:variant>
        <vt:i4>6357040</vt:i4>
      </vt:variant>
      <vt:variant>
        <vt:i4>90</vt:i4>
      </vt:variant>
      <vt:variant>
        <vt:i4>0</vt:i4>
      </vt:variant>
      <vt:variant>
        <vt:i4>5</vt:i4>
      </vt:variant>
      <vt:variant>
        <vt:lpwstr/>
      </vt:variant>
      <vt:variant>
        <vt:lpwstr>Par323</vt:lpwstr>
      </vt:variant>
      <vt:variant>
        <vt:i4>917589</vt:i4>
      </vt:variant>
      <vt:variant>
        <vt:i4>87</vt:i4>
      </vt:variant>
      <vt:variant>
        <vt:i4>0</vt:i4>
      </vt:variant>
      <vt:variant>
        <vt:i4>5</vt:i4>
      </vt:variant>
      <vt:variant>
        <vt:lpwstr>consultantplus://offline/ref=7F589FF130EAE672DBC3F29371787B4742737C374D8435DBAB4A1EE3C1H3vAH</vt:lpwstr>
      </vt:variant>
      <vt:variant>
        <vt:lpwstr/>
      </vt:variant>
      <vt:variant>
        <vt:i4>7012407</vt:i4>
      </vt:variant>
      <vt:variant>
        <vt:i4>84</vt:i4>
      </vt:variant>
      <vt:variant>
        <vt:i4>0</vt:i4>
      </vt:variant>
      <vt:variant>
        <vt:i4>5</vt:i4>
      </vt:variant>
      <vt:variant>
        <vt:lpwstr/>
      </vt:variant>
      <vt:variant>
        <vt:lpwstr>Par258</vt:lpwstr>
      </vt:variant>
      <vt:variant>
        <vt:i4>6553654</vt:i4>
      </vt:variant>
      <vt:variant>
        <vt:i4>81</vt:i4>
      </vt:variant>
      <vt:variant>
        <vt:i4>0</vt:i4>
      </vt:variant>
      <vt:variant>
        <vt:i4>5</vt:i4>
      </vt:variant>
      <vt:variant>
        <vt:lpwstr/>
      </vt:variant>
      <vt:variant>
        <vt:lpwstr>Par247</vt:lpwstr>
      </vt:variant>
      <vt:variant>
        <vt:i4>6750262</vt:i4>
      </vt:variant>
      <vt:variant>
        <vt:i4>78</vt:i4>
      </vt:variant>
      <vt:variant>
        <vt:i4>0</vt:i4>
      </vt:variant>
      <vt:variant>
        <vt:i4>5</vt:i4>
      </vt:variant>
      <vt:variant>
        <vt:lpwstr/>
      </vt:variant>
      <vt:variant>
        <vt:lpwstr>Par244</vt:lpwstr>
      </vt:variant>
      <vt:variant>
        <vt:i4>6553654</vt:i4>
      </vt:variant>
      <vt:variant>
        <vt:i4>75</vt:i4>
      </vt:variant>
      <vt:variant>
        <vt:i4>0</vt:i4>
      </vt:variant>
      <vt:variant>
        <vt:i4>5</vt:i4>
      </vt:variant>
      <vt:variant>
        <vt:lpwstr/>
      </vt:variant>
      <vt:variant>
        <vt:lpwstr>Par247</vt:lpwstr>
      </vt:variant>
      <vt:variant>
        <vt:i4>6750262</vt:i4>
      </vt:variant>
      <vt:variant>
        <vt:i4>72</vt:i4>
      </vt:variant>
      <vt:variant>
        <vt:i4>0</vt:i4>
      </vt:variant>
      <vt:variant>
        <vt:i4>5</vt:i4>
      </vt:variant>
      <vt:variant>
        <vt:lpwstr/>
      </vt:variant>
      <vt:variant>
        <vt:lpwstr>Par244</vt:lpwstr>
      </vt:variant>
      <vt:variant>
        <vt:i4>6291509</vt:i4>
      </vt:variant>
      <vt:variant>
        <vt:i4>69</vt:i4>
      </vt:variant>
      <vt:variant>
        <vt:i4>0</vt:i4>
      </vt:variant>
      <vt:variant>
        <vt:i4>5</vt:i4>
      </vt:variant>
      <vt:variant>
        <vt:lpwstr/>
      </vt:variant>
      <vt:variant>
        <vt:lpwstr>Par170</vt:lpwstr>
      </vt:variant>
      <vt:variant>
        <vt:i4>6291509</vt:i4>
      </vt:variant>
      <vt:variant>
        <vt:i4>66</vt:i4>
      </vt:variant>
      <vt:variant>
        <vt:i4>0</vt:i4>
      </vt:variant>
      <vt:variant>
        <vt:i4>5</vt:i4>
      </vt:variant>
      <vt:variant>
        <vt:lpwstr/>
      </vt:variant>
      <vt:variant>
        <vt:lpwstr>Par170</vt:lpwstr>
      </vt:variant>
      <vt:variant>
        <vt:i4>6291509</vt:i4>
      </vt:variant>
      <vt:variant>
        <vt:i4>63</vt:i4>
      </vt:variant>
      <vt:variant>
        <vt:i4>0</vt:i4>
      </vt:variant>
      <vt:variant>
        <vt:i4>5</vt:i4>
      </vt:variant>
      <vt:variant>
        <vt:lpwstr/>
      </vt:variant>
      <vt:variant>
        <vt:lpwstr>Par170</vt:lpwstr>
      </vt:variant>
      <vt:variant>
        <vt:i4>6619188</vt:i4>
      </vt:variant>
      <vt:variant>
        <vt:i4>60</vt:i4>
      </vt:variant>
      <vt:variant>
        <vt:i4>0</vt:i4>
      </vt:variant>
      <vt:variant>
        <vt:i4>5</vt:i4>
      </vt:variant>
      <vt:variant>
        <vt:lpwstr/>
      </vt:variant>
      <vt:variant>
        <vt:lpwstr>Par165</vt:lpwstr>
      </vt:variant>
      <vt:variant>
        <vt:i4>6488119</vt:i4>
      </vt:variant>
      <vt:variant>
        <vt:i4>57</vt:i4>
      </vt:variant>
      <vt:variant>
        <vt:i4>0</vt:i4>
      </vt:variant>
      <vt:variant>
        <vt:i4>5</vt:i4>
      </vt:variant>
      <vt:variant>
        <vt:lpwstr/>
      </vt:variant>
      <vt:variant>
        <vt:lpwstr>Par456</vt:lpwstr>
      </vt:variant>
      <vt:variant>
        <vt:i4>6750263</vt:i4>
      </vt:variant>
      <vt:variant>
        <vt:i4>54</vt:i4>
      </vt:variant>
      <vt:variant>
        <vt:i4>0</vt:i4>
      </vt:variant>
      <vt:variant>
        <vt:i4>5</vt:i4>
      </vt:variant>
      <vt:variant>
        <vt:lpwstr/>
      </vt:variant>
      <vt:variant>
        <vt:lpwstr>Par355</vt:lpwstr>
      </vt:variant>
      <vt:variant>
        <vt:i4>6750263</vt:i4>
      </vt:variant>
      <vt:variant>
        <vt:i4>51</vt:i4>
      </vt:variant>
      <vt:variant>
        <vt:i4>0</vt:i4>
      </vt:variant>
      <vt:variant>
        <vt:i4>5</vt:i4>
      </vt:variant>
      <vt:variant>
        <vt:lpwstr/>
      </vt:variant>
      <vt:variant>
        <vt:lpwstr>Par355</vt:lpwstr>
      </vt:variant>
      <vt:variant>
        <vt:i4>7733351</vt:i4>
      </vt:variant>
      <vt:variant>
        <vt:i4>48</vt:i4>
      </vt:variant>
      <vt:variant>
        <vt:i4>0</vt:i4>
      </vt:variant>
      <vt:variant>
        <vt:i4>5</vt:i4>
      </vt:variant>
      <vt:variant>
        <vt:lpwstr>consultantplus://offline/ref=2E44BD4D6CB598D9F6A0DD338F3340762FC32826BBA0737522439EB256F4C67AG907L</vt:lpwstr>
      </vt:variant>
      <vt:variant>
        <vt:lpwstr/>
      </vt:variant>
      <vt:variant>
        <vt:i4>1966093</vt:i4>
      </vt:variant>
      <vt:variant>
        <vt:i4>45</vt:i4>
      </vt:variant>
      <vt:variant>
        <vt:i4>0</vt:i4>
      </vt:variant>
      <vt:variant>
        <vt:i4>5</vt:i4>
      </vt:variant>
      <vt:variant>
        <vt:lpwstr>consultantplus://offline/ref=2E44BD4D6CB598D9F6A0DD309D5F1D722EC07F2DBEA67C20781CC5EF01GF0DL</vt:lpwstr>
      </vt:variant>
      <vt:variant>
        <vt:lpwstr/>
      </vt:variant>
      <vt:variant>
        <vt:i4>1966093</vt:i4>
      </vt:variant>
      <vt:variant>
        <vt:i4>42</vt:i4>
      </vt:variant>
      <vt:variant>
        <vt:i4>0</vt:i4>
      </vt:variant>
      <vt:variant>
        <vt:i4>5</vt:i4>
      </vt:variant>
      <vt:variant>
        <vt:lpwstr>consultantplus://offline/ref=2E44BD4D6CB598D9F6A0DD309D5F1D722EC07F2DBEA67C20781CC5EF01GF0DL</vt:lpwstr>
      </vt:variant>
      <vt:variant>
        <vt:lpwstr/>
      </vt:variant>
      <vt:variant>
        <vt:i4>6029405</vt:i4>
      </vt:variant>
      <vt:variant>
        <vt:i4>39</vt:i4>
      </vt:variant>
      <vt:variant>
        <vt:i4>0</vt:i4>
      </vt:variant>
      <vt:variant>
        <vt:i4>5</vt:i4>
      </vt:variant>
      <vt:variant>
        <vt:lpwstr>consultantplus://offline/ref=9F8B01309D2EB280C92392C3A3DB344F5E17AC1565209D6FF9E63E76B4B1CDE15920690FD9G1vCH</vt:lpwstr>
      </vt:variant>
      <vt:variant>
        <vt:lpwstr/>
      </vt:variant>
      <vt:variant>
        <vt:i4>6357044</vt:i4>
      </vt:variant>
      <vt:variant>
        <vt:i4>36</vt:i4>
      </vt:variant>
      <vt:variant>
        <vt:i4>0</vt:i4>
      </vt:variant>
      <vt:variant>
        <vt:i4>5</vt:i4>
      </vt:variant>
      <vt:variant>
        <vt:lpwstr/>
      </vt:variant>
      <vt:variant>
        <vt:lpwstr>Par161</vt:lpwstr>
      </vt:variant>
      <vt:variant>
        <vt:i4>6422583</vt:i4>
      </vt:variant>
      <vt:variant>
        <vt:i4>33</vt:i4>
      </vt:variant>
      <vt:variant>
        <vt:i4>0</vt:i4>
      </vt:variant>
      <vt:variant>
        <vt:i4>5</vt:i4>
      </vt:variant>
      <vt:variant>
        <vt:lpwstr/>
      </vt:variant>
      <vt:variant>
        <vt:lpwstr>Par152</vt:lpwstr>
      </vt:variant>
      <vt:variant>
        <vt:i4>6750262</vt:i4>
      </vt:variant>
      <vt:variant>
        <vt:i4>30</vt:i4>
      </vt:variant>
      <vt:variant>
        <vt:i4>0</vt:i4>
      </vt:variant>
      <vt:variant>
        <vt:i4>5</vt:i4>
      </vt:variant>
      <vt:variant>
        <vt:lpwstr/>
      </vt:variant>
      <vt:variant>
        <vt:lpwstr>Par147</vt:lpwstr>
      </vt:variant>
      <vt:variant>
        <vt:i4>6750263</vt:i4>
      </vt:variant>
      <vt:variant>
        <vt:i4>27</vt:i4>
      </vt:variant>
      <vt:variant>
        <vt:i4>0</vt:i4>
      </vt:variant>
      <vt:variant>
        <vt:i4>5</vt:i4>
      </vt:variant>
      <vt:variant>
        <vt:lpwstr/>
      </vt:variant>
      <vt:variant>
        <vt:lpwstr>Par355</vt:lpwstr>
      </vt:variant>
      <vt:variant>
        <vt:i4>6488119</vt:i4>
      </vt:variant>
      <vt:variant>
        <vt:i4>24</vt:i4>
      </vt:variant>
      <vt:variant>
        <vt:i4>0</vt:i4>
      </vt:variant>
      <vt:variant>
        <vt:i4>5</vt:i4>
      </vt:variant>
      <vt:variant>
        <vt:lpwstr/>
      </vt:variant>
      <vt:variant>
        <vt:lpwstr>Par153</vt:lpwstr>
      </vt:variant>
      <vt:variant>
        <vt:i4>6684726</vt:i4>
      </vt:variant>
      <vt:variant>
        <vt:i4>21</vt:i4>
      </vt:variant>
      <vt:variant>
        <vt:i4>0</vt:i4>
      </vt:variant>
      <vt:variant>
        <vt:i4>5</vt:i4>
      </vt:variant>
      <vt:variant>
        <vt:lpwstr/>
      </vt:variant>
      <vt:variant>
        <vt:lpwstr>Par146</vt:lpwstr>
      </vt:variant>
      <vt:variant>
        <vt:i4>6750263</vt:i4>
      </vt:variant>
      <vt:variant>
        <vt:i4>18</vt:i4>
      </vt:variant>
      <vt:variant>
        <vt:i4>0</vt:i4>
      </vt:variant>
      <vt:variant>
        <vt:i4>5</vt:i4>
      </vt:variant>
      <vt:variant>
        <vt:lpwstr/>
      </vt:variant>
      <vt:variant>
        <vt:lpwstr>Par355</vt:lpwstr>
      </vt:variant>
      <vt:variant>
        <vt:i4>6094939</vt:i4>
      </vt:variant>
      <vt:variant>
        <vt:i4>15</vt:i4>
      </vt:variant>
      <vt:variant>
        <vt:i4>0</vt:i4>
      </vt:variant>
      <vt:variant>
        <vt:i4>5</vt:i4>
      </vt:variant>
      <vt:variant>
        <vt:lpwstr>consultantplus://offline/ref=9F8B01309D2EB280C92392C3A3DB344F5E18A0146E219D6FF9E63E76B4GBv1H</vt:lpwstr>
      </vt:variant>
      <vt:variant>
        <vt:lpwstr/>
      </vt:variant>
      <vt:variant>
        <vt:i4>6094943</vt:i4>
      </vt:variant>
      <vt:variant>
        <vt:i4>12</vt:i4>
      </vt:variant>
      <vt:variant>
        <vt:i4>0</vt:i4>
      </vt:variant>
      <vt:variant>
        <vt:i4>5</vt:i4>
      </vt:variant>
      <vt:variant>
        <vt:lpwstr>consultantplus://offline/ref=9F8B01309D2EB280C92392C3A3DB344F5E18A017602C9D6FF9E63E76B4GBv1H</vt:lpwstr>
      </vt:variant>
      <vt:variant>
        <vt:lpwstr/>
      </vt:variant>
      <vt:variant>
        <vt:i4>3670067</vt:i4>
      </vt:variant>
      <vt:variant>
        <vt:i4>9</vt:i4>
      </vt:variant>
      <vt:variant>
        <vt:i4>0</vt:i4>
      </vt:variant>
      <vt:variant>
        <vt:i4>5</vt:i4>
      </vt:variant>
      <vt:variant>
        <vt:lpwstr>consultantplus://offline/ref=9F8B01309D2EB280C92392C3A3DB344F5E17A610642D9D6FF9E63E76B4B1CDE15920690AGDvCH</vt:lpwstr>
      </vt:variant>
      <vt:variant>
        <vt:lpwstr/>
      </vt:variant>
      <vt:variant>
        <vt:i4>6029399</vt:i4>
      </vt:variant>
      <vt:variant>
        <vt:i4>6</vt:i4>
      </vt:variant>
      <vt:variant>
        <vt:i4>0</vt:i4>
      </vt:variant>
      <vt:variant>
        <vt:i4>5</vt:i4>
      </vt:variant>
      <vt:variant>
        <vt:lpwstr>consultantplus://offline/ref=9F8B01309D2EB280C92392C3A3DB344F5E17AC1565209D6FF9E63E76B4B1CDE15920690DDBG1v0H</vt:lpwstr>
      </vt:variant>
      <vt:variant>
        <vt:lpwstr/>
      </vt:variant>
      <vt:variant>
        <vt:i4>852050</vt:i4>
      </vt:variant>
      <vt:variant>
        <vt:i4>3</vt:i4>
      </vt:variant>
      <vt:variant>
        <vt:i4>0</vt:i4>
      </vt:variant>
      <vt:variant>
        <vt:i4>5</vt:i4>
      </vt:variant>
      <vt:variant>
        <vt:lpwstr>consultantplus://offline/ref=9F8B01309D2EB280C92392C0B1B7694B5F14FB1E63279F3CA3B9652BE3B8C7B61E6F304D9B149110012D47G0v1H</vt:lpwstr>
      </vt:variant>
      <vt:variant>
        <vt:lpwstr/>
      </vt:variant>
      <vt:variant>
        <vt:i4>6619192</vt:i4>
      </vt:variant>
      <vt:variant>
        <vt:i4>0</vt:i4>
      </vt:variant>
      <vt:variant>
        <vt:i4>0</vt:i4>
      </vt:variant>
      <vt:variant>
        <vt:i4>5</vt:i4>
      </vt:variant>
      <vt:variant>
        <vt:lpwstr>consultantplus://offline/ref=9F8B01309D2EB280C92392C3A3DB344F5E18A31061239D6FF9E63E76B4B1CDE15920690FDF199019G0v5H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4</cp:revision>
  <cp:lastPrinted>2016-10-14T04:21:00Z</cp:lastPrinted>
  <dcterms:created xsi:type="dcterms:W3CDTF">2016-10-16T07:33:00Z</dcterms:created>
  <dcterms:modified xsi:type="dcterms:W3CDTF">2016-10-16T07:57:00Z</dcterms:modified>
</cp:coreProperties>
</file>