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B9" w:rsidRPr="00917ACF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7AC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17AC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приложению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7AC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13.10.2016г.</w:t>
      </w:r>
      <w:r w:rsidRPr="00917ACF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492-п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предоставления земельного участка"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Образец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D42B9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0D42B9" w:rsidRPr="0090374A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Костину А.К.</w:t>
      </w:r>
      <w:r w:rsidRPr="00903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5"/>
      <w:bookmarkEnd w:id="1"/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17ACF">
        <w:rPr>
          <w:rFonts w:ascii="Times New Roman" w:hAnsi="Times New Roman" w:cs="Times New Roman"/>
          <w:sz w:val="24"/>
          <w:szCs w:val="24"/>
        </w:rPr>
        <w:t>Заявление</w:t>
      </w:r>
    </w:p>
    <w:p w:rsidR="000D42B9" w:rsidRPr="00917ACF" w:rsidRDefault="000D42B9" w:rsidP="000D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0D42B9" w:rsidRPr="00917ACF" w:rsidRDefault="000D42B9" w:rsidP="000D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проживающего(ей) по адресу 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Паспорт _________ N ______________ выдан 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серия         номер                        (кем когда)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организационно-правовая    форма,    полное    наименование  и адрес  места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нахождения,   реквизиты   регистрационных   документов (для  индивидуальных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предпринимателей и юридических лиц):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(свидетельство о государственной регистрации, номер, дата выдачи;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ИНН, ОГРН, за исключением случаев, если заявителем является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      иностранное юридическое лицо)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действующего(ей) от имени 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реквизиты документа, удостоверяющего полномочия,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дата выдачи, номер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Прошу  принять  решение   о  предварительном  согласовании   предоставления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>(кадастровый  номер  указывается  в  случае,  если  границы  запрашиваемого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земельного участка подлежат уточнению  в соответствии с Федеральным </w:t>
      </w:r>
      <w:hyperlink r:id="rId4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>"О государственном кадастре недвижимости")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Реквизиты решения об утверждении проекта межевания территории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(указываются дата и номер постановления администрации МО </w:t>
      </w:r>
      <w:proofErr w:type="spellStart"/>
      <w:r w:rsidRPr="009C1640">
        <w:rPr>
          <w:rFonts w:ascii="Times New Roman" w:hAnsi="Times New Roman" w:cs="Times New Roman"/>
          <w:sz w:val="22"/>
          <w:szCs w:val="22"/>
        </w:rPr>
        <w:t>Саракташский</w:t>
      </w:r>
      <w:proofErr w:type="spellEnd"/>
      <w:r w:rsidRPr="009C1640">
        <w:rPr>
          <w:rFonts w:ascii="Times New Roman" w:hAnsi="Times New Roman" w:cs="Times New Roman"/>
          <w:sz w:val="22"/>
          <w:szCs w:val="22"/>
        </w:rPr>
        <w:t xml:space="preserve"> поссовет</w:t>
      </w:r>
      <w:r w:rsidRPr="00531B36">
        <w:rPr>
          <w:rFonts w:ascii="Times New Roman" w:hAnsi="Times New Roman" w:cs="Times New Roman"/>
          <w:sz w:val="22"/>
          <w:szCs w:val="22"/>
        </w:rPr>
        <w:t>)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об утверждении проекта межевания территории)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Кадастровый номер земельного участка или кадастровые номера</w:t>
      </w:r>
    </w:p>
    <w:p w:rsidR="000D42B9" w:rsidRPr="00E23C7F" w:rsidRDefault="000D42B9" w:rsidP="000D42B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земельных участков </w:t>
      </w:r>
      <w:r w:rsidRPr="00E23C7F">
        <w:rPr>
          <w:rFonts w:ascii="Times New Roman" w:hAnsi="Times New Roman" w:cs="Times New Roman"/>
          <w:sz w:val="18"/>
          <w:szCs w:val="18"/>
        </w:rPr>
        <w:t>(указываются кадастровый номер земельного участка</w:t>
      </w:r>
    </w:p>
    <w:p w:rsidR="000D42B9" w:rsidRPr="00E23C7F" w:rsidRDefault="000D42B9" w:rsidP="000D4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23C7F">
        <w:rPr>
          <w:rFonts w:ascii="Times New Roman" w:hAnsi="Times New Roman" w:cs="Times New Roman"/>
          <w:sz w:val="18"/>
          <w:szCs w:val="18"/>
        </w:rPr>
        <w:t xml:space="preserve">   или кадастровые номера земельных участков, из которых в 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с проектом межевания территории со схемой расположения земельного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участка или с проектной документацией о местоположении границах</w:t>
      </w:r>
    </w:p>
    <w:p w:rsidR="000D42B9" w:rsidRPr="00E23C7F" w:rsidRDefault="000D42B9" w:rsidP="000D4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23C7F">
        <w:rPr>
          <w:rFonts w:ascii="Times New Roman" w:hAnsi="Times New Roman" w:cs="Times New Roman"/>
          <w:sz w:val="18"/>
          <w:szCs w:val="18"/>
        </w:rPr>
        <w:t xml:space="preserve">     площади предусмотрено образование испрашиваемого земельного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участка, в случае, если сведений о таких земельных участках внесены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            в государственный кадастр недвижимости)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Основание предоставления земельного участка без проведения торгов</w:t>
      </w:r>
    </w:p>
    <w:p w:rsidR="000D42B9" w:rsidRPr="00E23C7F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(указываются основания из числа предусмотренных </w:t>
      </w:r>
      <w:hyperlink r:id="rId5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39.3</w:t>
        </w:r>
      </w:hyperlink>
      <w:r w:rsidRPr="00E23C7F">
        <w:rPr>
          <w:rFonts w:ascii="Times New Roman" w:hAnsi="Times New Roman" w:cs="Times New Roman"/>
          <w:sz w:val="22"/>
          <w:szCs w:val="22"/>
        </w:rPr>
        <w:t>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3C7F">
        <w:rPr>
          <w:rFonts w:ascii="Times New Roman" w:hAnsi="Times New Roman" w:cs="Times New Roman"/>
          <w:sz w:val="22"/>
          <w:szCs w:val="22"/>
        </w:rPr>
        <w:t xml:space="preserve">     </w:t>
      </w:r>
      <w:hyperlink r:id="rId6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статьей 39.5</w:t>
        </w:r>
      </w:hyperlink>
      <w:r w:rsidRPr="00E23C7F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39.6</w:t>
        </w:r>
      </w:hyperlink>
      <w:r w:rsidRPr="00E23C7F">
        <w:rPr>
          <w:rFonts w:ascii="Times New Roman" w:hAnsi="Times New Roman" w:cs="Times New Roman"/>
          <w:sz w:val="22"/>
          <w:szCs w:val="22"/>
        </w:rPr>
        <w:t xml:space="preserve"> или </w:t>
      </w:r>
      <w:hyperlink r:id="rId8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39.10</w:t>
        </w:r>
      </w:hyperlink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         Земельного кодекса РФ)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Вид права, на котором заявитель желает приобрести земельный участок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(указывается в случае, если предоставление земельного участка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возможно на нескольких видах прав)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Цель использования земельного участка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Реквизиты решения об изъятии земельного участка для муниципальных нужд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(указываются в случае если земельный участок предоставляется взамен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земельного участка, изымаемого для муниципальных нужд)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Реквизиты решения об утверждении документа территориального планирования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и (или) проекта планировки территории </w:t>
      </w:r>
      <w:r w:rsidRPr="00531B36">
        <w:rPr>
          <w:rFonts w:ascii="Times New Roman" w:hAnsi="Times New Roman" w:cs="Times New Roman"/>
          <w:sz w:val="22"/>
          <w:szCs w:val="22"/>
        </w:rPr>
        <w:t>(указываются в случае,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если земельный участок предоставляется для размещения объектов,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предусмотренных указанными документом и (или) проектом)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  <w:r w:rsidRPr="00BA41A3">
        <w:rPr>
          <w:rStyle w:val="a4"/>
          <w:bCs w:val="0"/>
        </w:rPr>
        <w:t>На земельном участке расположены</w:t>
      </w:r>
      <w:r>
        <w:rPr>
          <w:rStyle w:val="a4"/>
          <w:bCs w:val="0"/>
        </w:rPr>
        <w:t xml:space="preserve"> здания, сооружения, принадлежащие на соответствующем праве заявителю</w:t>
      </w:r>
      <w:r w:rsidRPr="00BA41A3">
        <w:rPr>
          <w:rStyle w:val="a4"/>
          <w:bCs w:val="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2534"/>
        <w:gridCol w:w="3642"/>
        <w:gridCol w:w="2724"/>
      </w:tblGrid>
      <w:tr w:rsidR="000D42B9" w:rsidRPr="00FF2DAC" w:rsidTr="002608D9">
        <w:trPr>
          <w:trHeight w:val="301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№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Наименование объекта</w:t>
            </w: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Адресный ориентир</w:t>
            </w: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Кадастровый(условный) номер</w:t>
            </w:r>
          </w:p>
        </w:tc>
      </w:tr>
      <w:tr w:rsidR="000D42B9" w:rsidRPr="00FF2DAC" w:rsidTr="002608D9">
        <w:trPr>
          <w:trHeight w:val="278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  <w:rPr>
                <w:b/>
              </w:rPr>
            </w:pPr>
            <w:r w:rsidRPr="00FF2DAC">
              <w:t>1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  <w:rPr>
                <w:b/>
              </w:rPr>
            </w:pPr>
            <w:r w:rsidRPr="00FF2DAC">
              <w:t>2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3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4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5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6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</w:tbl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0E3910" w:rsidRDefault="00713F64" w:rsidP="000D42B9">
      <w:pPr>
        <w:spacing w:after="12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255270</wp:posOffset>
                </wp:positionV>
                <wp:extent cx="409575" cy="200025"/>
                <wp:effectExtent l="0" t="0" r="28575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0AFB" id="Прямоугольник 82" o:spid="_x0000_s1026" style="position:absolute;margin-left:35.75pt;margin-top:20.1pt;width:32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    </w:pict>
          </mc:Fallback>
        </mc:AlternateContent>
      </w:r>
      <w:r w:rsidR="000D42B9" w:rsidRPr="000E3910">
        <w:t xml:space="preserve">Результаты рассмотрения заявления (отметить один вариант):  </w:t>
      </w:r>
    </w:p>
    <w:p w:rsidR="000D42B9" w:rsidRPr="007C571C" w:rsidRDefault="00713F64" w:rsidP="000D42B9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234315</wp:posOffset>
                </wp:positionV>
                <wp:extent cx="409575" cy="200025"/>
                <wp:effectExtent l="0" t="0" r="28575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235E" id="Прямоугольник 81" o:spid="_x0000_s1026" style="position:absolute;margin-left:35.75pt;margin-top:18.4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    </w:pict>
          </mc:Fallback>
        </mc:AlternateContent>
      </w:r>
      <w:r w:rsidR="000D42B9"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0D42B9" w:rsidRDefault="000D42B9" w:rsidP="000D42B9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D42B9" w:rsidRPr="007C571C" w:rsidRDefault="000D42B9" w:rsidP="000D42B9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</w:p>
    <w:p w:rsidR="000D42B9" w:rsidRPr="007C571C" w:rsidRDefault="000D42B9" w:rsidP="000D42B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0D42B9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D42B9" w:rsidRPr="00E23C7F" w:rsidRDefault="000D42B9" w:rsidP="000D42B9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t>Мною подтверждается:</w:t>
      </w:r>
    </w:p>
    <w:p w:rsidR="000D42B9" w:rsidRPr="00E23C7F" w:rsidRDefault="000D42B9" w:rsidP="000D42B9">
      <w:pPr>
        <w:pStyle w:val="20"/>
        <w:shd w:val="clear" w:color="auto" w:fill="auto"/>
        <w:ind w:left="80" w:right="142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t>представленные документы получены в порядке, установленном действующим законодательством:</w:t>
      </w:r>
      <w:r w:rsidRPr="00E23C7F">
        <w:rPr>
          <w:b w:val="0"/>
          <w:sz w:val="20"/>
          <w:szCs w:val="20"/>
        </w:rPr>
        <w:br/>
        <w:t>сведения, содержащиеся в представленных документах, являются достоверными.</w:t>
      </w:r>
    </w:p>
    <w:p w:rsidR="000D42B9" w:rsidRPr="00E23C7F" w:rsidRDefault="000D42B9" w:rsidP="000D42B9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0D42B9" w:rsidRPr="00E23C7F" w:rsidRDefault="000D42B9" w:rsidP="000D42B9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sz w:val="20"/>
          <w:szCs w:val="20"/>
        </w:rPr>
      </w:pPr>
      <w:r w:rsidRPr="00E23C7F">
        <w:rPr>
          <w:sz w:val="20"/>
          <w:szCs w:val="20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МО </w:t>
      </w:r>
      <w:proofErr w:type="spellStart"/>
      <w:r w:rsidRPr="00E23C7F">
        <w:rPr>
          <w:sz w:val="20"/>
          <w:szCs w:val="20"/>
        </w:rPr>
        <w:t>Черноотрожский</w:t>
      </w:r>
      <w:proofErr w:type="spellEnd"/>
      <w:r w:rsidRPr="00E23C7F">
        <w:rPr>
          <w:sz w:val="20"/>
          <w:szCs w:val="20"/>
        </w:rPr>
        <w:t xml:space="preserve"> сельсовет</w:t>
      </w:r>
      <w:r w:rsidRPr="00E23C7F">
        <w:rPr>
          <w:sz w:val="20"/>
          <w:szCs w:val="20"/>
          <w:u w:val="single"/>
        </w:rPr>
        <w:t xml:space="preserve"> </w:t>
      </w:r>
      <w:proofErr w:type="spellStart"/>
      <w:r w:rsidRPr="00E23C7F">
        <w:rPr>
          <w:sz w:val="20"/>
          <w:szCs w:val="20"/>
        </w:rPr>
        <w:t>Саракташского</w:t>
      </w:r>
      <w:proofErr w:type="spellEnd"/>
      <w:r w:rsidRPr="00E23C7F">
        <w:rPr>
          <w:sz w:val="20"/>
          <w:szCs w:val="20"/>
        </w:rPr>
        <w:t xml:space="preserve"> района в соответствии с законодательством РФ муниципальных услуг, в том числе </w:t>
      </w:r>
      <w:r w:rsidRPr="00E23C7F">
        <w:rPr>
          <w:rStyle w:val="10pt"/>
          <w:b w:val="0"/>
        </w:rPr>
        <w:t xml:space="preserve">в </w:t>
      </w:r>
      <w:r w:rsidRPr="00E23C7F">
        <w:rPr>
          <w:sz w:val="20"/>
          <w:szCs w:val="20"/>
        </w:rPr>
        <w:t>автоматизированном режиме.</w:t>
      </w:r>
    </w:p>
    <w:p w:rsidR="000D42B9" w:rsidRPr="00E23C7F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D42B9" w:rsidRPr="00E23C7F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E23C7F">
        <w:rPr>
          <w:rFonts w:ascii="Times New Roman" w:hAnsi="Times New Roman" w:cs="Times New Roman"/>
          <w:sz w:val="24"/>
          <w:szCs w:val="24"/>
        </w:rPr>
        <w:t>Заявитель</w:t>
      </w:r>
      <w:r w:rsidRPr="00E23C7F"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0D42B9" w:rsidRPr="00E23C7F" w:rsidRDefault="000D42B9" w:rsidP="000D42B9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 xml:space="preserve">(подпись) (Ф.И.О., должность представителя юридического лица, реквизиты документа, </w:t>
      </w:r>
    </w:p>
    <w:p w:rsidR="000D42B9" w:rsidRPr="00E23C7F" w:rsidRDefault="000D42B9" w:rsidP="000D42B9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0D42B9" w:rsidRPr="00E23C7F" w:rsidRDefault="000D42B9" w:rsidP="000D42B9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</w:p>
    <w:p w:rsidR="000D42B9" w:rsidRPr="00E23C7F" w:rsidRDefault="000D42B9" w:rsidP="000D42B9">
      <w:pPr>
        <w:rPr>
          <w:i/>
          <w:iCs/>
        </w:rPr>
      </w:pPr>
      <w:r w:rsidRPr="00E23C7F">
        <w:t>Дата</w:t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  <w:t xml:space="preserve">                </w:t>
      </w: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71"/>
      <w:bookmarkEnd w:id="2"/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0D42B9" w:rsidRPr="00917ACF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приложению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от </w:t>
      </w:r>
      <w:r w:rsidR="00F56222">
        <w:rPr>
          <w:rFonts w:ascii="Times New Roman" w:hAnsi="Times New Roman" w:cs="Times New Roman"/>
          <w:sz w:val="24"/>
          <w:szCs w:val="24"/>
        </w:rPr>
        <w:t>13.10.2016</w:t>
      </w:r>
      <w:r w:rsidRPr="00917ACF">
        <w:rPr>
          <w:rFonts w:ascii="Times New Roman" w:hAnsi="Times New Roman" w:cs="Times New Roman"/>
          <w:sz w:val="24"/>
          <w:szCs w:val="24"/>
        </w:rPr>
        <w:t xml:space="preserve"> г. N</w:t>
      </w:r>
      <w:r w:rsidR="00F56222">
        <w:rPr>
          <w:rFonts w:ascii="Times New Roman" w:hAnsi="Times New Roman" w:cs="Times New Roman"/>
          <w:sz w:val="24"/>
          <w:szCs w:val="24"/>
        </w:rPr>
        <w:t xml:space="preserve"> 492-п</w:t>
      </w:r>
    </w:p>
    <w:p w:rsidR="000D42B9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Блок-схема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предоставления земельного участка"</w:t>
      </w:r>
    </w:p>
    <w:p w:rsidR="000D42B9" w:rsidRDefault="000D42B9" w:rsidP="000D42B9">
      <w:pPr>
        <w:pStyle w:val="ConsPlusNormal"/>
        <w:jc w:val="both"/>
      </w:pP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             Прием и регистрация документов</w:t>
      </w:r>
      <w:r>
        <w:t xml:space="preserve"> 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531B36">
        <w:rPr>
          <w:rFonts w:ascii="Times New Roman" w:hAnsi="Times New Roman" w:cs="Times New Roman"/>
          <w:sz w:val="24"/>
          <w:szCs w:val="24"/>
        </w:rPr>
        <w:t xml:space="preserve">Запрос документов, необходимых в соответствии с нормативными правовыми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актами для предоставления муниципальной услуги, которые находятся в 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распоряжении государственных органов, органов местного самоуправления  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иных организаций и которые заявитель вправе представить</w:t>
      </w:r>
      <w:r>
        <w:t xml:space="preserve">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>
        <w:t xml:space="preserve">                   </w:t>
      </w:r>
      <w:r w:rsidRPr="00531B36">
        <w:rPr>
          <w:rFonts w:ascii="Times New Roman" w:hAnsi="Times New Roman" w:cs="Times New Roman"/>
          <w:sz w:val="24"/>
          <w:szCs w:val="24"/>
        </w:rPr>
        <w:t>Рассмотрение поступившего заявления</w:t>
      </w:r>
      <w:r>
        <w:t xml:space="preserve">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└─────────────────┬──────────────────────────────────────┬────────────────┘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\/ 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Возврат заявления или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531B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приостановление рассмотрения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  о предварительном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заявления о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земельного участка, проекта письма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земельного участка по основаниям,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об отказе в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предусмотренным </w:t>
      </w:r>
      <w:hyperlink w:anchor="Par244" w:tooltip="При наличии оснований, предусмотренных пунктом 2.10 настоящего Административного регламента, ответственный исполнитель МБУ &quot;ГЦГ&quot; осуществляет подготовку, согласование и направление заявителю письма о возврате заявления о предварительном согласовании предоставл" w:history="1">
        <w:proofErr w:type="spellStart"/>
        <w:r w:rsidRPr="00E23C7F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E23C7F">
          <w:rPr>
            <w:rFonts w:ascii="Times New Roman" w:hAnsi="Times New Roman" w:cs="Times New Roman"/>
            <w:sz w:val="24"/>
            <w:szCs w:val="24"/>
          </w:rPr>
          <w:t>. 2 п. 3.4</w:t>
        </w:r>
      </w:hyperlink>
      <w:r w:rsidRPr="00531B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настоящего Административного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     земельного участка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    регламента</w:t>
      </w:r>
      <w:r>
        <w:t xml:space="preserve">            </w:t>
      </w:r>
      <w:r>
        <w:tab/>
        <w:t xml:space="preserve">                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└───────────────────────────────────┘  └─────────────────┬────────────────┘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Pr="00B44DDC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B44DDC">
        <w:rPr>
          <w:rFonts w:ascii="Times New Roman" w:hAnsi="Times New Roman" w:cs="Times New Roman"/>
          <w:sz w:val="24"/>
          <w:szCs w:val="24"/>
        </w:rPr>
        <w:t xml:space="preserve">Принятие решения о предварительном согласовании предоставления     </w:t>
      </w:r>
    </w:p>
    <w:p w:rsidR="000D42B9" w:rsidRPr="00B44DDC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DDC">
        <w:rPr>
          <w:rFonts w:ascii="Times New Roman" w:hAnsi="Times New Roman" w:cs="Times New Roman"/>
          <w:sz w:val="24"/>
          <w:szCs w:val="24"/>
        </w:rPr>
        <w:t xml:space="preserve">     земельного участка или об отказе в предварительном согласовании     </w:t>
      </w:r>
    </w:p>
    <w:p w:rsidR="000D42B9" w:rsidRDefault="000D42B9" w:rsidP="000D42B9">
      <w:pPr>
        <w:pStyle w:val="ConsPlusNonformat"/>
        <w:jc w:val="both"/>
      </w:pPr>
      <w:r w:rsidRPr="00B44DDC">
        <w:rPr>
          <w:rFonts w:ascii="Times New Roman" w:hAnsi="Times New Roman" w:cs="Times New Roman"/>
          <w:sz w:val="24"/>
          <w:szCs w:val="24"/>
        </w:rPr>
        <w:t xml:space="preserve">                    предоставления земельного участка</w:t>
      </w:r>
      <w:r>
        <w:t xml:space="preserve">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 w:rsidRPr="00B44DDC">
        <w:rPr>
          <w:rFonts w:ascii="Times New Roman" w:hAnsi="Times New Roman" w:cs="Times New Roman"/>
          <w:sz w:val="24"/>
          <w:szCs w:val="24"/>
        </w:rPr>
        <w:t xml:space="preserve">                Выдача (направление) заявителю документов</w:t>
      </w:r>
      <w:r>
        <w:t xml:space="preserve">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D42B9" w:rsidRDefault="000D42B9" w:rsidP="000D42B9">
      <w:pPr>
        <w:pStyle w:val="ConsPlusNormal"/>
        <w:jc w:val="both"/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/>
    <w:sectPr w:rsidR="000D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A"/>
    <w:rsid w:val="000D42B9"/>
    <w:rsid w:val="002608D9"/>
    <w:rsid w:val="00545CE4"/>
    <w:rsid w:val="006C4575"/>
    <w:rsid w:val="00713F64"/>
    <w:rsid w:val="00865238"/>
    <w:rsid w:val="00A65D52"/>
    <w:rsid w:val="00B60F4F"/>
    <w:rsid w:val="00C147AC"/>
    <w:rsid w:val="00C92DF0"/>
    <w:rsid w:val="00F56222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E470-7610-4C13-B903-7CDEEA8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22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722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D42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D42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Подпись к таблице (2)_"/>
    <w:basedOn w:val="a0"/>
    <w:link w:val="20"/>
    <w:uiPriority w:val="99"/>
    <w:locked/>
    <w:rsid w:val="000D42B9"/>
    <w:rPr>
      <w:b/>
      <w:bCs/>
      <w:spacing w:val="-2"/>
      <w:sz w:val="15"/>
      <w:szCs w:val="15"/>
      <w:shd w:val="clear" w:color="auto" w:fill="FFFFFF"/>
    </w:rPr>
  </w:style>
  <w:style w:type="character" w:customStyle="1" w:styleId="10pt">
    <w:name w:val="Подпись к таблице + 10 pt"/>
    <w:aliases w:val="Не полужирный,Интервал 0 pt"/>
    <w:basedOn w:val="a0"/>
    <w:uiPriority w:val="99"/>
    <w:rsid w:val="000D42B9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  <w:lang w:val="ru-RU" w:eastAsia="x-none"/>
    </w:rPr>
  </w:style>
  <w:style w:type="paragraph" w:customStyle="1" w:styleId="20">
    <w:name w:val="Подпись к таблице (2)"/>
    <w:basedOn w:val="a"/>
    <w:link w:val="2"/>
    <w:uiPriority w:val="99"/>
    <w:rsid w:val="000D42B9"/>
    <w:pPr>
      <w:widowControl w:val="0"/>
      <w:shd w:val="clear" w:color="auto" w:fill="FFFFFF"/>
      <w:spacing w:line="192" w:lineRule="exact"/>
      <w:jc w:val="both"/>
    </w:pPr>
    <w:rPr>
      <w:b/>
      <w:bCs/>
      <w:spacing w:val="-2"/>
      <w:sz w:val="15"/>
      <w:szCs w:val="15"/>
    </w:rPr>
  </w:style>
  <w:style w:type="character" w:customStyle="1" w:styleId="a4">
    <w:name w:val="Подпись к картинке"/>
    <w:basedOn w:val="a0"/>
    <w:uiPriority w:val="99"/>
    <w:rsid w:val="000D42B9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DC99338AC3C5A7EF02C6F77F292FCA5689661A2C39161DA0AF9788664E058C3AEEB746CQDK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EDC99338AC3C5A7EF02C6F77F292FCA5689661A2C39161DA0AF9788664E058C3AEEB756DQDK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DC99338AC3C5A7EF02C6F77F292FCA5689661A2C39161DA0AF9788664E058C3AEEB756EQDKEJ" TargetMode="External"/><Relationship Id="rId5" Type="http://schemas.openxmlformats.org/officeDocument/2006/relationships/hyperlink" Target="consultantplus://offline/ref=3AEDC99338AC3C5A7EF02C6F77F292FCA5689661A2C39161DA0AF9788664E058C3AEEB7568QDKE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AEDC99338AC3C5A7EF02C6F77F292FCA5689768A6CF9161DA0AF97886Q6K4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11820</CharactersWithSpaces>
  <SharedDoc>false</SharedDoc>
  <HLinks>
    <vt:vector size="246" baseType="variant">
      <vt:variant>
        <vt:i4>6750262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6226001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consultantplus://offline/ref=3AEDC99338AC3C5A7EF02C6F77F292FCA5689661A2C39161DA0AF9788664E058C3AEEB746CQDKEJ</vt:lpwstr>
      </vt:variant>
      <vt:variant>
        <vt:lpwstr/>
      </vt:variant>
      <vt:variant>
        <vt:i4>6226001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consultantplus://offline/ref=3AEDC99338AC3C5A7EF02C6F77F292FCA5689661A2C39161DA0AF9788664E058C3AEEB756DQDKCJ</vt:lpwstr>
      </vt:variant>
      <vt:variant>
        <vt:lpwstr/>
      </vt:variant>
      <vt:variant>
        <vt:i4>6226006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consultantplus://offline/ref=3AEDC99338AC3C5A7EF02C6F77F292FCA5689661A2C39161DA0AF9788664E058C3AEEB756EQDKEJ</vt:lpwstr>
      </vt:variant>
      <vt:variant>
        <vt:lpwstr/>
      </vt:variant>
      <vt:variant>
        <vt:i4>6225931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consultantplus://offline/ref=3AEDC99338AC3C5A7EF02C6F77F292FCA5689661A2C39161DA0AF9788664E058C3AEEB7568QDKEJ</vt:lpwstr>
      </vt:variant>
      <vt:variant>
        <vt:lpwstr/>
      </vt:variant>
      <vt:variant>
        <vt:i4>6226004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6160387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consultantplus://offline/ref=7F589FF130EAE672DBC3F29371787B47427C7D344F8135DBAB4A1EE3C13A93C59C70126A07H0v7H</vt:lpwstr>
      </vt:variant>
      <vt:variant>
        <vt:lpwstr/>
      </vt:variant>
      <vt:variant>
        <vt:i4>3735652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consultantplus://offline/ref=7F589FF130EAE672DBC3F29371787B47427C73344E8635DBAB4A1EE3C13A93C59C70126A070131D6H5v0H</vt:lpwstr>
      </vt:variant>
      <vt:variant>
        <vt:lpwstr/>
      </vt:variant>
      <vt:variant>
        <vt:i4>6357040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917589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consultantplus://offline/ref=7F589FF130EAE672DBC3F29371787B4742737C374D8435DBAB4A1EE3C1H3vAH</vt:lpwstr>
      </vt:variant>
      <vt:variant>
        <vt:lpwstr/>
      </vt:variant>
      <vt:variant>
        <vt:i4>6881333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6881333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Par471</vt:lpwstr>
      </vt:variant>
      <vt:variant>
        <vt:i4>4128875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consultantplus://offline/ref=434C2F2AA777EE4FD3500E5562B9BFD59F1C1FCE544964466EF312442E0FC98778r9J</vt:lpwstr>
      </vt:variant>
      <vt:variant>
        <vt:lpwstr/>
      </vt:variant>
      <vt:variant>
        <vt:i4>6225924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consultantplus://offline/ref=3AEDC99338AC3C5A7EF02C6F77F292FCA5689661A2C39161DA0AF9788664E058C3AEEB7968QDKFJ</vt:lpwstr>
      </vt:variant>
      <vt:variant>
        <vt:lpwstr/>
      </vt:variant>
      <vt:variant>
        <vt:i4>6225922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consultantplus://offline/ref=3AEDC99338AC3C5A7EF02C6F77F292FCA5689661A2C39161DA0AF9788664E058C3AEEB796AQDK9J</vt:lpwstr>
      </vt:variant>
      <vt:variant>
        <vt:lpwstr/>
      </vt:variant>
      <vt:variant>
        <vt:i4>6226004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6225924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consultantplus://offline/ref=3AEDC99338AC3C5A7EF02C6F77F292FCA5689661A2C39161DA0AF9788664E058C3AEEB7968QDKFJ</vt:lpwstr>
      </vt:variant>
      <vt:variant>
        <vt:lpwstr/>
      </vt:variant>
      <vt:variant>
        <vt:i4>6226010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consultantplus://offline/ref=3AEDC99338AC3C5A7EF02C6F77F292FCA5689661A2C39161DA0AF9788664E058C3AEEB7968QDK8J</vt:lpwstr>
      </vt:variant>
      <vt:variant>
        <vt:lpwstr/>
      </vt:variant>
      <vt:variant>
        <vt:i4>6225920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consultantplus://offline/ref=3AEDC99338AC3C5A7EF02C6F77F292FCA5689661A2C39161DA0AF9788664E058C3AEEB7968QDKBJ</vt:lpwstr>
      </vt:variant>
      <vt:variant>
        <vt:lpwstr/>
      </vt:variant>
      <vt:variant>
        <vt:i4>6225927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consultantplus://offline/ref=3AEDC99338AC3C5A7EF02C6F77F292FCA5689661A2C39161DA0AF9788664E058C3AEEB7969QDKDJ</vt:lpwstr>
      </vt:variant>
      <vt:variant>
        <vt:lpwstr/>
      </vt:variant>
      <vt:variant>
        <vt:i4>6225925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consultantplus://offline/ref=3AEDC99338AC3C5A7EF02C6F77F292FCA5689661A2C39161DA0AF9788664E058C3AEEB7969QDKFJ</vt:lpwstr>
      </vt:variant>
      <vt:variant>
        <vt:lpwstr/>
      </vt:variant>
      <vt:variant>
        <vt:i4>6225922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consultantplus://offline/ref=3AEDC99338AC3C5A7EF02C6F77F292FCA5689661A2C39161DA0AF9788664E058C3AEEB796AQDK9J</vt:lpwstr>
      </vt:variant>
      <vt:variant>
        <vt:lpwstr/>
      </vt:variant>
      <vt:variant>
        <vt:i4>6225927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consultantplus://offline/ref=3AEDC99338AC3C5A7EF02C6F77F292FCA5689661A2C39161DA0AF9788664E058C3AEEB726DQDK2J</vt:lpwstr>
      </vt:variant>
      <vt:variant>
        <vt:lpwstr/>
      </vt:variant>
      <vt:variant>
        <vt:i4>6684724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6357047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6357047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6750260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7143529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consultantplus://offline/ref=3AEDC99338AC3C5A7EF02C6F77F292FCA5689768A6CF9161DA0AF9788664E058C3AEEB706BDB3EE3Q5KDJ</vt:lpwstr>
      </vt:variant>
      <vt:variant>
        <vt:lpwstr/>
      </vt:variant>
      <vt:variant>
        <vt:i4>7143487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consultantplus://offline/ref=3AEDC99338AC3C5A7EF02C6F77F292FCA567926BA7C09161DA0AF9788664E058C3AEEB706BDB3DECQ5KDJ</vt:lpwstr>
      </vt:variant>
      <vt:variant>
        <vt:lpwstr/>
      </vt:variant>
      <vt:variant>
        <vt:i4>6225921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consultantplus://offline/ref=3AEDC99338AC3C5A7EF02C6F77F292FCA5689661A2C39161DA0AF9788664E058C3AEEB766FQDK2J</vt:lpwstr>
      </vt:variant>
      <vt:variant>
        <vt:lpwstr/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consultantplus://offline/ref=9F8B01309D2EB280C92392C0B1B7694B5F14FB1E63279F3CA3B9652BE3B8C7B61E6F304D9B149110012D47G0v1H</vt:lpwstr>
      </vt:variant>
      <vt:variant>
        <vt:lpwstr/>
      </vt:variant>
      <vt:variant>
        <vt:i4>7143487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consultantplus://offline/ref=3AEDC99338AC3C5A7EF02C6F77F292FCA567926BA7C09161DA0AF9788664E058C3AEEB706BDB3DECQ5KDJ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Надежда</cp:lastModifiedBy>
  <cp:revision>2</cp:revision>
  <cp:lastPrinted>2016-10-14T04:28:00Z</cp:lastPrinted>
  <dcterms:created xsi:type="dcterms:W3CDTF">2016-10-16T08:20:00Z</dcterms:created>
  <dcterms:modified xsi:type="dcterms:W3CDTF">2016-10-16T08:20:00Z</dcterms:modified>
</cp:coreProperties>
</file>