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8E" w:rsidRPr="00953144" w:rsidRDefault="00B9568E" w:rsidP="00953144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2"/>
          <w:szCs w:val="22"/>
        </w:rPr>
        <w:t xml:space="preserve">Приложение </w:t>
      </w:r>
    </w:p>
    <w:p w:rsidR="00B9568E" w:rsidRDefault="00B9568E" w:rsidP="00B9568E">
      <w:pPr>
        <w:jc w:val="right"/>
      </w:pPr>
      <w:r>
        <w:t xml:space="preserve">к постановлению </w:t>
      </w:r>
    </w:p>
    <w:p w:rsidR="00B9568E" w:rsidRDefault="00B9568E" w:rsidP="00B9568E">
      <w:pPr>
        <w:jc w:val="right"/>
      </w:pPr>
      <w:r>
        <w:t xml:space="preserve">администрации </w:t>
      </w:r>
    </w:p>
    <w:p w:rsidR="00B9568E" w:rsidRDefault="004E0AC5" w:rsidP="00B9568E">
      <w:pPr>
        <w:jc w:val="right"/>
      </w:pPr>
      <w:r>
        <w:t xml:space="preserve">муниципального образования </w:t>
      </w:r>
    </w:p>
    <w:p w:rsidR="004E0AC5" w:rsidRDefault="004E0AC5" w:rsidP="00B9568E">
      <w:pPr>
        <w:jc w:val="right"/>
      </w:pPr>
      <w:r>
        <w:t>Саракташский поссовет</w:t>
      </w:r>
    </w:p>
    <w:p w:rsidR="00B9568E" w:rsidRPr="00060F39" w:rsidRDefault="005A6282" w:rsidP="00B9568E">
      <w:pPr>
        <w:jc w:val="right"/>
        <w:rPr>
          <w:color w:val="000000"/>
        </w:rPr>
      </w:pPr>
      <w:r w:rsidRPr="00060F39">
        <w:rPr>
          <w:color w:val="000000"/>
        </w:rPr>
        <w:t xml:space="preserve">от </w:t>
      </w:r>
      <w:r w:rsidR="00060F39" w:rsidRPr="00060F39">
        <w:rPr>
          <w:color w:val="000000"/>
        </w:rPr>
        <w:t>____________</w:t>
      </w:r>
      <w:r w:rsidRPr="00060F39">
        <w:rPr>
          <w:color w:val="000000"/>
        </w:rPr>
        <w:t xml:space="preserve">г.  </w:t>
      </w:r>
      <w:r w:rsidR="00B9568E" w:rsidRPr="00060F39">
        <w:rPr>
          <w:color w:val="000000"/>
        </w:rPr>
        <w:t xml:space="preserve"> №</w:t>
      </w:r>
      <w:r w:rsidR="00060F39" w:rsidRPr="00060F39">
        <w:rPr>
          <w:color w:val="000000"/>
        </w:rPr>
        <w:t>______</w:t>
      </w:r>
      <w:r w:rsidR="00FF24C7" w:rsidRPr="00060F39">
        <w:rPr>
          <w:color w:val="000000"/>
        </w:rPr>
        <w:t xml:space="preserve">    </w:t>
      </w:r>
    </w:p>
    <w:p w:rsidR="00B9568E" w:rsidRPr="00060F39" w:rsidRDefault="00B9568E" w:rsidP="00B9568E">
      <w:pPr>
        <w:pStyle w:val="1"/>
        <w:jc w:val="center"/>
        <w:rPr>
          <w:i w:val="0"/>
          <w:color w:val="000000"/>
        </w:rPr>
      </w:pPr>
    </w:p>
    <w:p w:rsidR="00FF6129" w:rsidRDefault="00FF612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6335A" w:rsidRDefault="005633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F5D9C" w:rsidRDefault="004F5D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</w:t>
      </w:r>
    </w:p>
    <w:p w:rsidR="004F5D9C" w:rsidRDefault="004F5D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принятия решений о подготовке и реализации бюджетных</w:t>
      </w:r>
    </w:p>
    <w:p w:rsidR="004F5D9C" w:rsidRDefault="004F5D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инвестиций в объекты </w:t>
      </w:r>
      <w:r w:rsidR="00060F39">
        <w:rPr>
          <w:b/>
          <w:bCs/>
        </w:rPr>
        <w:t>м</w:t>
      </w:r>
      <w:r w:rsidR="00EE1BBE">
        <w:rPr>
          <w:b/>
          <w:bCs/>
        </w:rPr>
        <w:t xml:space="preserve">униципальной собственности </w:t>
      </w:r>
      <w:r w:rsidR="004E0AC5" w:rsidRPr="004E0AC5">
        <w:rPr>
          <w:b/>
        </w:rPr>
        <w:t>муниципального образования Саракташский поссовет</w:t>
      </w:r>
      <w:r w:rsidR="00060F39">
        <w:rPr>
          <w:b/>
          <w:bCs/>
        </w:rPr>
        <w:t xml:space="preserve"> </w:t>
      </w:r>
      <w:r w:rsidR="00503126">
        <w:rPr>
          <w:b/>
          <w:bCs/>
        </w:rPr>
        <w:t xml:space="preserve">Саракташского района </w:t>
      </w:r>
      <w:r>
        <w:rPr>
          <w:b/>
          <w:bCs/>
        </w:rPr>
        <w:t>Оренбургской области</w:t>
      </w:r>
    </w:p>
    <w:p w:rsidR="004F5D9C" w:rsidRDefault="004F5D9C">
      <w:pPr>
        <w:widowControl w:val="0"/>
        <w:autoSpaceDE w:val="0"/>
        <w:autoSpaceDN w:val="0"/>
        <w:adjustRightInd w:val="0"/>
      </w:pPr>
    </w:p>
    <w:p w:rsidR="004F5D9C" w:rsidRDefault="004F5D9C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46"/>
      <w:bookmarkEnd w:id="1"/>
      <w:r>
        <w:t>I. Основные положения</w:t>
      </w:r>
    </w:p>
    <w:p w:rsidR="004F5D9C" w:rsidRDefault="004F5D9C">
      <w:pPr>
        <w:widowControl w:val="0"/>
        <w:autoSpaceDE w:val="0"/>
        <w:autoSpaceDN w:val="0"/>
        <w:adjustRightInd w:val="0"/>
      </w:pP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Порядок принятия решений о подготовке и реализации бюджетных инвестиций в объекты </w:t>
      </w:r>
      <w:r w:rsidR="00B6627A">
        <w:t xml:space="preserve">муниципальной собственности </w:t>
      </w:r>
      <w:r w:rsidR="004E0AC5" w:rsidRPr="004E0AC5">
        <w:t xml:space="preserve">муниципального образования Саракташский поссовет </w:t>
      </w:r>
      <w:r w:rsidR="00B6627A">
        <w:t>Саракташского района</w:t>
      </w:r>
      <w:r>
        <w:t xml:space="preserve"> Оренбургской области (далее - решение) устанавливает правила принятия решений о подготовке и реализации бюджетных инвестиций за счет средств </w:t>
      </w:r>
      <w:r w:rsidR="006356A3">
        <w:t>муниципального бюджета</w:t>
      </w:r>
      <w:r>
        <w:t xml:space="preserve"> в объекты капитального строительства </w:t>
      </w:r>
      <w:r w:rsidR="00D2269F">
        <w:t xml:space="preserve">муниципальной </w:t>
      </w:r>
      <w:r>
        <w:t>собственности</w:t>
      </w:r>
      <w:r w:rsidR="005A0C9C">
        <w:t xml:space="preserve"> </w:t>
      </w:r>
      <w:r w:rsidR="004E0AC5" w:rsidRPr="004E0AC5">
        <w:t xml:space="preserve">муниципального образования Саракташский поссовет </w:t>
      </w:r>
      <w:r w:rsidR="005A0C9C">
        <w:t>Саракташского района</w:t>
      </w:r>
      <w:r>
        <w:t xml:space="preserve"> Оренбургской области </w:t>
      </w:r>
      <w:r w:rsidR="00341FEC">
        <w:t xml:space="preserve">(далее – администрация) </w:t>
      </w:r>
      <w:r>
        <w:t xml:space="preserve">и (или) на приобретение объектов недвижимого имущества в </w:t>
      </w:r>
      <w:r w:rsidR="005A0C9C">
        <w:t>муниципальную со</w:t>
      </w:r>
      <w:r w:rsidR="00FB3946">
        <w:t>бственность</w:t>
      </w:r>
      <w:r>
        <w:t xml:space="preserve"> </w:t>
      </w:r>
      <w:r w:rsidR="00341FEC">
        <w:t xml:space="preserve">администрации </w:t>
      </w:r>
      <w:r>
        <w:t xml:space="preserve">в форме капитальных вложений в основные средства, находящиеся (которые будут находиться) в </w:t>
      </w:r>
      <w:r w:rsidR="003E11FD">
        <w:t xml:space="preserve">муниципальной </w:t>
      </w:r>
      <w:r>
        <w:t xml:space="preserve">собственности </w:t>
      </w:r>
      <w:r w:rsidR="00717CFF">
        <w:t xml:space="preserve"> </w:t>
      </w:r>
      <w:r w:rsidR="00341FEC">
        <w:t>администрации</w:t>
      </w:r>
      <w:r>
        <w:t>.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2. Понятия, используемые в настоящем Порядке: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подготовка бюджетных инвестиций за счет средств </w:t>
      </w:r>
      <w:r w:rsidR="003E11FD">
        <w:t>муниципального</w:t>
      </w:r>
      <w:r>
        <w:t xml:space="preserve"> бюджета в объекты капитального строительства </w:t>
      </w:r>
      <w:r w:rsidR="003E11FD">
        <w:t>муниципальной</w:t>
      </w:r>
      <w:r>
        <w:t xml:space="preserve"> собственности </w:t>
      </w:r>
      <w:r w:rsidR="003E11FD">
        <w:t xml:space="preserve"> </w:t>
      </w:r>
      <w:r w:rsidR="00341FEC">
        <w:t>администрации</w:t>
      </w:r>
      <w:r w:rsidR="00060F39">
        <w:t xml:space="preserve"> </w:t>
      </w:r>
      <w:r>
        <w:t xml:space="preserve">(далее - объекты капитального строительства) и (или) на приобретение объектов недвижимого имущества в </w:t>
      </w:r>
      <w:r w:rsidR="001A0138">
        <w:t>муниципальную</w:t>
      </w:r>
      <w:r>
        <w:t xml:space="preserve"> собственность </w:t>
      </w:r>
      <w:r w:rsidR="00341FEC">
        <w:t>администрации</w:t>
      </w:r>
      <w:r>
        <w:t xml:space="preserve"> (далее - объекты недвижимого имущества)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и объема необходимых для этого бюджетных ассигнований, а также определение главного распорядителя средств </w:t>
      </w:r>
      <w:r w:rsidR="00FF305C">
        <w:t xml:space="preserve">муниципального </w:t>
      </w:r>
      <w:r w:rsidR="0005083D">
        <w:t xml:space="preserve"> бюджета</w:t>
      </w:r>
      <w:r>
        <w:t>, застройщика в отношении объекта капитального строительства и (или) объекта недвижимого имущества;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бюджетных инвестиций за счет средств </w:t>
      </w:r>
      <w:r w:rsidR="0005083D">
        <w:t>муниципального</w:t>
      </w:r>
      <w:r>
        <w:t xml:space="preserve"> бюджета (далее - инвестиции) в объекты капитального строительства и (или) объекты недвижимого имущества - осуществление инвестиций в строительство, реконструкцию, техническое перевооружение объектов капитального строительства и (или) на приобретение объектов недвижимого имущества.</w:t>
      </w:r>
    </w:p>
    <w:p w:rsidR="007E67D3" w:rsidRPr="00DA524C" w:rsidRDefault="004F5D9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A524C">
        <w:rPr>
          <w:color w:val="000000"/>
        </w:rPr>
        <w:t xml:space="preserve">3. Инициатором подготовки проекта решения может выступать </w:t>
      </w:r>
      <w:r w:rsidR="00341FEC">
        <w:rPr>
          <w:color w:val="000000"/>
        </w:rPr>
        <w:t>администрация</w:t>
      </w:r>
      <w:r w:rsidR="008C5819" w:rsidRPr="00DA524C">
        <w:rPr>
          <w:color w:val="000000"/>
        </w:rPr>
        <w:t>,</w:t>
      </w:r>
      <w:r w:rsidR="000D0308" w:rsidRPr="00DA524C">
        <w:rPr>
          <w:color w:val="000000"/>
        </w:rPr>
        <w:t xml:space="preserve"> ответственный за реализацию </w:t>
      </w:r>
      <w:r w:rsidR="000E3A13" w:rsidRPr="00DA524C">
        <w:rPr>
          <w:color w:val="000000"/>
        </w:rPr>
        <w:t xml:space="preserve">муниципальной </w:t>
      </w:r>
      <w:r w:rsidRPr="00DA524C">
        <w:rPr>
          <w:color w:val="000000"/>
        </w:rPr>
        <w:t xml:space="preserve"> программы </w:t>
      </w:r>
      <w:r w:rsidR="00341FEC">
        <w:rPr>
          <w:color w:val="000000"/>
        </w:rPr>
        <w:t>администрации</w:t>
      </w:r>
      <w:r w:rsidR="00DB346E">
        <w:rPr>
          <w:color w:val="000000"/>
        </w:rPr>
        <w:t xml:space="preserve"> (далее</w:t>
      </w:r>
      <w:r w:rsidR="00847DB2">
        <w:rPr>
          <w:color w:val="000000"/>
        </w:rPr>
        <w:t xml:space="preserve"> </w:t>
      </w:r>
      <w:r w:rsidR="00DB346E">
        <w:rPr>
          <w:color w:val="000000"/>
        </w:rPr>
        <w:t>-</w:t>
      </w:r>
      <w:r w:rsidR="00847DB2">
        <w:rPr>
          <w:color w:val="000000"/>
        </w:rPr>
        <w:t xml:space="preserve"> </w:t>
      </w:r>
      <w:r w:rsidR="00DB346E">
        <w:rPr>
          <w:color w:val="000000"/>
        </w:rPr>
        <w:t>уполномоченный орган)</w:t>
      </w:r>
      <w:r w:rsidR="00924AE5" w:rsidRPr="00DA524C">
        <w:rPr>
          <w:color w:val="000000"/>
        </w:rPr>
        <w:t>,</w:t>
      </w:r>
      <w:r w:rsidR="00DF0122" w:rsidRPr="00DA524C">
        <w:rPr>
          <w:color w:val="000000"/>
        </w:rPr>
        <w:t xml:space="preserve">  </w:t>
      </w:r>
      <w:r w:rsidR="006D1277" w:rsidRPr="00DA524C">
        <w:rPr>
          <w:color w:val="000000"/>
        </w:rPr>
        <w:t xml:space="preserve"> </w:t>
      </w:r>
      <w:r w:rsidRPr="00DA524C">
        <w:rPr>
          <w:color w:val="000000"/>
        </w:rPr>
        <w:t>в рамках которой планируется осуществлять инвестиции в целях строительства, реконструкции, технического перевооружения объекта капитального строительства или приобретения объекта недвижимого имущества</w:t>
      </w:r>
      <w:r w:rsidR="00DA524C" w:rsidRPr="00DA524C">
        <w:rPr>
          <w:color w:val="000000"/>
        </w:rPr>
        <w:t>.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При исполнении </w:t>
      </w:r>
      <w:r w:rsidR="000C3B96">
        <w:t>муниципального бюджета</w:t>
      </w:r>
      <w:r>
        <w:t xml:space="preserve"> не допускается предоставление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имущества, в отношении которых принято решение о предоставлении субсидий на осуществление капитальных вложений.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Принятие решения о предоставлении инвестиций на строительство, реконструкцию, </w:t>
      </w:r>
      <w:r>
        <w:lastRenderedPageBreak/>
        <w:t>техническое перевооружение объекта капитального строительства и (или) приобретение объекта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средств.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5. Отбор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</w:t>
      </w:r>
      <w:r w:rsidR="005A6282">
        <w:t xml:space="preserve">вестиции, производится с учетом </w:t>
      </w:r>
      <w:r>
        <w:t xml:space="preserve">приоритетов и целей развития </w:t>
      </w:r>
      <w:r w:rsidR="00341FEC">
        <w:t>муниципального образования</w:t>
      </w:r>
      <w:r>
        <w:t xml:space="preserve"> исходя из стратегии развития на долгосрочный период, прогнозов и программ социально-экономического развития </w:t>
      </w:r>
      <w:r w:rsidR="00341FEC">
        <w:t xml:space="preserve">муниципального образования и </w:t>
      </w:r>
      <w:r>
        <w:t xml:space="preserve"> </w:t>
      </w:r>
      <w:r w:rsidR="00844F6D">
        <w:t>муниципальных</w:t>
      </w:r>
      <w:r>
        <w:t xml:space="preserve"> программ</w:t>
      </w:r>
      <w:r w:rsidR="00341FEC">
        <w:t>.</w:t>
      </w:r>
    </w:p>
    <w:p w:rsidR="004F5D9C" w:rsidRDefault="004F5D9C">
      <w:pPr>
        <w:widowControl w:val="0"/>
        <w:autoSpaceDE w:val="0"/>
        <w:autoSpaceDN w:val="0"/>
        <w:adjustRightInd w:val="0"/>
      </w:pPr>
    </w:p>
    <w:p w:rsidR="004F5D9C" w:rsidRDefault="004F5D9C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59"/>
      <w:bookmarkEnd w:id="2"/>
      <w:r>
        <w:t>II. Подготовка проекта решения</w:t>
      </w:r>
    </w:p>
    <w:p w:rsidR="004F5D9C" w:rsidRPr="0025550C" w:rsidRDefault="004F5D9C">
      <w:pPr>
        <w:widowControl w:val="0"/>
        <w:autoSpaceDE w:val="0"/>
        <w:autoSpaceDN w:val="0"/>
        <w:adjustRightInd w:val="0"/>
        <w:rPr>
          <w:b/>
        </w:rPr>
      </w:pPr>
    </w:p>
    <w:p w:rsidR="004F5D9C" w:rsidRPr="001E05E7" w:rsidRDefault="004F5D9C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61"/>
      <w:bookmarkEnd w:id="3"/>
      <w:r w:rsidRPr="001E05E7">
        <w:t>6</w:t>
      </w:r>
      <w:r w:rsidRPr="001E05E7">
        <w:rPr>
          <w:color w:val="FF0000"/>
        </w:rPr>
        <w:t xml:space="preserve">. </w:t>
      </w:r>
      <w:r w:rsidRPr="001E05E7">
        <w:rPr>
          <w:color w:val="000000"/>
        </w:rPr>
        <w:t>Уполномоченный орган подготавливает проект решения</w:t>
      </w:r>
      <w:r w:rsidRPr="001E05E7">
        <w:t xml:space="preserve">, предусматривающий предоставление бюджетных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 в рамках </w:t>
      </w:r>
      <w:r w:rsidR="007D4520" w:rsidRPr="001E05E7">
        <w:t>муниципальной</w:t>
      </w:r>
      <w:r w:rsidRPr="001E05E7">
        <w:t xml:space="preserve"> программы </w:t>
      </w:r>
      <w:r w:rsidR="00DE4D14">
        <w:t>муниципального образования</w:t>
      </w:r>
      <w:r w:rsidRPr="001E05E7">
        <w:t xml:space="preserve">, с ответственным исполнителем </w:t>
      </w:r>
      <w:r w:rsidR="007D4520" w:rsidRPr="001E05E7">
        <w:t xml:space="preserve">муниципальной </w:t>
      </w:r>
      <w:r w:rsidRPr="001E05E7">
        <w:t>в случае, если уполномоченный орган исполнительной власти не является одновременно ее ответственным исполнителем.</w:t>
      </w:r>
    </w:p>
    <w:p w:rsidR="004F5D9C" w:rsidRPr="001E05E7" w:rsidRDefault="004F5D9C">
      <w:pPr>
        <w:widowControl w:val="0"/>
        <w:autoSpaceDE w:val="0"/>
        <w:autoSpaceDN w:val="0"/>
        <w:adjustRightInd w:val="0"/>
        <w:ind w:firstLine="540"/>
        <w:jc w:val="both"/>
      </w:pPr>
      <w:r w:rsidRPr="001E05E7">
        <w:t>В проект решения может быть включено несколько объектов капитального строительства и (или) объектов недвижимого имущества.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7. Проект решения содержит следующую информацию: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наименование объекта капитального строительства и (или) объекта недвижимого имущества;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направление инвестирования (строительство, реконструкция, техническое перевооружение, приобретение);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наименование главного распорядителя;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наименования застройщика, заказчика;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мощность (прирост мощности) объекта капитального строительства, подлежащая вводу и (или) мощность объекта недвижимого имущества;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срок ввода в эксплуатацию объекта капитального строительства и (или) приобретения объекта недвижимого имущества;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распределение сметной стоимости объекта капитального строительства (при наличии утвержденной проектной документации) и (или) предполагаемой (предельной) стоимости объекта капитального строительства или стоимости приобретения объекта недвижимого имущества по годам реализации инвестиционного проекта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общий (предельный) объем инвестиций, предоставляемых на реализацию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распределение общего (предельного) объема предоставляемых инвестиций по годам </w:t>
      </w:r>
      <w:r>
        <w:lastRenderedPageBreak/>
        <w:t>реализации инвестиционного проекта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проекта).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 В случае необходимости корректировки проектной документации в проекте решения могут быть предусмотрены средства </w:t>
      </w:r>
      <w:r w:rsidR="00EC6619">
        <w:t xml:space="preserve">муниципального </w:t>
      </w:r>
      <w:r>
        <w:t xml:space="preserve"> бюджета на корректировку вышеуказанной документации и проведение инженерных изысканий, выполняемых для корректировки такой документации.</w:t>
      </w:r>
    </w:p>
    <w:p w:rsidR="007016C6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</w:t>
      </w:r>
      <w:r w:rsidR="0009619E">
        <w:t xml:space="preserve"> К п</w:t>
      </w:r>
      <w:r w:rsidR="007016C6">
        <w:t>роект</w:t>
      </w:r>
      <w:r w:rsidR="0009619E">
        <w:t xml:space="preserve">у </w:t>
      </w:r>
      <w:r w:rsidR="007016C6">
        <w:t xml:space="preserve"> решения</w:t>
      </w:r>
      <w:r w:rsidR="0009619E">
        <w:t xml:space="preserve"> прилагаются пояснительная записка </w:t>
      </w:r>
      <w:r w:rsidR="00364A67">
        <w:t xml:space="preserve"> </w:t>
      </w:r>
      <w:r w:rsidR="0009619E">
        <w:t>и документ, содержащий результаты  оценки</w:t>
      </w:r>
      <w:r w:rsidR="0085352E">
        <w:t xml:space="preserve"> бюджетной  и социальной эффективности  инвестиционного проекта</w:t>
      </w:r>
      <w:r w:rsidR="00B90FC4">
        <w:t xml:space="preserve">, </w:t>
      </w:r>
      <w:r w:rsidR="00A2452B">
        <w:t xml:space="preserve"> а также</w:t>
      </w:r>
      <w:r w:rsidR="00AB6D0D">
        <w:t xml:space="preserve"> расчёт объёма </w:t>
      </w:r>
      <w:r w:rsidR="00F07F1F">
        <w:t>эксплуатационных</w:t>
      </w:r>
      <w:r w:rsidR="00AB6D0D">
        <w:t xml:space="preserve"> расходов, необходимых</w:t>
      </w:r>
      <w:r w:rsidR="00C534AF">
        <w:t xml:space="preserve">  для содержания объекта капитального</w:t>
      </w:r>
      <w:r w:rsidR="00662C03">
        <w:t xml:space="preserve"> строительства и (или) объекта недвижимого имущества</w:t>
      </w:r>
      <w:r w:rsidR="004402A9">
        <w:t xml:space="preserve"> после ввода его в эксплуа</w:t>
      </w:r>
      <w:r w:rsidR="00DD279A">
        <w:t>тацию (приобретения), и</w:t>
      </w:r>
      <w:r w:rsidR="007D41F0">
        <w:t xml:space="preserve"> </w:t>
      </w:r>
      <w:r w:rsidR="00DD279A">
        <w:t>сведения</w:t>
      </w:r>
      <w:r w:rsidR="00011C5A">
        <w:t xml:space="preserve">  об источниках финансового обеспечения</w:t>
      </w:r>
      <w:r w:rsidR="00C63B46">
        <w:t xml:space="preserve"> с представлением  документов</w:t>
      </w:r>
      <w:r w:rsidR="006B41DB">
        <w:t xml:space="preserve"> и материалов, </w:t>
      </w:r>
      <w:r w:rsidR="00364A67">
        <w:t>обосновывающих указанные расчёты.</w:t>
      </w:r>
    </w:p>
    <w:p w:rsidR="004F5D9C" w:rsidRDefault="00D734B5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П</w:t>
      </w:r>
      <w:r w:rsidR="004F5D9C" w:rsidRPr="00AA6C1B">
        <w:rPr>
          <w:color w:val="000000"/>
        </w:rPr>
        <w:t xml:space="preserve">ояснительная </w:t>
      </w:r>
      <w:r w:rsidR="000876EF" w:rsidRPr="00AA6C1B">
        <w:rPr>
          <w:color w:val="000000"/>
        </w:rPr>
        <w:t>записк</w:t>
      </w:r>
      <w:r>
        <w:rPr>
          <w:color w:val="000000"/>
        </w:rPr>
        <w:t xml:space="preserve">а </w:t>
      </w:r>
      <w:r w:rsidR="004540B5">
        <w:t xml:space="preserve"> </w:t>
      </w:r>
      <w:r w:rsidR="004F5D9C">
        <w:t>должна содержать обоснование целесообразности строительства, реконструкции, технического перевооружения объекта капитального строительства и (или) приобретения объекта недвижимого имущества.</w:t>
      </w:r>
    </w:p>
    <w:p w:rsidR="004F5D9C" w:rsidRDefault="008701B7" w:rsidP="00810F90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DE4D14">
        <w:t>0</w:t>
      </w:r>
      <w:r>
        <w:t>. Решение утверждается</w:t>
      </w:r>
      <w:r w:rsidR="00496260">
        <w:t xml:space="preserve"> постановлением главы </w:t>
      </w:r>
      <w:r w:rsidR="004E0AC5" w:rsidRPr="004E0AC5">
        <w:t>муниципального образования Саракташский поссовет</w:t>
      </w:r>
      <w:r w:rsidR="00496260">
        <w:t>.</w:t>
      </w:r>
      <w:r w:rsidR="00BE7881">
        <w:t xml:space="preserve"> </w:t>
      </w:r>
    </w:p>
    <w:p w:rsidR="004F5D9C" w:rsidRDefault="004F5D9C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DE4D14">
        <w:t>1</w:t>
      </w:r>
      <w:r>
        <w:t xml:space="preserve">. Внесение изменений в решение осуществляется в соответствии с </w:t>
      </w:r>
      <w:r w:rsidR="00170F33">
        <w:t xml:space="preserve">настоящим </w:t>
      </w:r>
      <w:r>
        <w:t>Порядком.</w:t>
      </w:r>
    </w:p>
    <w:p w:rsidR="004F5D9C" w:rsidRDefault="004F5D9C">
      <w:pPr>
        <w:widowControl w:val="0"/>
        <w:autoSpaceDE w:val="0"/>
        <w:autoSpaceDN w:val="0"/>
        <w:adjustRightInd w:val="0"/>
      </w:pPr>
    </w:p>
    <w:sectPr w:rsidR="004F5D9C" w:rsidSect="00DE4D1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A0" w:rsidRDefault="00BD5AA0" w:rsidP="0056335A">
      <w:r>
        <w:separator/>
      </w:r>
    </w:p>
  </w:endnote>
  <w:endnote w:type="continuationSeparator" w:id="0">
    <w:p w:rsidR="00BD5AA0" w:rsidRDefault="00BD5AA0" w:rsidP="0056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A0" w:rsidRDefault="00BD5AA0" w:rsidP="0056335A">
      <w:r>
        <w:separator/>
      </w:r>
    </w:p>
  </w:footnote>
  <w:footnote w:type="continuationSeparator" w:id="0">
    <w:p w:rsidR="00BD5AA0" w:rsidRDefault="00BD5AA0" w:rsidP="0056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C7A5D"/>
    <w:multiLevelType w:val="hybridMultilevel"/>
    <w:tmpl w:val="35765D3E"/>
    <w:lvl w:ilvl="0" w:tplc="813E9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9C"/>
    <w:rsid w:val="00011C5A"/>
    <w:rsid w:val="00016D25"/>
    <w:rsid w:val="00021958"/>
    <w:rsid w:val="00021DF9"/>
    <w:rsid w:val="0003058B"/>
    <w:rsid w:val="00031737"/>
    <w:rsid w:val="000472BE"/>
    <w:rsid w:val="0005083D"/>
    <w:rsid w:val="00060F39"/>
    <w:rsid w:val="0007381C"/>
    <w:rsid w:val="000876EF"/>
    <w:rsid w:val="0009619E"/>
    <w:rsid w:val="000A2EF5"/>
    <w:rsid w:val="000C3B96"/>
    <w:rsid w:val="000C6E25"/>
    <w:rsid w:val="000D0308"/>
    <w:rsid w:val="000E3A13"/>
    <w:rsid w:val="0011577C"/>
    <w:rsid w:val="00170F33"/>
    <w:rsid w:val="001A0138"/>
    <w:rsid w:val="001A6C5D"/>
    <w:rsid w:val="001D46C4"/>
    <w:rsid w:val="001E05E7"/>
    <w:rsid w:val="0025550C"/>
    <w:rsid w:val="0027256B"/>
    <w:rsid w:val="002861E5"/>
    <w:rsid w:val="002A2064"/>
    <w:rsid w:val="002B13CF"/>
    <w:rsid w:val="002B4240"/>
    <w:rsid w:val="002D6097"/>
    <w:rsid w:val="00330F18"/>
    <w:rsid w:val="00341FEC"/>
    <w:rsid w:val="00343F7E"/>
    <w:rsid w:val="00364A67"/>
    <w:rsid w:val="00382748"/>
    <w:rsid w:val="003B4891"/>
    <w:rsid w:val="003E11FD"/>
    <w:rsid w:val="004402A9"/>
    <w:rsid w:val="004540B5"/>
    <w:rsid w:val="00496260"/>
    <w:rsid w:val="004C2DC1"/>
    <w:rsid w:val="004E0AC5"/>
    <w:rsid w:val="004F3EE5"/>
    <w:rsid w:val="004F5D9C"/>
    <w:rsid w:val="005008CF"/>
    <w:rsid w:val="00503126"/>
    <w:rsid w:val="0055708B"/>
    <w:rsid w:val="0056335A"/>
    <w:rsid w:val="005720FA"/>
    <w:rsid w:val="00597F39"/>
    <w:rsid w:val="005A0C9C"/>
    <w:rsid w:val="005A6282"/>
    <w:rsid w:val="005B4B65"/>
    <w:rsid w:val="005E511F"/>
    <w:rsid w:val="0060383A"/>
    <w:rsid w:val="006051A2"/>
    <w:rsid w:val="006102D4"/>
    <w:rsid w:val="00613697"/>
    <w:rsid w:val="006356A3"/>
    <w:rsid w:val="00662C03"/>
    <w:rsid w:val="00666959"/>
    <w:rsid w:val="006B41DB"/>
    <w:rsid w:val="006C0C07"/>
    <w:rsid w:val="006D1277"/>
    <w:rsid w:val="006E22A6"/>
    <w:rsid w:val="007016C6"/>
    <w:rsid w:val="00710FB7"/>
    <w:rsid w:val="00717CFF"/>
    <w:rsid w:val="00730898"/>
    <w:rsid w:val="0074144E"/>
    <w:rsid w:val="007807BF"/>
    <w:rsid w:val="007D41F0"/>
    <w:rsid w:val="007D4520"/>
    <w:rsid w:val="007E67D3"/>
    <w:rsid w:val="00804C55"/>
    <w:rsid w:val="00810F90"/>
    <w:rsid w:val="008220A0"/>
    <w:rsid w:val="00844582"/>
    <w:rsid w:val="00844F6D"/>
    <w:rsid w:val="00847DB2"/>
    <w:rsid w:val="0085352E"/>
    <w:rsid w:val="00864FB5"/>
    <w:rsid w:val="008701B7"/>
    <w:rsid w:val="008C5819"/>
    <w:rsid w:val="008E63AB"/>
    <w:rsid w:val="00905C45"/>
    <w:rsid w:val="00914C61"/>
    <w:rsid w:val="00922DF4"/>
    <w:rsid w:val="00924AE5"/>
    <w:rsid w:val="00936A07"/>
    <w:rsid w:val="00953144"/>
    <w:rsid w:val="0097286E"/>
    <w:rsid w:val="009A0175"/>
    <w:rsid w:val="009E6D9B"/>
    <w:rsid w:val="00A23C1D"/>
    <w:rsid w:val="00A2452B"/>
    <w:rsid w:val="00A83BE1"/>
    <w:rsid w:val="00A942DF"/>
    <w:rsid w:val="00AA6C1B"/>
    <w:rsid w:val="00AB6D0D"/>
    <w:rsid w:val="00AB781A"/>
    <w:rsid w:val="00AD1CFF"/>
    <w:rsid w:val="00AD5CA6"/>
    <w:rsid w:val="00B26395"/>
    <w:rsid w:val="00B33863"/>
    <w:rsid w:val="00B6627A"/>
    <w:rsid w:val="00B90D16"/>
    <w:rsid w:val="00B90FC4"/>
    <w:rsid w:val="00B9568E"/>
    <w:rsid w:val="00BD5AA0"/>
    <w:rsid w:val="00BE7881"/>
    <w:rsid w:val="00BF797A"/>
    <w:rsid w:val="00C21C0B"/>
    <w:rsid w:val="00C47237"/>
    <w:rsid w:val="00C534AF"/>
    <w:rsid w:val="00C63B46"/>
    <w:rsid w:val="00D2269F"/>
    <w:rsid w:val="00D469C6"/>
    <w:rsid w:val="00D71AE2"/>
    <w:rsid w:val="00D734B5"/>
    <w:rsid w:val="00D909BF"/>
    <w:rsid w:val="00DA524C"/>
    <w:rsid w:val="00DB346E"/>
    <w:rsid w:val="00DB55C5"/>
    <w:rsid w:val="00DD279A"/>
    <w:rsid w:val="00DE4D14"/>
    <w:rsid w:val="00DF0122"/>
    <w:rsid w:val="00E33365"/>
    <w:rsid w:val="00E62F8A"/>
    <w:rsid w:val="00E945D2"/>
    <w:rsid w:val="00E95640"/>
    <w:rsid w:val="00EA0471"/>
    <w:rsid w:val="00EC3EED"/>
    <w:rsid w:val="00EC6619"/>
    <w:rsid w:val="00ED4FDD"/>
    <w:rsid w:val="00ED65E1"/>
    <w:rsid w:val="00ED66C5"/>
    <w:rsid w:val="00EE1BBE"/>
    <w:rsid w:val="00EE659D"/>
    <w:rsid w:val="00F03067"/>
    <w:rsid w:val="00F07F1F"/>
    <w:rsid w:val="00F9200F"/>
    <w:rsid w:val="00FA067F"/>
    <w:rsid w:val="00FB3946"/>
    <w:rsid w:val="00FC1C31"/>
    <w:rsid w:val="00FF24C7"/>
    <w:rsid w:val="00FF305C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2DF6-E425-4BD8-BC2E-9AA85C1A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68E"/>
    <w:pPr>
      <w:keepNext/>
      <w:outlineLvl w:val="0"/>
    </w:pPr>
    <w:rPr>
      <w:rFonts w:eastAsia="Calibri"/>
      <w:b/>
      <w:i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633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335A"/>
    <w:rPr>
      <w:sz w:val="24"/>
      <w:szCs w:val="24"/>
    </w:rPr>
  </w:style>
  <w:style w:type="paragraph" w:styleId="a5">
    <w:name w:val="footer"/>
    <w:basedOn w:val="a"/>
    <w:link w:val="a6"/>
    <w:rsid w:val="005633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33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9568E"/>
    <w:rPr>
      <w:rFonts w:eastAsia="Calibri"/>
      <w:b/>
      <w:i/>
      <w:sz w:val="24"/>
    </w:rPr>
  </w:style>
  <w:style w:type="paragraph" w:customStyle="1" w:styleId="ConsPlusTitle">
    <w:name w:val="ConsPlusTitle"/>
    <w:rsid w:val="004E0AC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CDD4E-A61E-45E0-81FB-22335CA2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ОРЕНБУРГСКОЙ ОБЛАСТИ</vt:lpstr>
    </vt:vector>
  </TitlesOfParts>
  <Company>Администрация Саракташского района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ОРЕНБУРГСКОЙ ОБЛАСТИ</dc:title>
  <dc:subject/>
  <dc:creator>Татьяна</dc:creator>
  <cp:keywords/>
  <cp:lastModifiedBy>Пользователь Windows</cp:lastModifiedBy>
  <cp:revision>2</cp:revision>
  <cp:lastPrinted>2020-03-27T06:29:00Z</cp:lastPrinted>
  <dcterms:created xsi:type="dcterms:W3CDTF">2020-04-01T09:43:00Z</dcterms:created>
  <dcterms:modified xsi:type="dcterms:W3CDTF">2020-04-01T09:43:00Z</dcterms:modified>
</cp:coreProperties>
</file>