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F4" w:rsidRPr="001556BC" w:rsidRDefault="00A0152C" w:rsidP="00A0152C">
      <w:pPr>
        <w:pStyle w:val="ConsPlusNormal"/>
        <w:tabs>
          <w:tab w:val="left" w:pos="4111"/>
        </w:tabs>
        <w:ind w:firstLine="142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8F3DF4" w:rsidRPr="001556BC">
        <w:rPr>
          <w:rFonts w:ascii="Times New Roman" w:hAnsi="Times New Roman"/>
          <w:sz w:val="24"/>
          <w:szCs w:val="24"/>
        </w:rPr>
        <w:t>Приложение 1 </w:t>
      </w:r>
    </w:p>
    <w:p w:rsidR="008F3DF4" w:rsidRDefault="008F3DF4" w:rsidP="00CD3807">
      <w:pPr>
        <w:spacing w:after="0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CD3807" w:rsidRDefault="008D0A65" w:rsidP="00CD3807">
      <w:pPr>
        <w:spacing w:after="0"/>
        <w:ind w:left="5954"/>
        <w:rPr>
          <w:rFonts w:ascii="Times New Roman" w:hAnsi="Times New Roman"/>
          <w:sz w:val="24"/>
          <w:szCs w:val="24"/>
        </w:rPr>
      </w:pPr>
      <w:r w:rsidRPr="001556BC">
        <w:rPr>
          <w:rFonts w:ascii="Times New Roman" w:hAnsi="Times New Roman"/>
          <w:sz w:val="24"/>
          <w:szCs w:val="24"/>
        </w:rPr>
        <w:t>администрации</w:t>
      </w:r>
      <w:r w:rsidR="00CD3807">
        <w:rPr>
          <w:rFonts w:ascii="Times New Roman" w:hAnsi="Times New Roman"/>
          <w:sz w:val="24"/>
          <w:szCs w:val="24"/>
        </w:rPr>
        <w:t xml:space="preserve"> муниципального</w:t>
      </w:r>
    </w:p>
    <w:p w:rsidR="008D0A65" w:rsidRPr="001556BC" w:rsidRDefault="00CD3807" w:rsidP="00CD3807">
      <w:pPr>
        <w:spacing w:after="0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поссовет</w:t>
      </w:r>
    </w:p>
    <w:p w:rsidR="008F3DF4" w:rsidRDefault="008D0A65" w:rsidP="008F3DF4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556BC">
        <w:rPr>
          <w:rFonts w:ascii="Times New Roman" w:hAnsi="Times New Roman"/>
          <w:sz w:val="24"/>
          <w:szCs w:val="24"/>
        </w:rPr>
        <w:t xml:space="preserve">от </w:t>
      </w:r>
      <w:r w:rsidR="00390D19">
        <w:rPr>
          <w:rFonts w:ascii="Times New Roman" w:hAnsi="Times New Roman"/>
          <w:sz w:val="24"/>
          <w:szCs w:val="24"/>
        </w:rPr>
        <w:t xml:space="preserve"> </w:t>
      </w:r>
      <w:r w:rsidR="008F3DF4">
        <w:rPr>
          <w:rFonts w:ascii="Times New Roman" w:hAnsi="Times New Roman"/>
          <w:sz w:val="24"/>
          <w:szCs w:val="24"/>
        </w:rPr>
        <w:t>_</w:t>
      </w:r>
      <w:proofErr w:type="gramEnd"/>
      <w:r w:rsidR="008F3DF4">
        <w:rPr>
          <w:rFonts w:ascii="Times New Roman" w:hAnsi="Times New Roman"/>
          <w:sz w:val="24"/>
          <w:szCs w:val="24"/>
        </w:rPr>
        <w:t>___________</w:t>
      </w:r>
      <w:r w:rsidR="00390D19">
        <w:rPr>
          <w:rFonts w:ascii="Times New Roman" w:hAnsi="Times New Roman"/>
          <w:sz w:val="24"/>
          <w:szCs w:val="24"/>
        </w:rPr>
        <w:t>г.</w:t>
      </w:r>
      <w:r w:rsidRPr="001556BC">
        <w:rPr>
          <w:rFonts w:ascii="Times New Roman" w:hAnsi="Times New Roman"/>
          <w:sz w:val="24"/>
          <w:szCs w:val="24"/>
        </w:rPr>
        <w:t xml:space="preserve"> №</w:t>
      </w:r>
      <w:r w:rsidR="00390D19">
        <w:rPr>
          <w:rFonts w:ascii="Times New Roman" w:hAnsi="Times New Roman"/>
          <w:sz w:val="24"/>
          <w:szCs w:val="24"/>
        </w:rPr>
        <w:t xml:space="preserve"> </w:t>
      </w:r>
      <w:r w:rsidR="008F3DF4">
        <w:rPr>
          <w:rFonts w:ascii="Times New Roman" w:hAnsi="Times New Roman"/>
          <w:sz w:val="24"/>
          <w:szCs w:val="24"/>
        </w:rPr>
        <w:t>___</w:t>
      </w:r>
    </w:p>
    <w:p w:rsidR="008D0A65" w:rsidRPr="001556BC" w:rsidRDefault="008D0A65" w:rsidP="002B57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ПОРЯДОК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предоставления субсидии юридическим лицам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</w:t>
      </w:r>
      <w:proofErr w:type="gramStart"/>
      <w:r w:rsidRPr="001556BC">
        <w:rPr>
          <w:rFonts w:ascii="Times New Roman" w:hAnsi="Times New Roman" w:cs="Times New Roman"/>
          <w:sz w:val="24"/>
          <w:szCs w:val="24"/>
        </w:rPr>
        <w:t xml:space="preserve">бюджета  </w:t>
      </w:r>
      <w:r w:rsidR="008F3DF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8F3DF4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CD3807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CD3807"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="003263CF">
        <w:rPr>
          <w:rFonts w:ascii="Times New Roman" w:hAnsi="Times New Roman" w:cs="Times New Roman"/>
          <w:sz w:val="24"/>
          <w:szCs w:val="24"/>
        </w:rPr>
        <w:t>.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0A65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1</w:t>
      </w:r>
      <w:r w:rsidRPr="001556BC">
        <w:rPr>
          <w:rFonts w:ascii="Times New Roman" w:hAnsi="Times New Roman" w:cs="Times New Roman"/>
          <w:b/>
          <w:sz w:val="24"/>
          <w:szCs w:val="24"/>
        </w:rPr>
        <w:t>. Общие положения о предоставлении субсидий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со статьей 78 Бюджетного кодекса Российской Федерации и устанавливает порядок предоставления на безвозмездной и безвозвратной основе денежных средств из местного бюджета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1.2.  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возмещения: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а) недополученных доходов;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б) затрат.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 xml:space="preserve">Предоставление субсидий на возмещение недополученных доходов и затрат не осуществляется на производство (реализацию) следующих товаров: подакцизных товаров, кроме </w:t>
      </w:r>
      <w:r>
        <w:rPr>
          <w:rFonts w:ascii="Times New Roman" w:hAnsi="Times New Roman" w:cs="Times New Roman"/>
          <w:sz w:val="24"/>
          <w:szCs w:val="24"/>
        </w:rPr>
        <w:t xml:space="preserve">автомобилей </w:t>
      </w:r>
      <w:r w:rsidRPr="001556BC">
        <w:rPr>
          <w:rFonts w:ascii="Times New Roman" w:hAnsi="Times New Roman" w:cs="Times New Roman"/>
          <w:sz w:val="24"/>
          <w:szCs w:val="24"/>
        </w:rPr>
        <w:t>легковых и мотоциклов; винодельческих продуктов, произведенных из выращенного на территории Российской Федерации винограда.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56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56BC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r w:rsidR="003263C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263CF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3263CF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3263CF"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="003263CF" w:rsidRPr="001556BC">
        <w:rPr>
          <w:rFonts w:ascii="Times New Roman" w:hAnsi="Times New Roman" w:cs="Times New Roman"/>
          <w:sz w:val="24"/>
          <w:szCs w:val="24"/>
        </w:rPr>
        <w:t xml:space="preserve"> </w:t>
      </w:r>
      <w:r w:rsidRPr="001556BC">
        <w:rPr>
          <w:rFonts w:ascii="Times New Roman" w:hAnsi="Times New Roman" w:cs="Times New Roman"/>
          <w:sz w:val="24"/>
          <w:szCs w:val="24"/>
        </w:rPr>
        <w:t>является главным распорядителем средств местного бюджета (далее - главный распорядитель), осуществляющего предоставление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56BC">
        <w:rPr>
          <w:rFonts w:ascii="Times New Roman" w:hAnsi="Times New Roman" w:cs="Times New Roman"/>
          <w:sz w:val="24"/>
          <w:szCs w:val="24"/>
        </w:rPr>
        <w:t>. Критериями отбора получателей субсидий, имеющих право на получение субсидий из бюджета сельского поселения (далее - бюджет), являются: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 xml:space="preserve">1) осуществление получателем субсидии деятельности на территории </w:t>
      </w:r>
      <w:proofErr w:type="gramStart"/>
      <w:r w:rsidR="008F3DF4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3263C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263CF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3263CF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3263CF"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="008F3DF4">
        <w:rPr>
          <w:rFonts w:ascii="Times New Roman" w:hAnsi="Times New Roman" w:cs="Times New Roman"/>
          <w:sz w:val="24"/>
          <w:szCs w:val="24"/>
        </w:rPr>
        <w:t>( далее – Администрация)</w:t>
      </w:r>
      <w:r w:rsidRPr="001556BC">
        <w:rPr>
          <w:rFonts w:ascii="Times New Roman" w:hAnsi="Times New Roman" w:cs="Times New Roman"/>
          <w:sz w:val="24"/>
          <w:szCs w:val="24"/>
        </w:rPr>
        <w:t>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0A65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6BC">
        <w:rPr>
          <w:rFonts w:ascii="Times New Roman" w:hAnsi="Times New Roman" w:cs="Times New Roman"/>
          <w:b/>
          <w:sz w:val="24"/>
          <w:szCs w:val="24"/>
        </w:rPr>
        <w:t>2. Условия и порядок предоставления субсидий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2.1.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Отбор получателей субсидий осуществляется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6BC">
        <w:rPr>
          <w:rFonts w:ascii="Times New Roman" w:hAnsi="Times New Roman" w:cs="Times New Roman"/>
          <w:sz w:val="24"/>
          <w:szCs w:val="24"/>
        </w:rPr>
        <w:t>в соответствии с критериями отбора, установленными п. 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56BC">
        <w:rPr>
          <w:rFonts w:ascii="Times New Roman" w:hAnsi="Times New Roman" w:cs="Times New Roman"/>
          <w:sz w:val="24"/>
          <w:szCs w:val="24"/>
        </w:rPr>
        <w:t>. настоящего Порядка. Отбора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lastRenderedPageBreak/>
        <w:t>2.2.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в информационно-телекоммуникационной сети "Интернет".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2.3. Для участия в отборе получатели субсидий представляют в Администрацию следующие документы: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1) заявление для участия в отборе;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4) расчет доходов и расходов по направлениям деятельности;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5) документы, подтверждающие фактически произведенные затраты (недополученные доходы).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2.4. Документы, предусмотренные в п. 2.3</w:t>
      </w:r>
      <w:r w:rsidR="003263CF">
        <w:rPr>
          <w:rFonts w:ascii="Times New Roman" w:hAnsi="Times New Roman" w:cs="Times New Roman"/>
          <w:sz w:val="24"/>
          <w:szCs w:val="24"/>
        </w:rPr>
        <w:t>. настоящего Порядка, поступивши</w:t>
      </w:r>
      <w:r w:rsidRPr="001556BC">
        <w:rPr>
          <w:rFonts w:ascii="Times New Roman" w:hAnsi="Times New Roman" w:cs="Times New Roman"/>
          <w:sz w:val="24"/>
          <w:szCs w:val="24"/>
        </w:rPr>
        <w:t>е в Администрацию, регистрируются в журнале регистрации в срок не позднее дня следующего за днем их поступления.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 xml:space="preserve">После регистрации заявление и прилагаемые к нему документы не позднее дня, следующего за днем регистрации документов, направляются в комиссию для его </w:t>
      </w:r>
      <w:proofErr w:type="gramStart"/>
      <w:r w:rsidRPr="001556BC">
        <w:rPr>
          <w:rFonts w:ascii="Times New Roman" w:hAnsi="Times New Roman" w:cs="Times New Roman"/>
          <w:sz w:val="24"/>
          <w:szCs w:val="24"/>
        </w:rPr>
        <w:t>рассмотрения</w:t>
      </w:r>
      <w:proofErr w:type="gramEnd"/>
      <w:r w:rsidRPr="001556BC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Комиссия осуществляет проверку представленных заявителем заявления и комплекта документов на их соответствие требованиям законодательства и пунктом 2.3.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 xml:space="preserve">В случае подачи заявления и документов для предоставления муниципальной услуги заявителем в электронной форме с использованием официального </w:t>
      </w:r>
      <w:proofErr w:type="gramStart"/>
      <w:r w:rsidRPr="001556BC">
        <w:rPr>
          <w:rFonts w:ascii="Times New Roman" w:hAnsi="Times New Roman" w:cs="Times New Roman"/>
          <w:sz w:val="24"/>
          <w:szCs w:val="24"/>
        </w:rPr>
        <w:t xml:space="preserve">сайта  </w:t>
      </w:r>
      <w:r w:rsidR="008A76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1556B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2.5. Перечислении 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2.6. Основанием для отказа в выделении субсидий является: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определенным пунктом 2.3. настоящего Порядка, или непредставление (предоставление не в полном объеме) указанных документов;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- недостоверность представленной получателем субсидии информации;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- несоответствие критериям отбора.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2.7.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исходя из целей предоставления субсидии.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Размеры субсидий на соответствующий ее вид определяется в муниципальном акте, утверждающим местный бюджет на год, в котором планируется предоставление субсидии, и плановые периоды.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lastRenderedPageBreak/>
        <w:t>2.8. Условия и порядок заключения соглашения между главным распорядителем и получателем субсидии устанавливаются муниципальными актами Администрации для соответствующего вида субсидии.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Соглашение содержит в себе следующие условия и порядок предоставления субсидии: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о направлениях расходов, источником финансового обеспечения которых является субсидия;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о возможности осуществления расходов, остатки субсидий которые не использованы в отчетном финансовом году;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показатели результативности использования субсидии;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сроки (периодичность) перечисления субсидии, счета, на которые перечисляется субсидия.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2.9.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у получателей субсидий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муниципальными актами и иная просроченная задолженность перед местным бюджетом;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 xml:space="preserve">получатели субсидий не должны получать средства из местного бюджета в соответствии с иными нормативными правовыми актами Российской Федерации и </w:t>
      </w:r>
      <w:r w:rsidR="008A7623">
        <w:rPr>
          <w:rFonts w:ascii="Times New Roman" w:hAnsi="Times New Roman" w:cs="Times New Roman"/>
          <w:sz w:val="24"/>
          <w:szCs w:val="24"/>
        </w:rPr>
        <w:t>Оренбургской</w:t>
      </w:r>
      <w:r w:rsidRPr="001556BC">
        <w:rPr>
          <w:rFonts w:ascii="Times New Roman" w:hAnsi="Times New Roman" w:cs="Times New Roman"/>
          <w:sz w:val="24"/>
          <w:szCs w:val="24"/>
        </w:rPr>
        <w:t xml:space="preserve"> области, муниципальными актами на цели, указанные в пункте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56BC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0A65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6BC">
        <w:rPr>
          <w:rFonts w:ascii="Times New Roman" w:hAnsi="Times New Roman" w:cs="Times New Roman"/>
          <w:b/>
          <w:sz w:val="24"/>
          <w:szCs w:val="24"/>
        </w:rPr>
        <w:t>3. Требования к отчетности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3.1. По результатам использования субсидий получатель субсидии предоставляет в Администрацию отчет об использовании средств бюджета.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Порядок, сроки и формы представления получателем субсидии отчетности, определенных соглашением.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3.2.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3.3.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3.4. Возврат субсидии осуществляется на единый счет бюджета поселения.</w:t>
      </w:r>
    </w:p>
    <w:p w:rsidR="008D0A65" w:rsidRPr="001556BC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 xml:space="preserve">3.5. При отказе от добровольного возврата указанные средства взыскиваются в судебном </w:t>
      </w:r>
      <w:r w:rsidRPr="001556BC">
        <w:rPr>
          <w:rFonts w:ascii="Times New Roman" w:hAnsi="Times New Roman" w:cs="Times New Roman"/>
          <w:sz w:val="24"/>
          <w:szCs w:val="24"/>
        </w:rPr>
        <w:lastRenderedPageBreak/>
        <w:t>порядке в соответствии с законодательством Российской Федерации.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D0A65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6BC">
        <w:rPr>
          <w:rFonts w:ascii="Times New Roman" w:hAnsi="Times New Roman" w:cs="Times New Roman"/>
          <w:b/>
          <w:sz w:val="24"/>
          <w:szCs w:val="24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8D0A65" w:rsidRPr="001556BC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A65" w:rsidRPr="001556BC" w:rsidRDefault="008D0A65" w:rsidP="004642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4.1. Финансовый контроль за предоставлением субсидии осуществляется Администраци</w:t>
      </w:r>
      <w:r w:rsidR="008A7623">
        <w:rPr>
          <w:rFonts w:ascii="Times New Roman" w:hAnsi="Times New Roman" w:cs="Times New Roman"/>
          <w:sz w:val="24"/>
          <w:szCs w:val="24"/>
        </w:rPr>
        <w:t>ей</w:t>
      </w:r>
      <w:r w:rsidRPr="001556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A65" w:rsidRPr="001556BC" w:rsidRDefault="008D0A65" w:rsidP="004642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4.2.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8D0A65" w:rsidRPr="001556BC" w:rsidRDefault="008D0A65" w:rsidP="004642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4.3.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8D0A65" w:rsidRPr="001556BC" w:rsidRDefault="008D0A65" w:rsidP="004642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4.4.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8D0A65" w:rsidRPr="001556BC" w:rsidRDefault="008D0A65" w:rsidP="004642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556BC">
        <w:rPr>
          <w:rFonts w:ascii="Times New Roman" w:hAnsi="Times New Roman" w:cs="Times New Roman"/>
          <w:sz w:val="24"/>
          <w:szCs w:val="24"/>
        </w:rPr>
        <w:t>4.5. Возврат субсидии осуществляется на единый счет местного бюджета.</w:t>
      </w:r>
    </w:p>
    <w:p w:rsidR="008D0A65" w:rsidRPr="001556BC" w:rsidRDefault="008A7623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D0A65" w:rsidRPr="001556BC">
        <w:rPr>
          <w:rFonts w:ascii="Times New Roman" w:hAnsi="Times New Roman" w:cs="Times New Roman"/>
          <w:sz w:val="24"/>
          <w:szCs w:val="24"/>
        </w:rPr>
        <w:t>4.6.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8D0A65" w:rsidRPr="001556BC" w:rsidRDefault="008D0A65" w:rsidP="004642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 №1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lastRenderedPageBreak/>
        <w:t>к Порядку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</w:t>
      </w:r>
      <w:proofErr w:type="gramStart"/>
      <w:r w:rsidRPr="0049069D">
        <w:rPr>
          <w:rFonts w:ascii="Times New Roman" w:hAnsi="Times New Roman"/>
          <w:sz w:val="24"/>
          <w:szCs w:val="24"/>
        </w:rPr>
        <w:t>юридическим  лицам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8A7623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 w:rsidRPr="00EE251D">
        <w:rPr>
          <w:rFonts w:ascii="Times New Roman" w:hAnsi="Times New Roman"/>
          <w:sz w:val="24"/>
          <w:szCs w:val="24"/>
        </w:rPr>
        <w:t xml:space="preserve">а также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8D0A65" w:rsidRPr="0049069D" w:rsidRDefault="008D0A65" w:rsidP="00EE25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8D0A65" w:rsidRDefault="008D0A65" w:rsidP="0049069D">
      <w:pPr>
        <w:spacing w:after="0" w:line="240" w:lineRule="auto"/>
        <w:jc w:val="right"/>
        <w:rPr>
          <w:lang w:eastAsia="en-US"/>
        </w:rPr>
      </w:pPr>
    </w:p>
    <w:p w:rsidR="008A7623" w:rsidRPr="0049069D" w:rsidRDefault="008A7623" w:rsidP="0049069D">
      <w:pPr>
        <w:spacing w:after="0" w:line="240" w:lineRule="auto"/>
        <w:jc w:val="right"/>
        <w:rPr>
          <w:lang w:eastAsia="en-US"/>
        </w:rPr>
      </w:pP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bookmarkStart w:id="1" w:name="P1564"/>
      <w:bookmarkEnd w:id="1"/>
      <w:r w:rsidRPr="00E87686">
        <w:rPr>
          <w:rFonts w:ascii="Times New Roman" w:hAnsi="Times New Roman"/>
          <w:color w:val="232323"/>
          <w:sz w:val="24"/>
          <w:szCs w:val="24"/>
        </w:rPr>
        <w:t xml:space="preserve"> </w:t>
      </w:r>
      <w:r w:rsidRPr="00A672AC">
        <w:rPr>
          <w:rFonts w:ascii="Times New Roman" w:hAnsi="Times New Roman"/>
          <w:color w:val="232323"/>
          <w:sz w:val="24"/>
          <w:szCs w:val="24"/>
        </w:rPr>
        <w:t xml:space="preserve">Главе </w:t>
      </w:r>
    </w:p>
    <w:p w:rsidR="008D0A65" w:rsidRPr="00A672AC" w:rsidRDefault="008A7623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_______________________ сельсовета</w:t>
      </w: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о</w:t>
      </w:r>
      <w:r w:rsidRPr="00A672AC">
        <w:rPr>
          <w:rFonts w:ascii="Times New Roman" w:hAnsi="Times New Roman"/>
          <w:color w:val="232323"/>
          <w:sz w:val="24"/>
          <w:szCs w:val="24"/>
        </w:rPr>
        <w:t>т_________________________________</w:t>
      </w: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___________________________________</w:t>
      </w: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(Ф.И.О. руководителя,</w:t>
      </w:r>
    </w:p>
    <w:p w:rsidR="008D0A65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наименование организации)</w:t>
      </w:r>
    </w:p>
    <w:p w:rsidR="008A7623" w:rsidRPr="00A672AC" w:rsidRDefault="008A7623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069D">
        <w:rPr>
          <w:rFonts w:ascii="Times New Roman" w:hAnsi="Times New Roman"/>
          <w:sz w:val="26"/>
          <w:szCs w:val="26"/>
        </w:rPr>
        <w:t>ЗАЯВЛЕНИЕ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 предоставлении Субсидии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(наименование Получателя, ИНН, КПП, адрес)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В соответствии с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6090A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(наименование нормативного акта об утверждении правил (порядка) предоставления субсидии </w:t>
      </w: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из бюджета </w:t>
      </w:r>
      <w:r w:rsidR="008A7623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="008A7623">
        <w:rPr>
          <w:rFonts w:ascii="Times New Roman" w:hAnsi="Times New Roman"/>
          <w:sz w:val="24"/>
          <w:szCs w:val="24"/>
        </w:rPr>
        <w:t>сеьсовета</w:t>
      </w:r>
      <w:proofErr w:type="spellEnd"/>
      <w:r w:rsidRPr="0049069D">
        <w:rPr>
          <w:rFonts w:ascii="Times New Roman" w:hAnsi="Times New Roman"/>
          <w:sz w:val="24"/>
          <w:szCs w:val="24"/>
        </w:rPr>
        <w:t xml:space="preserve"> Получателю)</w:t>
      </w:r>
    </w:p>
    <w:p w:rsidR="008A7623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утвержденным постановлением администрации </w:t>
      </w:r>
      <w:r w:rsidR="008A7623">
        <w:rPr>
          <w:rFonts w:ascii="Times New Roman" w:hAnsi="Times New Roman"/>
          <w:sz w:val="24"/>
          <w:szCs w:val="24"/>
        </w:rPr>
        <w:t>_____________ сельсовета</w:t>
      </w:r>
      <w:r w:rsidRPr="004906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069D">
        <w:rPr>
          <w:rFonts w:ascii="Times New Roman" w:hAnsi="Times New Roman"/>
          <w:sz w:val="24"/>
          <w:szCs w:val="24"/>
        </w:rPr>
        <w:t>от</w:t>
      </w:r>
      <w:r w:rsidR="0046090A">
        <w:rPr>
          <w:rFonts w:ascii="Times New Roman" w:hAnsi="Times New Roman"/>
          <w:sz w:val="24"/>
          <w:szCs w:val="24"/>
        </w:rPr>
        <w:t xml:space="preserve"> </w:t>
      </w:r>
      <w:r w:rsidRPr="0049069D">
        <w:rPr>
          <w:rFonts w:ascii="Times New Roman" w:hAnsi="Times New Roman"/>
          <w:sz w:val="24"/>
          <w:szCs w:val="24"/>
        </w:rPr>
        <w:t xml:space="preserve"> "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__" </w:t>
      </w:r>
    </w:p>
    <w:p w:rsidR="008A7623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_____________ 20__ г. </w:t>
      </w:r>
      <w:proofErr w:type="gramStart"/>
      <w:r w:rsidRPr="0049069D">
        <w:rPr>
          <w:rFonts w:ascii="Times New Roman" w:hAnsi="Times New Roman"/>
          <w:sz w:val="24"/>
          <w:szCs w:val="24"/>
        </w:rPr>
        <w:t>№  _</w:t>
      </w:r>
      <w:proofErr w:type="gramEnd"/>
      <w:r w:rsidRPr="0049069D">
        <w:rPr>
          <w:rFonts w:ascii="Times New Roman" w:hAnsi="Times New Roman"/>
          <w:sz w:val="24"/>
          <w:szCs w:val="24"/>
        </w:rPr>
        <w:t>___ (далее - Правила), просит предоставить</w:t>
      </w: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субсидию в размере ______________ рублей в целях _________________________.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          (сумма </w:t>
      </w:r>
      <w:proofErr w:type="gramStart"/>
      <w:r w:rsidRPr="0049069D">
        <w:rPr>
          <w:rFonts w:ascii="Times New Roman" w:hAnsi="Times New Roman"/>
          <w:sz w:val="24"/>
          <w:szCs w:val="24"/>
        </w:rPr>
        <w:t xml:space="preserve">прописью)   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              (целевое назначение субсидии)</w:t>
      </w: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Опись документов, предусмотренных пунктом ____________ Правил, прилагается.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Приложение: на    л. в ед. экз.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Получатель субсидии__________</w:t>
      </w:r>
      <w:proofErr w:type="gramStart"/>
      <w:r w:rsidRPr="0049069D">
        <w:rPr>
          <w:rFonts w:ascii="Times New Roman" w:hAnsi="Times New Roman"/>
          <w:sz w:val="24"/>
          <w:szCs w:val="24"/>
        </w:rPr>
        <w:t>_  _</w:t>
      </w:r>
      <w:proofErr w:type="gramEnd"/>
      <w:r w:rsidRPr="0049069D">
        <w:rPr>
          <w:rFonts w:ascii="Times New Roman" w:hAnsi="Times New Roman"/>
          <w:sz w:val="24"/>
          <w:szCs w:val="24"/>
        </w:rPr>
        <w:t>____________________   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              (</w:t>
      </w:r>
      <w:proofErr w:type="gramStart"/>
      <w:r w:rsidRPr="0049069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   (расшифровка подписи)      (должность)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М.П.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 20__ г.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C0F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</w:t>
      </w:r>
      <w:proofErr w:type="gramStart"/>
      <w:r w:rsidRPr="0049069D">
        <w:rPr>
          <w:rFonts w:ascii="Times New Roman" w:hAnsi="Times New Roman"/>
          <w:sz w:val="24"/>
          <w:szCs w:val="24"/>
        </w:rPr>
        <w:t>юридическим  лицам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46090A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>
        <w:rPr>
          <w:rFonts w:ascii="Times New Roman" w:hAnsi="Times New Roman"/>
          <w:sz w:val="24"/>
          <w:szCs w:val="24"/>
        </w:rPr>
        <w:t xml:space="preserve">а также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8D0A65" w:rsidRPr="0049069D" w:rsidRDefault="008D0A65" w:rsidP="00EE25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Отчет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источником финансового обеспечения которых является Субсидия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 "___" _____________ 20__ г.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2"/>
        <w:gridCol w:w="1853"/>
        <w:gridCol w:w="1853"/>
      </w:tblGrid>
      <w:tr w:rsidR="008D0A65" w:rsidRPr="00192D61" w:rsidTr="00767263">
        <w:tc>
          <w:tcPr>
            <w:tcW w:w="5482" w:type="dxa"/>
            <w:vMerge w:val="restart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6" w:type="dxa"/>
            <w:gridSpan w:val="2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8D0A65" w:rsidRPr="00192D61" w:rsidTr="00767263">
        <w:tc>
          <w:tcPr>
            <w:tcW w:w="5482" w:type="dxa"/>
            <w:vMerge/>
          </w:tcPr>
          <w:p w:rsidR="008D0A65" w:rsidRPr="0049069D" w:rsidRDefault="008D0A65" w:rsidP="004906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D0A65" w:rsidRPr="00192D61" w:rsidTr="00767263">
        <w:tc>
          <w:tcPr>
            <w:tcW w:w="5482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0A65" w:rsidRPr="00192D61" w:rsidTr="00767263">
        <w:tc>
          <w:tcPr>
            <w:tcW w:w="5482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A65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</w:t>
      </w:r>
      <w:proofErr w:type="gramStart"/>
      <w:r w:rsidRPr="0049069D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Исполнитель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</w:t>
      </w:r>
      <w:proofErr w:type="gramStart"/>
      <w:r w:rsidRPr="0049069D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________________ 20__ г.</w:t>
      </w:r>
    </w:p>
    <w:p w:rsidR="008D0A65" w:rsidRPr="0049069D" w:rsidRDefault="008D0A65" w:rsidP="004906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</w:t>
      </w:r>
      <w:proofErr w:type="gramStart"/>
      <w:r w:rsidRPr="0049069D">
        <w:rPr>
          <w:rFonts w:ascii="Times New Roman" w:hAnsi="Times New Roman"/>
          <w:sz w:val="24"/>
          <w:szCs w:val="24"/>
        </w:rPr>
        <w:t>юридическим  лицам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46090A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>
        <w:rPr>
          <w:rFonts w:ascii="Times New Roman" w:hAnsi="Times New Roman"/>
          <w:sz w:val="24"/>
          <w:szCs w:val="24"/>
        </w:rPr>
        <w:t xml:space="preserve">а также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8D0A65" w:rsidRPr="0049069D" w:rsidRDefault="008D0A65" w:rsidP="00EE25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Отчет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об использовании субсидии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 "___" _____________ 20__ г.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2"/>
        <w:gridCol w:w="1681"/>
        <w:gridCol w:w="1681"/>
        <w:gridCol w:w="1515"/>
        <w:gridCol w:w="1515"/>
        <w:gridCol w:w="940"/>
        <w:gridCol w:w="1269"/>
      </w:tblGrid>
      <w:tr w:rsidR="008D0A65" w:rsidRPr="00192D61" w:rsidTr="00767263">
        <w:trPr>
          <w:jc w:val="center"/>
        </w:trPr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Профинансировано за отчетный период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Профинансировано нарастающим итогом с начала года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Направлено на возмещение затрат (недополученных </w:t>
            </w:r>
            <w:proofErr w:type="gramStart"/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доходов)  за</w:t>
            </w:r>
            <w:proofErr w:type="gramEnd"/>
            <w:r w:rsidRPr="0049069D">
              <w:rPr>
                <w:rFonts w:ascii="Times New Roman" w:hAnsi="Times New Roman"/>
                <w:b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Направлено на возмещение затрат (недополученных </w:t>
            </w:r>
            <w:proofErr w:type="gramStart"/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доходов)  нарастающим</w:t>
            </w:r>
            <w:proofErr w:type="gramEnd"/>
            <w:r w:rsidRPr="0049069D">
              <w:rPr>
                <w:rFonts w:ascii="Times New Roman" w:hAnsi="Times New Roman"/>
                <w:b/>
                <w:sz w:val="24"/>
                <w:szCs w:val="24"/>
              </w:rPr>
              <w:t xml:space="preserve"> итогом с начала года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Остаток за отчетный период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Остаток нарастающим итогом с начала года</w:t>
            </w:r>
          </w:p>
        </w:tc>
      </w:tr>
      <w:tr w:rsidR="008D0A65" w:rsidRPr="00192D61" w:rsidTr="00767263">
        <w:trPr>
          <w:jc w:val="center"/>
        </w:trPr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D0A65" w:rsidRPr="00192D61" w:rsidTr="00767263">
        <w:trPr>
          <w:jc w:val="center"/>
        </w:trPr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A65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</w:t>
      </w:r>
      <w:proofErr w:type="gramStart"/>
      <w:r w:rsidRPr="0049069D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Исполнитель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</w:t>
      </w:r>
      <w:proofErr w:type="gramStart"/>
      <w:r w:rsidRPr="0049069D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49069D">
        <w:rPr>
          <w:rFonts w:ascii="Times New Roman" w:hAnsi="Times New Roman"/>
          <w:sz w:val="24"/>
          <w:szCs w:val="24"/>
        </w:rPr>
        <w:t xml:space="preserve">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________________ 20__ г.</w:t>
      </w:r>
    </w:p>
    <w:p w:rsidR="008D0A65" w:rsidRPr="0049069D" w:rsidRDefault="008D0A65" w:rsidP="00490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EE251D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D0A65" w:rsidRPr="001556BC" w:rsidSect="002B57B9">
      <w:pgSz w:w="11906" w:h="16838" w:code="9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5"/>
    <w:rsid w:val="00003C08"/>
    <w:rsid w:val="00007438"/>
    <w:rsid w:val="001556BC"/>
    <w:rsid w:val="00192D61"/>
    <w:rsid w:val="001A7923"/>
    <w:rsid w:val="002B57B9"/>
    <w:rsid w:val="003263CF"/>
    <w:rsid w:val="00365610"/>
    <w:rsid w:val="00390D19"/>
    <w:rsid w:val="0046090A"/>
    <w:rsid w:val="00464274"/>
    <w:rsid w:val="004663A0"/>
    <w:rsid w:val="00471537"/>
    <w:rsid w:val="0049069D"/>
    <w:rsid w:val="004C0F0A"/>
    <w:rsid w:val="005D1903"/>
    <w:rsid w:val="006223E0"/>
    <w:rsid w:val="006275B0"/>
    <w:rsid w:val="00630C5C"/>
    <w:rsid w:val="006507FA"/>
    <w:rsid w:val="006844F1"/>
    <w:rsid w:val="006C7634"/>
    <w:rsid w:val="006E6748"/>
    <w:rsid w:val="007024B0"/>
    <w:rsid w:val="007366ED"/>
    <w:rsid w:val="00767263"/>
    <w:rsid w:val="007867CB"/>
    <w:rsid w:val="007A1238"/>
    <w:rsid w:val="007A2128"/>
    <w:rsid w:val="007D6271"/>
    <w:rsid w:val="007F3E62"/>
    <w:rsid w:val="00825090"/>
    <w:rsid w:val="00834B1F"/>
    <w:rsid w:val="008863A0"/>
    <w:rsid w:val="008A7623"/>
    <w:rsid w:val="008D0A65"/>
    <w:rsid w:val="008F3DF4"/>
    <w:rsid w:val="009673DC"/>
    <w:rsid w:val="009677BC"/>
    <w:rsid w:val="00975D85"/>
    <w:rsid w:val="00A0152C"/>
    <w:rsid w:val="00A05644"/>
    <w:rsid w:val="00A05963"/>
    <w:rsid w:val="00A12787"/>
    <w:rsid w:val="00A672AC"/>
    <w:rsid w:val="00A72B2F"/>
    <w:rsid w:val="00C42608"/>
    <w:rsid w:val="00C53839"/>
    <w:rsid w:val="00C555E6"/>
    <w:rsid w:val="00C63A3D"/>
    <w:rsid w:val="00C65F6A"/>
    <w:rsid w:val="00CC7764"/>
    <w:rsid w:val="00CD3807"/>
    <w:rsid w:val="00D801D5"/>
    <w:rsid w:val="00DC6E32"/>
    <w:rsid w:val="00DE364A"/>
    <w:rsid w:val="00DF69ED"/>
    <w:rsid w:val="00E50DFF"/>
    <w:rsid w:val="00E87686"/>
    <w:rsid w:val="00EB118F"/>
    <w:rsid w:val="00EE251D"/>
    <w:rsid w:val="00F36274"/>
    <w:rsid w:val="00F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4BF89-8FE9-4651-9513-C4F17E92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8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663A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4663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rsid w:val="00975D8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5D8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B57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Без интервала1"/>
    <w:rsid w:val="004663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DG Win&amp;Soft</Company>
  <LinksUpToDate>false</LinksUpToDate>
  <CharactersWithSpaces>15860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Пользователь Windows</cp:lastModifiedBy>
  <cp:revision>4</cp:revision>
  <cp:lastPrinted>2020-03-27T06:07:00Z</cp:lastPrinted>
  <dcterms:created xsi:type="dcterms:W3CDTF">2020-04-01T09:49:00Z</dcterms:created>
  <dcterms:modified xsi:type="dcterms:W3CDTF">2020-04-01T09:49:00Z</dcterms:modified>
</cp:coreProperties>
</file>