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5" w:type="dxa"/>
        <w:tblInd w:w="93" w:type="dxa"/>
        <w:tblLook w:val="0000" w:firstRow="0" w:lastRow="0" w:firstColumn="0" w:lastColumn="0" w:noHBand="0" w:noVBand="0"/>
      </w:tblPr>
      <w:tblGrid>
        <w:gridCol w:w="3654"/>
        <w:gridCol w:w="5428"/>
        <w:gridCol w:w="3198"/>
        <w:gridCol w:w="1762"/>
        <w:gridCol w:w="1643"/>
      </w:tblGrid>
      <w:tr w:rsidR="00264368" w:rsidTr="008F2B98">
        <w:trPr>
          <w:trHeight w:val="24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Приложение 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 решению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МО Саракташский поссовет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 15.12.2023 года  № 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 w:rsidTr="008F2B98">
        <w:trPr>
          <w:trHeight w:val="240"/>
        </w:trPr>
        <w:tc>
          <w:tcPr>
            <w:tcW w:w="1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proofErr w:type="gramStart"/>
            <w:r w:rsidRPr="008B434F">
              <w:rPr>
                <w:b/>
                <w:bCs/>
                <w:color w:val="000000"/>
                <w:lang w:eastAsia="zh-CN" w:bidi="ar"/>
              </w:rPr>
              <w:t>Источники  финансирования</w:t>
            </w:r>
            <w:proofErr w:type="gramEnd"/>
            <w:r w:rsidRPr="008B434F">
              <w:rPr>
                <w:b/>
                <w:bCs/>
                <w:color w:val="000000"/>
                <w:lang w:eastAsia="zh-CN" w:bidi="ar"/>
              </w:rPr>
              <w:t xml:space="preserve"> дефицита бюджета МО Саракташский поссовет</w:t>
            </w:r>
          </w:p>
        </w:tc>
      </w:tr>
      <w:tr w:rsidR="00264368" w:rsidTr="008F2B98">
        <w:trPr>
          <w:trHeight w:val="2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 w:rsidRPr="008B434F">
              <w:rPr>
                <w:b/>
                <w:bCs/>
                <w:color w:val="000000"/>
                <w:lang w:eastAsia="zh-CN" w:bidi="ar"/>
              </w:rPr>
              <w:t>на 2023 год и на плановый период 2024 и 2025 годов</w:t>
            </w: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color w:val="000000"/>
                <w:lang w:val="en-US" w:eastAsia="zh-CN" w:bidi="ar"/>
              </w:rPr>
              <w:t>.)</w:t>
            </w:r>
          </w:p>
        </w:tc>
      </w:tr>
      <w:tr w:rsidR="00264368" w:rsidTr="008F2B9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 w:rsidTr="008F2B98">
        <w:trPr>
          <w:trHeight w:val="126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Код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 w:rsidRPr="008B434F">
              <w:rPr>
                <w:b/>
                <w:bCs/>
                <w:color w:val="000000"/>
                <w:lang w:eastAsia="zh-CN" w:bidi="ar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2023 год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2024 год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 год</w:t>
            </w:r>
          </w:p>
        </w:tc>
      </w:tr>
      <w:tr w:rsidR="00264368" w:rsidTr="008F2B98">
        <w:trPr>
          <w:trHeight w:val="50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000 01 00 00 00 00 0000 000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b/>
                <w:bCs/>
                <w:color w:val="000000"/>
              </w:rPr>
            </w:pPr>
            <w:r w:rsidRPr="008B434F">
              <w:rPr>
                <w:b/>
                <w:bCs/>
                <w:color w:val="000000"/>
                <w:lang w:eastAsia="zh-CN" w:bidi="ar"/>
              </w:rPr>
              <w:t>ИСТОЧНИКИ ВНУТРЕННЕГО ФИНАНСИРОВАНИЯ ДЕФИЦИТОВ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760 353,75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</w:tr>
      <w:tr w:rsidR="00264368" w:rsidTr="008F2B98">
        <w:trPr>
          <w:trHeight w:val="50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000 01 05 00 00 00 0000 000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760 353,75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000 01 05 00 00 00 0000 500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Увеличение остатков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-146 405 687,87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-98 530 600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000 01 05 02 00 00 0000 500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Увеличение прочих остатков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-146 405 687,87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-98 530 600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000 01 05 02 01 00 0000 510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Увеличение прочих остатков денежных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-146 405 687,87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-98 530 600</w:t>
            </w:r>
          </w:p>
        </w:tc>
      </w:tr>
      <w:tr w:rsidR="00264368" w:rsidTr="008F2B98">
        <w:trPr>
          <w:trHeight w:val="50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000 01 05 02 01 10 0000 510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-146 405 687,87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-98 530 600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000 01 05 00 00 00 0000 600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Уменьшение остатков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98 530 600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000 01 05 02 00 00 0000 600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Уменьшение прочих остатков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98 530 600</w:t>
            </w:r>
          </w:p>
        </w:tc>
      </w:tr>
      <w:tr w:rsidR="00264368" w:rsidTr="008F2B98">
        <w:trPr>
          <w:trHeight w:val="24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000 01 05 02 01 00 0000 610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Уменьшение прочих остатков денежных средств бюджетов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98 530 600</w:t>
            </w:r>
          </w:p>
        </w:tc>
      </w:tr>
      <w:tr w:rsidR="00264368" w:rsidTr="008F2B98">
        <w:trPr>
          <w:trHeight w:val="280"/>
        </w:trPr>
        <w:tc>
          <w:tcPr>
            <w:tcW w:w="3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000 01 05 02 01 10 0000 610</w:t>
            </w:r>
          </w:p>
        </w:tc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94 415 600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98 530 600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205" w:type="dxa"/>
        <w:tblInd w:w="93" w:type="dxa"/>
        <w:tblLook w:val="0000" w:firstRow="0" w:lastRow="0" w:firstColumn="0" w:lastColumn="0" w:noHBand="0" w:noVBand="0"/>
      </w:tblPr>
      <w:tblGrid>
        <w:gridCol w:w="6006"/>
        <w:gridCol w:w="2951"/>
        <w:gridCol w:w="1714"/>
        <w:gridCol w:w="1584"/>
        <w:gridCol w:w="3430"/>
      </w:tblGrid>
      <w:tr w:rsidR="00264368">
        <w:trPr>
          <w:trHeight w:val="24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Приложение №  2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 решению Совета депутатов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МО Саракташский поссовет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от 15.12.2023 года № 189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5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rFonts w:ascii="Arial" w:hAnsi="Arial" w:cs="Arial"/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Код дохода по бюджетной классификации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2024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2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</w:t>
            </w:r>
          </w:p>
        </w:tc>
      </w:tr>
      <w:tr w:rsidR="00264368">
        <w:trPr>
          <w:trHeight w:val="540"/>
        </w:trPr>
        <w:tc>
          <w:tcPr>
            <w:tcW w:w="6150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Доходы бюджета - ВСЕГО: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X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146 405 687,87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94 415 600,00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98 530 600,00</w:t>
            </w:r>
          </w:p>
        </w:tc>
      </w:tr>
      <w:tr w:rsidR="00264368">
        <w:trPr>
          <w:trHeight w:val="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000 10000000000000000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59 568 217,87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53 878 000,00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54 737 000,00</w:t>
            </w:r>
          </w:p>
        </w:tc>
      </w:tr>
      <w:tr w:rsidR="00264368">
        <w:trPr>
          <w:trHeight w:val="3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000 10100000000000000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30 625 000,00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27 985 000,00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28 662 000,00</w:t>
            </w:r>
          </w:p>
        </w:tc>
      </w:tr>
      <w:tr w:rsidR="00264368">
        <w:trPr>
          <w:trHeight w:val="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000 10102000010000110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30 625 000,00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27 985 000,00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28 662 000,00</w:t>
            </w:r>
          </w:p>
        </w:tc>
      </w:tr>
      <w:tr w:rsidR="00264368">
        <w:trPr>
          <w:trHeight w:val="12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000 10102010010000110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26 977 000,00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27 615 000,00</w:t>
            </w:r>
          </w:p>
        </w:tc>
      </w:tr>
      <w:tr w:rsidR="00264368">
        <w:trPr>
          <w:trHeight w:val="17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Style w:val="font31"/>
                <w:lang w:val="en-US" w:eastAsia="zh-CN" w:bidi="ar"/>
              </w:rPr>
              <w:t>.</w:t>
            </w:r>
            <w:r>
              <w:rPr>
                <w:rStyle w:val="font11"/>
                <w:lang w:val="en-US" w:eastAsia="zh-CN" w:bidi="ar"/>
              </w:rPr>
              <w:t>182 10102010011000110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26 977 000,00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27 615 000,00</w:t>
            </w:r>
          </w:p>
        </w:tc>
      </w:tr>
      <w:tr w:rsidR="00264368">
        <w:trPr>
          <w:trHeight w:val="18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000 10102020010000110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464 000,00</w:t>
            </w:r>
          </w:p>
        </w:tc>
      </w:tr>
      <w:tr w:rsidR="00264368">
        <w:trPr>
          <w:trHeight w:val="24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Style w:val="font31"/>
                <w:lang w:val="en-US" w:eastAsia="zh-CN" w:bidi="ar"/>
              </w:rPr>
              <w:t>.</w:t>
            </w:r>
            <w:r>
              <w:rPr>
                <w:rStyle w:val="font11"/>
                <w:lang w:val="en-US" w:eastAsia="zh-CN" w:bidi="ar"/>
              </w:rPr>
              <w:t>182 10102020011000110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464 000,00</w:t>
            </w:r>
          </w:p>
        </w:tc>
      </w:tr>
      <w:tr w:rsidR="00264368">
        <w:trPr>
          <w:trHeight w:val="8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000 10102030010000110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563 000,00</w:t>
            </w:r>
          </w:p>
        </w:tc>
      </w:tr>
      <w:tr w:rsidR="00264368">
        <w:trPr>
          <w:trHeight w:val="14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Style w:val="font31"/>
                <w:lang w:val="en-US" w:eastAsia="zh-CN" w:bidi="ar"/>
              </w:rPr>
              <w:t>.</w:t>
            </w:r>
            <w:r>
              <w:rPr>
                <w:rStyle w:val="font11"/>
                <w:lang w:val="en-US" w:eastAsia="zh-CN" w:bidi="ar"/>
              </w:rPr>
              <w:t>182 10102030011000110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563 000,00</w:t>
            </w:r>
          </w:p>
        </w:tc>
      </w:tr>
      <w:tr w:rsidR="00264368">
        <w:trPr>
          <w:trHeight w:val="15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иностранной компании)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000 10102080010000110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20 000,00</w:t>
            </w:r>
          </w:p>
        </w:tc>
      </w:tr>
      <w:tr w:rsidR="00264368">
        <w:trPr>
          <w:trHeight w:val="21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Style w:val="font31"/>
                <w:lang w:val="en-US" w:eastAsia="zh-CN" w:bidi="ar"/>
              </w:rPr>
              <w:t>.</w:t>
            </w:r>
            <w:r>
              <w:rPr>
                <w:rStyle w:val="font11"/>
                <w:lang w:val="en-US" w:eastAsia="zh-CN" w:bidi="ar"/>
              </w:rPr>
              <w:t>182 10102080011000110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20 000,00</w:t>
            </w:r>
          </w:p>
        </w:tc>
      </w:tr>
      <w:tr w:rsidR="00264368">
        <w:trPr>
          <w:trHeight w:val="5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000 10300000000000000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11 362 000,00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10 753 000,00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11 256 000,00</w:t>
            </w:r>
          </w:p>
        </w:tc>
      </w:tr>
      <w:tr w:rsidR="00264368">
        <w:trPr>
          <w:trHeight w:val="6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000 10302000010000110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11 362 000,00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10 753 000,00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11 256 000,00</w:t>
            </w:r>
          </w:p>
        </w:tc>
      </w:tr>
      <w:tr w:rsidR="00264368">
        <w:trPr>
          <w:trHeight w:val="11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182 10302230010000110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5 900 000,00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5 130 000,00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5 383 000,00</w:t>
            </w:r>
          </w:p>
        </w:tc>
      </w:tr>
      <w:tr w:rsidR="00264368">
        <w:trPr>
          <w:trHeight w:val="18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182 10302231010000110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5 900 000,00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5 130 000,00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5 383 000,00</w:t>
            </w:r>
          </w:p>
        </w:tc>
      </w:tr>
      <w:tr w:rsidR="00264368">
        <w:trPr>
          <w:trHeight w:val="13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182 10302240010000110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36 000,00</w:t>
            </w:r>
          </w:p>
        </w:tc>
      </w:tr>
      <w:tr w:rsidR="00264368">
        <w:trPr>
          <w:trHeight w:val="18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182 10302241010000110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36 000,00</w:t>
            </w:r>
          </w:p>
        </w:tc>
      </w:tr>
      <w:tr w:rsidR="00264368">
        <w:trPr>
          <w:trHeight w:val="13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182 10302250010000110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6 100 000,00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6 260 000,00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6 500 000,00</w:t>
            </w:r>
          </w:p>
        </w:tc>
      </w:tr>
      <w:tr w:rsidR="00264368">
        <w:trPr>
          <w:trHeight w:val="17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182 10302251010000110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6 100 000,00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6 260 000,00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6 500 000,00</w:t>
            </w:r>
          </w:p>
        </w:tc>
      </w:tr>
      <w:tr w:rsidR="00264368">
        <w:trPr>
          <w:trHeight w:val="10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182 10302260010000110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-670 000,00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-672 000,00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-663 000,00</w:t>
            </w:r>
          </w:p>
        </w:tc>
      </w:tr>
      <w:tr w:rsidR="00264368">
        <w:trPr>
          <w:trHeight w:val="5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182 10302261010000110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-670 000,00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-672 000,00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-663 000,00</w:t>
            </w:r>
          </w:p>
        </w:tc>
      </w:tr>
      <w:tr w:rsidR="00264368">
        <w:trPr>
          <w:trHeight w:val="3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000 10500000000000000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3 702 000,00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3 575 000,00</w:t>
            </w:r>
          </w:p>
        </w:tc>
      </w:tr>
      <w:tr w:rsidR="00264368">
        <w:trPr>
          <w:trHeight w:val="4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000 10501000000000110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2 390 000,00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2 245 000,00</w:t>
            </w:r>
          </w:p>
        </w:tc>
      </w:tr>
      <w:tr w:rsidR="00264368">
        <w:trPr>
          <w:trHeight w:val="5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000 10501010010000110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709 000,00</w:t>
            </w:r>
          </w:p>
        </w:tc>
      </w:tr>
      <w:tr w:rsidR="00264368">
        <w:trPr>
          <w:trHeight w:val="6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000 10501011010000110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709 000,00</w:t>
            </w:r>
          </w:p>
        </w:tc>
      </w:tr>
      <w:tr w:rsidR="00264368">
        <w:trPr>
          <w:trHeight w:val="10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182 10501011011000110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709 000,00</w:t>
            </w:r>
          </w:p>
        </w:tc>
      </w:tr>
      <w:tr w:rsidR="00264368">
        <w:trPr>
          <w:trHeight w:val="7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000 10501020010000110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1 450 000,00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1 536 000,00</w:t>
            </w:r>
          </w:p>
        </w:tc>
      </w:tr>
      <w:tr w:rsidR="00264368">
        <w:trPr>
          <w:trHeight w:val="8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000 10501021010000110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1 450 000,00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1 536 000,00</w:t>
            </w:r>
          </w:p>
        </w:tc>
      </w:tr>
      <w:tr w:rsidR="00264368">
        <w:trPr>
          <w:trHeight w:val="16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182 10501021011000110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1 450 000,00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1 536 000,00</w:t>
            </w:r>
          </w:p>
        </w:tc>
      </w:tr>
      <w:tr w:rsidR="00264368">
        <w:trPr>
          <w:trHeight w:val="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000 10503000010000110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1 312 000,00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1 330 000,00</w:t>
            </w:r>
          </w:p>
        </w:tc>
      </w:tr>
      <w:tr w:rsidR="00264368">
        <w:trPr>
          <w:trHeight w:val="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000 10503010010000110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1 312 000,00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1 330 000,00</w:t>
            </w:r>
          </w:p>
        </w:tc>
      </w:tr>
      <w:tr w:rsidR="00264368">
        <w:trPr>
          <w:trHeight w:val="8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182 10503010011000110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1 312 000,00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1 330 000,00</w:t>
            </w:r>
          </w:p>
        </w:tc>
      </w:tr>
      <w:tr w:rsidR="00264368">
        <w:trPr>
          <w:trHeight w:val="3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НАЛОГИ НА ИМУЩЕСТВО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000 10600000000000000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8 400 000,00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10 445 000,00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10 251 000,00</w:t>
            </w:r>
          </w:p>
        </w:tc>
      </w:tr>
      <w:tr w:rsidR="00264368">
        <w:trPr>
          <w:trHeight w:val="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000 10601000000000110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</w:tr>
      <w:tr w:rsidR="00264368">
        <w:trPr>
          <w:trHeight w:val="7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000 10601030100000110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</w:tr>
      <w:tr w:rsidR="00264368">
        <w:trPr>
          <w:trHeight w:val="1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182 10601030101000110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1 949 000,00</w:t>
            </w:r>
          </w:p>
        </w:tc>
      </w:tr>
      <w:tr w:rsidR="00264368">
        <w:trPr>
          <w:trHeight w:val="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Земельный налог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000 10606000000000110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8 496 000,00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8 302 000,00</w:t>
            </w:r>
          </w:p>
        </w:tc>
      </w:tr>
      <w:tr w:rsidR="00264368">
        <w:trPr>
          <w:trHeight w:val="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000 10606030000000110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</w:tr>
      <w:tr w:rsidR="00264368">
        <w:trPr>
          <w:trHeight w:val="5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000 10606033100000110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</w:tr>
      <w:tr w:rsidR="00264368">
        <w:trPr>
          <w:trHeight w:val="11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182 10606033101000110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4 600 000,00</w:t>
            </w:r>
          </w:p>
        </w:tc>
      </w:tr>
      <w:tr w:rsidR="00264368">
        <w:trPr>
          <w:trHeight w:val="3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000 10606040000000110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3 896 000,00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3 702 000,00</w:t>
            </w:r>
          </w:p>
        </w:tc>
      </w:tr>
      <w:tr w:rsidR="00264368">
        <w:trPr>
          <w:trHeight w:val="5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000 10606043100000110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3 896 000,00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3 702 000,00</w:t>
            </w:r>
          </w:p>
        </w:tc>
      </w:tr>
      <w:tr w:rsidR="00264368">
        <w:trPr>
          <w:trHeight w:val="11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182 10606043101000110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3 300 000,00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3 896 000,00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3 702 000,00</w:t>
            </w:r>
          </w:p>
        </w:tc>
      </w:tr>
      <w:tr w:rsidR="00264368">
        <w:trPr>
          <w:trHeight w:val="3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000 10800000000000000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3 420,00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3 000,00</w:t>
            </w:r>
          </w:p>
        </w:tc>
      </w:tr>
      <w:tr w:rsidR="00264368">
        <w:trPr>
          <w:trHeight w:val="5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000 10807000010000110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3 420,00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</w:tr>
      <w:tr w:rsidR="00264368">
        <w:trPr>
          <w:trHeight w:val="11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134 1080717001000110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3 420,00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</w:tr>
      <w:tr w:rsidR="00264368">
        <w:trPr>
          <w:trHeight w:val="1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134 1080717501000110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3 420,00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</w:tr>
      <w:tr w:rsidR="00264368">
        <w:trPr>
          <w:trHeight w:val="1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бюджеты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134 10807175011000110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3 420,00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3 000,00</w:t>
            </w:r>
          </w:p>
        </w:tc>
      </w:tr>
      <w:tr w:rsidR="00264368">
        <w:trPr>
          <w:trHeight w:val="7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000 11100000000000000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99 305,87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990 000,00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990 000,00</w:t>
            </w:r>
          </w:p>
        </w:tc>
      </w:tr>
      <w:tr w:rsidR="00264368">
        <w:trPr>
          <w:trHeight w:val="168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000 11105000000000120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</w:tr>
      <w:tr w:rsidR="00264368">
        <w:trPr>
          <w:trHeight w:val="15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000 11105020000000120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</w:tr>
      <w:tr w:rsidR="00264368">
        <w:trPr>
          <w:trHeight w:val="1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134 11105025100000120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950 000,00</w:t>
            </w:r>
          </w:p>
        </w:tc>
      </w:tr>
      <w:tr w:rsidR="00264368">
        <w:trPr>
          <w:trHeight w:val="1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000 11109000000000120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99 305,87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</w:tr>
      <w:tr w:rsidR="00264368">
        <w:trPr>
          <w:trHeight w:val="1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имущества  муниципальных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000 11109045100000120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99 305,87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</w:tr>
      <w:tr w:rsidR="00264368">
        <w:trPr>
          <w:trHeight w:val="1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134 11109045100000120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99 305,87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40 000,00</w:t>
            </w:r>
          </w:p>
        </w:tc>
      </w:tr>
      <w:tr w:rsidR="00264368">
        <w:trPr>
          <w:trHeight w:val="5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ДОХОДЫ ОТ ПРОДАЖИ МАТЕРИАЛНЬЫХ И НЕМАТЕРИАЛЬНЫХ АКТИВОВ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000 11400000000000000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5 078 492,00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64368">
        <w:trPr>
          <w:trHeight w:val="5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Доходы от тпродажи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000 11406000000000430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5 078 492,00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8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продажи земельных участков, государственная собственность на которые разграничена (за исключением земельных учатсков бюджетных и автономных учреждений)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000 11406020000000430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5 078 492,00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8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Доходы от продажи земельных участков, находящихся в собственности сельских поселений (за исключением земельных учатсков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134 11406025100000430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5 078 492,00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000 20000000000000000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86 837 470,00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40 537 600,00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43 793 600,00</w:t>
            </w:r>
          </w:p>
        </w:tc>
      </w:tr>
      <w:tr w:rsidR="00264368">
        <w:trPr>
          <w:trHeight w:val="5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000 20200000000000000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83 747 470,00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40 537 600,00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43 793 600,00</w:t>
            </w:r>
          </w:p>
        </w:tc>
      </w:tr>
      <w:tr w:rsidR="00264368">
        <w:trPr>
          <w:trHeight w:val="32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000 20210000000000150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38 577 670,00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33 792 000,00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33 527 000,00</w:t>
            </w:r>
          </w:p>
        </w:tc>
      </w:tr>
      <w:tr w:rsidR="00264368">
        <w:trPr>
          <w:trHeight w:val="36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000 20215001000000150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33 792 000,00</w:t>
            </w:r>
          </w:p>
        </w:tc>
        <w:tc>
          <w:tcPr>
            <w:tcW w:w="2250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33 527 000,00</w:t>
            </w:r>
          </w:p>
        </w:tc>
      </w:tr>
      <w:tr w:rsidR="00264368">
        <w:trPr>
          <w:trHeight w:val="84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134 20215001100000150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33 854 000,00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33 792 000,00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33 527 000,00</w:t>
            </w:r>
          </w:p>
        </w:tc>
      </w:tr>
      <w:tr w:rsidR="00264368">
        <w:trPr>
          <w:trHeight w:val="28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Прочие дотации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000 20219999000000150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4 723 670,00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134 20219999100000150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4 723 670,00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8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000 20220000000000150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39 589 100,00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6 745 600,00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10 266 600,00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000 20220077000000150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3 521 000,00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134 20220077100000150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3 521 000,00</w:t>
            </w:r>
          </w:p>
        </w:tc>
      </w:tr>
      <w:tr w:rsidR="00264368">
        <w:trPr>
          <w:trHeight w:val="122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000 20220216000000150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14 796 600,00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6 745 600,00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6 745 600,00</w:t>
            </w:r>
          </w:p>
        </w:tc>
      </w:tr>
      <w:tr w:rsidR="00264368">
        <w:trPr>
          <w:trHeight w:val="148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134 20220216100000150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14 796 600,00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6 745 600,00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6 745 600,00</w:t>
            </w:r>
          </w:p>
        </w:tc>
      </w:tr>
      <w:tr w:rsidR="00264368">
        <w:trPr>
          <w:trHeight w:val="196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000 20220299000000150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88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134 20220299100000150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64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000 20220302000000150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52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134 20220302100000150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20"/>
        </w:trPr>
        <w:tc>
          <w:tcPr>
            <w:tcW w:w="6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000 20227576000000150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24 792 500,00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020"/>
        </w:trPr>
        <w:tc>
          <w:tcPr>
            <w:tcW w:w="61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134 20227576100000150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24 792 500,00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000 20240000000000150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000 20249999000000150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Прочие межбюджетные трансферты,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134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20249999100000150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5 580 700,00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000 20400000000000150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3 090 000,00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000 20405000100000150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3 090 000,00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134 20405099100000150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3 090 000,00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145" w:type="dxa"/>
        <w:tblInd w:w="93" w:type="dxa"/>
        <w:tblLook w:val="0000" w:firstRow="0" w:lastRow="0" w:firstColumn="0" w:lastColumn="0" w:noHBand="0" w:noVBand="0"/>
      </w:tblPr>
      <w:tblGrid>
        <w:gridCol w:w="775"/>
        <w:gridCol w:w="10232"/>
        <w:gridCol w:w="2464"/>
        <w:gridCol w:w="1173"/>
        <w:gridCol w:w="1041"/>
      </w:tblGrid>
      <w:tr w:rsidR="00264368">
        <w:trPr>
          <w:trHeight w:val="24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Приложение 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 решению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МО Саракташский поссовет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от 15.12.2023 года № 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14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Распределение бюджетных ассигнований бюджета поселения</w:t>
            </w:r>
          </w:p>
        </w:tc>
      </w:tr>
      <w:tr w:rsidR="00264368">
        <w:trPr>
          <w:trHeight w:val="480"/>
        </w:trPr>
        <w:tc>
          <w:tcPr>
            <w:tcW w:w="14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264368">
        <w:trPr>
          <w:trHeight w:val="24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rFonts w:ascii="Arial" w:hAnsi="Arial" w:cs="Arial"/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24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64368" w:rsidRDefault="002643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РЗПР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 xml:space="preserve">Наименование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15133665,12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</w:t>
            </w:r>
          </w:p>
        </w:tc>
      </w:tr>
      <w:tr w:rsidR="00264368">
        <w:trPr>
          <w:trHeight w:val="5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0102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1253212,04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</w:t>
            </w:r>
          </w:p>
        </w:tc>
      </w:tr>
      <w:tr w:rsidR="00264368">
        <w:trPr>
          <w:trHeight w:val="5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0103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68805,5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</w:t>
            </w:r>
          </w:p>
        </w:tc>
      </w:tr>
      <w:tr w:rsidR="00264368">
        <w:trPr>
          <w:trHeight w:val="7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0104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12209898,94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</w:t>
            </w:r>
          </w:p>
        </w:tc>
      </w:tr>
      <w:tr w:rsidR="00264368">
        <w:trPr>
          <w:trHeight w:val="5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0106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</w:t>
            </w:r>
          </w:p>
        </w:tc>
      </w:tr>
      <w:tr w:rsidR="00264368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</w:t>
            </w:r>
          </w:p>
        </w:tc>
      </w:tr>
      <w:tr w:rsidR="00264368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796435,5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0300</w:t>
            </w:r>
          </w:p>
        </w:tc>
        <w:tc>
          <w:tcPr>
            <w:tcW w:w="8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2427852,56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</w:t>
            </w:r>
          </w:p>
        </w:tc>
      </w:tr>
      <w:tr w:rsidR="00264368">
        <w:trPr>
          <w:trHeight w:val="5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2408375,96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</w:t>
            </w:r>
          </w:p>
        </w:tc>
      </w:tr>
      <w:tr w:rsidR="00264368">
        <w:trPr>
          <w:trHeight w:val="4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i/>
                <w:iCs/>
                <w:color w:val="000000"/>
                <w:lang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19476,6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44 677 155,38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32 971 116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33 570 016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52 671 533,65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14 400 500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17 916 600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 xml:space="preserve">Культура, кинематография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32 129 23</w:t>
            </w:r>
            <w:r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</w:t>
            </w:r>
            <w:r>
              <w:rPr>
                <w:rFonts w:ascii="Arial" w:hAnsi="Arial" w:cs="Arial"/>
                <w:color w:val="000000"/>
                <w:lang w:eastAsia="zh-CN" w:bidi="ar"/>
              </w:rPr>
              <w:t>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126 600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US" w:eastAsia="zh-CN" w:bidi="ar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wordWrap w:val="0"/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zh-CN" w:bidi="ar"/>
              </w:rPr>
              <w:t>126 600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Итого расходов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94 415 600,0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98 530 600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525" w:type="dxa"/>
        <w:tblInd w:w="93" w:type="dxa"/>
        <w:tblLook w:val="0000" w:firstRow="0" w:lastRow="0" w:firstColumn="0" w:lastColumn="0" w:noHBand="0" w:noVBand="0"/>
      </w:tblPr>
      <w:tblGrid>
        <w:gridCol w:w="8543"/>
        <w:gridCol w:w="878"/>
        <w:gridCol w:w="1235"/>
        <w:gridCol w:w="539"/>
        <w:gridCol w:w="794"/>
        <w:gridCol w:w="592"/>
        <w:gridCol w:w="338"/>
        <w:gridCol w:w="809"/>
        <w:gridCol w:w="438"/>
        <w:gridCol w:w="709"/>
        <w:gridCol w:w="810"/>
      </w:tblGrid>
      <w:tr w:rsidR="00264368">
        <w:trPr>
          <w:trHeight w:val="240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Приложение 4</w:t>
            </w:r>
          </w:p>
        </w:tc>
      </w:tr>
      <w:tr w:rsidR="00264368">
        <w:trPr>
          <w:trHeight w:val="280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 решению Совета депутатов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МО Саракташский поссовет</w:t>
            </w:r>
          </w:p>
        </w:tc>
      </w:tr>
      <w:tr w:rsidR="00264368">
        <w:trPr>
          <w:trHeight w:val="260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от 15.12.2023 года  № 189</w:t>
            </w:r>
          </w:p>
        </w:tc>
      </w:tr>
      <w:tr w:rsidR="00264368">
        <w:trPr>
          <w:trHeight w:val="260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138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264368">
        <w:trPr>
          <w:trHeight w:val="320"/>
        </w:trPr>
        <w:tc>
          <w:tcPr>
            <w:tcW w:w="138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деятельности), группам и подгруппам видов расходов</w:t>
            </w:r>
          </w:p>
        </w:tc>
      </w:tr>
      <w:tr w:rsidR="00264368">
        <w:trPr>
          <w:trHeight w:val="240"/>
        </w:trPr>
        <w:tc>
          <w:tcPr>
            <w:tcW w:w="138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классификации расходов бюджета на 2023 год и на плановый период 2024 и 2025 годов</w:t>
            </w:r>
          </w:p>
        </w:tc>
      </w:tr>
      <w:tr w:rsidR="00264368">
        <w:trPr>
          <w:trHeight w:val="280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КВР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2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94 415 600,00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98 530 600,00</w:t>
            </w: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15 133 665,12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13 885 984,00</w:t>
            </w:r>
          </w:p>
        </w:tc>
      </w:tr>
      <w:tr w:rsidR="00264368">
        <w:trPr>
          <w:trHeight w:val="5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8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1 253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1 300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300 000,00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8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8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8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3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Центральный аппарат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8 161 023,36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</w:tr>
      <w:tr w:rsidR="00264368">
        <w:trPr>
          <w:trHeight w:val="6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3 623 055,03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</w:tr>
      <w:tr w:rsidR="00264368">
        <w:trPr>
          <w:trHeight w:val="4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340 120,55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</w:tr>
      <w:tr w:rsidR="00264368">
        <w:trPr>
          <w:trHeight w:val="7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4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3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Аппарат контрольно-счетного органа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3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color w:val="000000"/>
              </w:rPr>
            </w:pPr>
            <w:r w:rsidRPr="008B434F">
              <w:rPr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276"/>
        </w:trPr>
        <w:tc>
          <w:tcPr>
            <w:tcW w:w="6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76"/>
        </w:trPr>
        <w:tc>
          <w:tcPr>
            <w:tcW w:w="6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264368">
        <w:trPr>
          <w:trHeight w:val="2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85"/>
        </w:trPr>
        <w:tc>
          <w:tcPr>
            <w:tcW w:w="6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Создание и использование средств резервного фонда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администрации  поселений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Саракташского района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85"/>
        </w:trPr>
        <w:tc>
          <w:tcPr>
            <w:tcW w:w="6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796 435,50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9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771 562,50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Прочие непрограммные мероприятия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771 562,50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Представительские расходы и расходы, связанные с представительской деятельностью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Исполнение судебных актов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830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2 427 852,56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9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4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 процессных мероприятий "Безопасность"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8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 процессных мероприятий "Безопасность"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Меры поддержки добровольных народных дружин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44 677 155,38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32 971 116,00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33 570 016,00</w:t>
            </w:r>
          </w:p>
        </w:tc>
      </w:tr>
      <w:tr w:rsidR="00264368">
        <w:trPr>
          <w:trHeight w:val="2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9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4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276"/>
        </w:trPr>
        <w:tc>
          <w:tcPr>
            <w:tcW w:w="6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6440200000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276"/>
        </w:trPr>
        <w:tc>
          <w:tcPr>
            <w:tcW w:w="6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28 772 555,38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25 416 889,00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26 015 789,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</w:t>
            </w:r>
          </w:p>
        </w:tc>
      </w:tr>
      <w:tr w:rsidR="00264368">
        <w:trPr>
          <w:trHeight w:val="5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28 522 555,38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25 016 889,00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25 615 789,00</w:t>
            </w:r>
          </w:p>
        </w:tc>
      </w:tr>
      <w:tr w:rsidR="00264368">
        <w:trPr>
          <w:trHeight w:val="4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</w:tr>
      <w:tr w:rsidR="00264368">
        <w:trPr>
          <w:trHeight w:val="11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Осуществление дорожной деятельности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10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52 671 533,65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14 400 500,00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17 916 600,00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Региональный проект "Жилье"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1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84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41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1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398552,03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"Жилищное хозяйство"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398552,03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118142,74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114560,98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3581,76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68345,77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68345,77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212063,52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5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212063,52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217 700,76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29 163 152,80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Обеспечение комплексного развития сельских территорий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 xml:space="preserve">13 751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lastRenderedPageBreak/>
              <w:t>703,00</w:t>
            </w:r>
          </w:p>
        </w:tc>
      </w:tr>
      <w:tr w:rsidR="00264368">
        <w:trPr>
          <w:trHeight w:val="8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Комплекс процессных мероприятий «Благоустройство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территории  Саракташского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поссовета»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4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Социально значимые мероприятия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6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2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9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3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«Развитие культуры»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82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3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56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680 034,91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636 934,91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43 100,00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5 108 000,00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3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 xml:space="preserve"> Физическая культура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8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48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Комплексы процессных мероприятий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4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«Развитие культуры»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6440600000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54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500"/>
        </w:trPr>
        <w:tc>
          <w:tcPr>
            <w:tcW w:w="6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47 600,00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79000,00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580" w:type="dxa"/>
        <w:tblInd w:w="93" w:type="dxa"/>
        <w:tblLook w:val="0000" w:firstRow="0" w:lastRow="0" w:firstColumn="0" w:lastColumn="0" w:noHBand="0" w:noVBand="0"/>
      </w:tblPr>
      <w:tblGrid>
        <w:gridCol w:w="3864"/>
        <w:gridCol w:w="5141"/>
        <w:gridCol w:w="727"/>
        <w:gridCol w:w="1001"/>
        <w:gridCol w:w="1040"/>
        <w:gridCol w:w="504"/>
        <w:gridCol w:w="1136"/>
        <w:gridCol w:w="1136"/>
        <w:gridCol w:w="1136"/>
      </w:tblGrid>
      <w:tr w:rsidR="00264368">
        <w:trPr>
          <w:trHeight w:val="12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1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Приложение № 5 к решению Совета депутатов                                                                    МО Саракташский поссовет                                                                                от 15.12.2023 года № 189</w:t>
            </w: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1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1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Ведомственная структура расходов бюджета поселения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 xml:space="preserve">               и на плановый период 2024 и 2025 годов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7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264368" w:rsidRDefault="002643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КВСР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КЦСР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КВР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3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Администрация Саракташского поссовета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94 415 600,00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98 530 600,00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15 133 665,12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13 885 984,00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10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4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962 528,44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1 000 000,00</w:t>
            </w:r>
          </w:p>
        </w:tc>
      </w:tr>
      <w:tr w:rsidR="00264368">
        <w:trPr>
          <w:trHeight w:val="8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290 683,60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10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Руководство и управление в сфере установленных функций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органов местного самоуправления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Функционирование представительных органов муниципального образования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11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11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4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Центральный аппарат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8 161 023,36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Фонд оплаты труда государственных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6 281 067,66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6 200 000,00</w:t>
            </w:r>
          </w:p>
        </w:tc>
      </w:tr>
      <w:tr w:rsidR="00264368">
        <w:trPr>
          <w:trHeight w:val="7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1 879 955,70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1 900 000,00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3 623 055,03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3 261 376,96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3 000 000,00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361 678,07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340 120,55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налога на имущество организаций и земельного налога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37 368,00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Уплата прочих налогов, сборов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8 600,00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302 752,55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1 500,00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Руководство и управление в сфере установленных функций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органов местного самоуправления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Аппарат контрольно-счетного органа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Фонд оплаты труда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543 449,06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560 000,00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161 864,08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170 000,00</w:t>
            </w:r>
          </w:p>
        </w:tc>
      </w:tr>
      <w:tr w:rsidR="00264368">
        <w:trPr>
          <w:trHeight w:val="2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Создание и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использование  средств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резервного фонда администрации  поселений Саракташского района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796 435,50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10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771 562,50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Прочие непрограммные мероприятия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771 562,50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Представительские расходы и расходы, связанные с представительской деятельностью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Капитальные вложения в объекты муниципальной собственности за счет средств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местного бюджета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Бюджетные инвестиции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(муниципальную) собственность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Иные бюджетные ассигнования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Исполнение судебных актов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2 427 852,56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</w:tr>
      <w:tr w:rsidR="00264368">
        <w:trPr>
          <w:trHeight w:val="8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11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 процессных мероприятий "Безопасность"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2 310 537,45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2 000 000,00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97 838,51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10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4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 процессных мероприятий "Безопасность"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Меры поддержки добровольных народных дружин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24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19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22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22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500,00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НАЦИОНАЛЬНАЯ ЭКОНОМИКА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44 677 155,38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33 570 016,00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11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Содержание и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ремонт,  капитальный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28 772 555,38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25 416 889,00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26 015 789,00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28 522 555,38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25 016 889,00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25 615 789,00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24 379 026,76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20 016 889,00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20 615 789,00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4 143 528,62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5 000 000,00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</w:tr>
      <w:tr w:rsidR="00264368">
        <w:trPr>
          <w:trHeight w:val="1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Осущуствление дорожной деятельности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B434F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11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52 671 533,65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14 400 500,00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17 916 600,00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10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Региональные проекты, направленные на реализацию федеральных проектов, входящих в состав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национальных проектов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Региональный проект "Жилье"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0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Бюджетные инвестиции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(муниципальную) собственность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2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Бюджетные инвестиции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(муниципальную) собственность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(муниципальную) собственность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4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"Жилищное хозяйство"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10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118 142,74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114 560,98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114 560,98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Уплата налогов, сборов и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3 581,76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Уплата иных платежей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3 885,61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4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45 134,59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Закупка энергетических ресурсов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166 928,93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Реализация мероприятий по переселению граждан из домов блокированной </w:t>
            </w:r>
            <w:proofErr w:type="gramStart"/>
            <w:r w:rsidRPr="008B434F">
              <w:rPr>
                <w:rFonts w:ascii="Arial" w:hAnsi="Arial" w:cs="Arial"/>
                <w:color w:val="000000"/>
                <w:lang w:eastAsia="zh-CN" w:bidi="ar"/>
              </w:rPr>
              <w:t>застройки,  признанных</w:t>
            </w:r>
            <w:proofErr w:type="gramEnd"/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 аварийными до 1 января 2017 года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9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t>(муниципальную) собственность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00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 xml:space="preserve">29 380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853,56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0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29 380 853,56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29 163 152,80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Обеспечение комплексного развития сельских территорий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12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4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22 892 128,06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Социально значимые мероприятия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Иные закупки товаров, работ и услуг для обеспечения государственных </w:t>
            </w: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11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культуры"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32 129 234,91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30 835 500,00</w:t>
            </w:r>
          </w:p>
        </w:tc>
      </w:tr>
      <w:tr w:rsidR="00264368">
        <w:trPr>
          <w:trHeight w:val="8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6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680 034,91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636 934,91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 xml:space="preserve">Прочая закупка товаров, работ и услуг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636 934,91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B434F">
              <w:rPr>
                <w:rFonts w:ascii="Arial" w:hAnsi="Arial" w:cs="Arial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43 100,00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43 100,00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500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 xml:space="preserve">Физическая культура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11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Комплекс процессных мероприятий "Развитие культуры"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6440600000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Мероприятия в области </w:t>
            </w: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физической культуры и спорта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5240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126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200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 xml:space="preserve">200 </w:t>
            </w: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47 600,00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Прочая закупка товаров, работ и услуг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47 600,00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280" w:type="dxa"/>
        <w:tblInd w:w="93" w:type="dxa"/>
        <w:tblLook w:val="0000" w:firstRow="0" w:lastRow="0" w:firstColumn="0" w:lastColumn="0" w:noHBand="0" w:noVBand="0"/>
      </w:tblPr>
      <w:tblGrid>
        <w:gridCol w:w="5923"/>
        <w:gridCol w:w="1724"/>
        <w:gridCol w:w="713"/>
        <w:gridCol w:w="633"/>
        <w:gridCol w:w="768"/>
        <w:gridCol w:w="2038"/>
        <w:gridCol w:w="1895"/>
        <w:gridCol w:w="1991"/>
      </w:tblGrid>
      <w:tr w:rsidR="00264368">
        <w:trPr>
          <w:trHeight w:val="12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6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Приложение № 6 к решению Совета депутатов                                                                    МО Саракташский поссовет                                                                                от 15.12.2023 года № 189</w:t>
            </w: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6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rPr>
                <w:color w:val="000000"/>
              </w:rPr>
            </w:pPr>
          </w:p>
        </w:tc>
        <w:tc>
          <w:tcPr>
            <w:tcW w:w="56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264368">
        <w:trPr>
          <w:trHeight w:val="22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264368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264368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7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264368" w:rsidRDefault="002643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ЦСР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РЗ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ПР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КВР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11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6400000000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145 520 360,48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93 485 600,00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97 600 600,00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6410000000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Региональный проект "Жилье"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641F300000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8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1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641F36748S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145 302 659,72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93 485 600,00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97 600 600,00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Комплекс процессных мероприятий "Безопасность"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6440100000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2 427 852,56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2 122 500,00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Меры поддержки добровольных народных дружин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6440120040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19 476,60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22 500,00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6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6440195020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2 408 375,96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2 100 000,00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6440200000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44 026 755,38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32 371 116,00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32 970 016,00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Содержание и </w:t>
            </w:r>
            <w:proofErr w:type="gramStart"/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ремонт,  капитальный</w:t>
            </w:r>
            <w:proofErr w:type="gramEnd"/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28 772 555,38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25 416 889,00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26 015 789,00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28 772 555,38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25 416 889,00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26 015 789,00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28 772 555,38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25 416 889,00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26 015 789,00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28 522 555,38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25 016 889,00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25 615 789,00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6440295280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400 000,00</w:t>
            </w:r>
          </w:p>
        </w:tc>
      </w:tr>
      <w:tr w:rsidR="00264368">
        <w:trPr>
          <w:trHeight w:val="1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644029Д070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64402S0410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6 954 227,00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Осуществление дорожной деятельности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64402S1320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6440300000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23 542 528,06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14 465 500,00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14 351 703,00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650 400,00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Социально значимые мероприятия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both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6440395110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6440395310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22 692 128,06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13 865 500,00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13 751 703,00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6440400000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8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64404Т0020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6440500000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29 163 152,80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512 952,80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Обеспечение комплексного развития сельских территорий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64405L5760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28 650 200,00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"Развитие культуры"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6440600000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32 255 834,91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31 035 500,00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31 035 500,00</w:t>
            </w:r>
          </w:p>
        </w:tc>
      </w:tr>
      <w:tr w:rsidR="00264368">
        <w:trPr>
          <w:trHeight w:val="7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3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6440675080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25 868 500,00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30 135 500,00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680 034,91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3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680 034,91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3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680 034,91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636 934,91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43 100,00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Мероприятия в области физической культуры и спорта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Физическая культура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126 600,00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47 600,00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Премии и гранты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6440695240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79 000,00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6440697030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6440700000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13 487 983,98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12 955 984,00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12 955 984,00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ОБШЕГОСУДАРСТВЕННЫЕ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1 253 212,04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1 300 000,00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Центральный аппарат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ОБШЕГОСУДАРСТВЕННЫЕ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10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12 209 898,94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11 627 800,00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8 161 023,36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8 100 000,00</w:t>
            </w:r>
          </w:p>
        </w:tc>
      </w:tr>
      <w:tr w:rsidR="00264368">
        <w:trPr>
          <w:trHeight w:val="5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3 623 055,03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3 400 000,00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85 700,00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6440710020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340 120,55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42 100,00</w:t>
            </w:r>
          </w:p>
        </w:tc>
      </w:tr>
      <w:tr w:rsidR="00264368">
        <w:trPr>
          <w:trHeight w:val="5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6440795100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24 873,00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28 184,00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color w:val="000000"/>
                <w:lang w:eastAsia="zh-CN" w:bidi="ar"/>
              </w:rPr>
              <w:t>Комплекс процессных мероприятий "Жилищное хозяйство"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6440800000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398 552,03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535 000,00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4 164 897,00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118 142,74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118 142,74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lastRenderedPageBreak/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118 142,74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114 560,98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Уплата налогов, сборов и иных платежей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3 581,76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68 345,77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6440890160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212 063,52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160 000,00</w:t>
            </w:r>
          </w:p>
        </w:tc>
      </w:tr>
      <w:tr w:rsidR="00264368">
        <w:trPr>
          <w:trHeight w:val="8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64408S1410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3 629 897,00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F2B98">
              <w:rPr>
                <w:rFonts w:ascii="Arial" w:hAnsi="Arial" w:cs="Arial"/>
                <w:b/>
                <w:bCs/>
                <w:i/>
                <w:iCs/>
                <w:color w:val="000000"/>
                <w:lang w:eastAsia="zh-CN" w:bidi="ar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7700000000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1 645 681,14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930 000,00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874 118,64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930 000,00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 xml:space="preserve">Создание и </w:t>
            </w:r>
            <w:proofErr w:type="gramStart"/>
            <w:r w:rsidRPr="008F2B98">
              <w:rPr>
                <w:rFonts w:ascii="Arial" w:hAnsi="Arial" w:cs="Arial"/>
                <w:color w:val="000000"/>
                <w:lang w:eastAsia="zh-CN" w:bidi="ar"/>
              </w:rPr>
              <w:t>использование  средств</w:t>
            </w:r>
            <w:proofErr w:type="gramEnd"/>
            <w:r w:rsidRPr="008F2B98">
              <w:rPr>
                <w:rFonts w:ascii="Arial" w:hAnsi="Arial" w:cs="Arial"/>
                <w:color w:val="000000"/>
                <w:lang w:eastAsia="zh-CN" w:bidi="ar"/>
              </w:rPr>
              <w:t xml:space="preserve"> резервного фонда администрации  поселений Саракташского района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3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Резервные средства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7710000040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5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7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4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68 805,50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100 000,00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Аппарат контрольно-счетного органа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7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52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7710010080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06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705 313,14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730 000,00</w:t>
            </w:r>
          </w:p>
        </w:tc>
      </w:tr>
      <w:tr w:rsidR="00264368">
        <w:trPr>
          <w:trHeight w:val="3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Прочие непрограммные мероприятия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7730000000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771 562,50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48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Представительские расходы и расходы, связанные с представительской деятельностью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7730015030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8 962,50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76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 за счет средств местного бюджета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Бюджетные инвестиции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7730040010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750 000,00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50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 w:rsidRPr="008F2B98">
              <w:rPr>
                <w:rFonts w:ascii="Arial" w:hAnsi="Arial" w:cs="Arial"/>
                <w:color w:val="000000"/>
                <w:lang w:eastAsia="zh-CN" w:bidi="ar"/>
              </w:rPr>
              <w:lastRenderedPageBreak/>
              <w:t>Исполнение судебных актов Российской Федерации и мировых соглашений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 xml:space="preserve">Исполнение судебных актов 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7730099940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 w:eastAsia="zh-CN" w:bidi="ar"/>
              </w:rPr>
              <w:t>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147 166 041,62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94 415 600,00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98 530 600,00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1895" w:type="dxa"/>
        <w:tblInd w:w="93" w:type="dxa"/>
        <w:tblLook w:val="0000" w:firstRow="0" w:lastRow="0" w:firstColumn="0" w:lastColumn="0" w:noHBand="0" w:noVBand="0"/>
      </w:tblPr>
      <w:tblGrid>
        <w:gridCol w:w="660"/>
        <w:gridCol w:w="3090"/>
        <w:gridCol w:w="2760"/>
        <w:gridCol w:w="3205"/>
        <w:gridCol w:w="2520"/>
      </w:tblGrid>
      <w:tr w:rsidR="00264368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к решению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Саракташского поссовета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                  №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</w:tr>
      <w:tr w:rsidR="00264368">
        <w:trPr>
          <w:trHeight w:val="2240"/>
        </w:trPr>
        <w:tc>
          <w:tcPr>
            <w:tcW w:w="118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 w:rsidRPr="008F2B98">
              <w:rPr>
                <w:b/>
                <w:bCs/>
                <w:color w:val="000000"/>
                <w:lang w:eastAsia="zh-CN" w:bidi="ar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264368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 w:hint="eastAsi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368" w:rsidRDefault="00264368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Таблица 4</w:t>
            </w:r>
          </w:p>
        </w:tc>
      </w:tr>
      <w:tr w:rsidR="00264368">
        <w:trPr>
          <w:trHeight w:val="1800"/>
        </w:trPr>
        <w:tc>
          <w:tcPr>
            <w:tcW w:w="118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 w:rsidRPr="008F2B98">
              <w:rPr>
                <w:b/>
                <w:bCs/>
                <w:color w:val="000000"/>
                <w:lang w:eastAsia="zh-CN" w:bidi="ar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2023 год и на плановый период 2024, 2025 годов</w:t>
            </w:r>
          </w:p>
        </w:tc>
      </w:tr>
      <w:tr w:rsidR="00264368">
        <w:trPr>
          <w:trHeight w:val="4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4368" w:rsidRDefault="00264368">
            <w:pPr>
              <w:jc w:val="right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rFonts w:ascii="Arial" w:hAnsi="Arial" w:cs="Arial"/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30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Саракташский район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17 700,76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17 700,76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-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 xml:space="preserve"> -     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1385" w:type="dxa"/>
        <w:tblInd w:w="93" w:type="dxa"/>
        <w:tblLook w:val="0000" w:firstRow="0" w:lastRow="0" w:firstColumn="0" w:lastColumn="0" w:noHBand="0" w:noVBand="0"/>
      </w:tblPr>
      <w:tblGrid>
        <w:gridCol w:w="585"/>
        <w:gridCol w:w="5775"/>
        <w:gridCol w:w="1830"/>
        <w:gridCol w:w="3173"/>
        <w:gridCol w:w="1590"/>
      </w:tblGrid>
      <w:tr w:rsidR="00264368">
        <w:trPr>
          <w:trHeight w:val="3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 w:hint="eastAsia"/>
                <w:color w:val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Приложение № 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к решению Совета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</w:tr>
      <w:tr w:rsidR="0026436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депутатов Саракташского поссовета</w:t>
            </w:r>
          </w:p>
        </w:tc>
      </w:tr>
      <w:tr w:rsidR="00264368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 "__"                2023 года №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</w:tr>
      <w:tr w:rsidR="0026436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</w:tr>
      <w:tr w:rsidR="00264368">
        <w:trPr>
          <w:trHeight w:val="940"/>
        </w:trPr>
        <w:tc>
          <w:tcPr>
            <w:tcW w:w="1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 w:rsidRPr="008F2B98">
              <w:rPr>
                <w:b/>
                <w:bCs/>
                <w:color w:val="000000"/>
                <w:lang w:eastAsia="zh-CN" w:bidi="ar"/>
              </w:rPr>
              <w:t>Распределение иных межбюджетных трансфертов на 2023 год и на плановый период 2024, 2025 годов</w:t>
            </w:r>
          </w:p>
        </w:tc>
      </w:tr>
      <w:tr w:rsidR="00264368">
        <w:trPr>
          <w:trHeight w:val="40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Таблица 5</w:t>
            </w:r>
          </w:p>
        </w:tc>
      </w:tr>
      <w:tr w:rsidR="00264368">
        <w:trPr>
          <w:trHeight w:val="1300"/>
        </w:trPr>
        <w:tc>
          <w:tcPr>
            <w:tcW w:w="1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 w:rsidRPr="008F2B98">
              <w:rPr>
                <w:b/>
                <w:bCs/>
                <w:color w:val="000000"/>
                <w:lang w:eastAsia="zh-CN" w:bidi="ar"/>
              </w:rPr>
              <w:t xml:space="preserve">Распределение иных межбюджетных трансфертов бюджетам поселений на повышение заработной платы работников муниципальных учреждений культуры на 2023 год и на плановый период 2024, 2025 годов </w:t>
            </w: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</w:tr>
      <w:tr w:rsidR="0026436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rPr>
                <w:rFonts w:ascii="Arial CYR" w:eastAsia="Arial CYR" w:hAnsi="Arial CYR" w:cs="Arial CYR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rFonts w:ascii="Arial CYR" w:eastAsia="Arial CYR" w:hAnsi="Arial CYR" w:cs="Arial CYR"/>
                <w:color w:val="000000"/>
              </w:rPr>
            </w:pPr>
            <w:r>
              <w:rPr>
                <w:rFonts w:ascii="Arial CYR" w:eastAsia="Arial CYR" w:hAnsi="Arial CYR" w:cs="Arial CYR"/>
                <w:color w:val="000000"/>
                <w:lang w:val="en-US" w:eastAsia="zh-CN" w:bidi="ar"/>
              </w:rPr>
              <w:t>(</w:t>
            </w:r>
            <w:proofErr w:type="gramStart"/>
            <w:r>
              <w:rPr>
                <w:rFonts w:ascii="Arial CYR" w:eastAsia="Arial CYR" w:hAnsi="Arial CYR" w:cs="Arial CYR"/>
                <w:color w:val="000000"/>
                <w:lang w:val="en-US" w:eastAsia="zh-CN" w:bidi="ar"/>
              </w:rPr>
              <w:t>руб</w:t>
            </w:r>
            <w:proofErr w:type="gramEnd"/>
            <w:r>
              <w:rPr>
                <w:rFonts w:ascii="Arial CYR" w:eastAsia="Arial CYR" w:hAnsi="Arial CYR" w:cs="Arial CYR"/>
                <w:color w:val="000000"/>
                <w:lang w:val="en-US" w:eastAsia="zh-CN" w:bidi="ar"/>
              </w:rPr>
              <w:t>.)</w:t>
            </w:r>
          </w:p>
        </w:tc>
      </w:tr>
      <w:tr w:rsidR="00264368">
        <w:trPr>
          <w:trHeight w:val="7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64368" w:rsidRDefault="00264368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Наименование поселений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2023 год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2024 год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368" w:rsidRDefault="00264368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2025 год </w:t>
            </w:r>
          </w:p>
        </w:tc>
      </w:tr>
      <w:tr w:rsidR="00264368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Саракташский район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0,00</w:t>
            </w:r>
          </w:p>
        </w:tc>
      </w:tr>
      <w:tr w:rsidR="00264368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264368" w:rsidRDefault="00264368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ИТОГО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5 580 700,00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4368" w:rsidRDefault="00264368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0,00</w:t>
            </w:r>
          </w:p>
        </w:tc>
      </w:tr>
    </w:tbl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264368" w:rsidRDefault="00264368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sectPr w:rsidR="00264368">
      <w:pgSz w:w="16838" w:h="11906" w:orient="landscape"/>
      <w:pgMar w:top="851" w:right="851" w:bottom="284" w:left="425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530C2"/>
    <w:rsid w:val="00064B7D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30D3"/>
    <w:rsid w:val="00206A1D"/>
    <w:rsid w:val="002148CD"/>
    <w:rsid w:val="00243B9F"/>
    <w:rsid w:val="0026223B"/>
    <w:rsid w:val="00264156"/>
    <w:rsid w:val="00264368"/>
    <w:rsid w:val="00271C12"/>
    <w:rsid w:val="00272CCD"/>
    <w:rsid w:val="002A7D20"/>
    <w:rsid w:val="002B07A2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734D"/>
    <w:rsid w:val="004D7565"/>
    <w:rsid w:val="0050359E"/>
    <w:rsid w:val="00537DA8"/>
    <w:rsid w:val="00543832"/>
    <w:rsid w:val="00552542"/>
    <w:rsid w:val="00556031"/>
    <w:rsid w:val="0056774E"/>
    <w:rsid w:val="00576DBF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34DE"/>
    <w:rsid w:val="006F46EE"/>
    <w:rsid w:val="00711B18"/>
    <w:rsid w:val="007126F3"/>
    <w:rsid w:val="0071400E"/>
    <w:rsid w:val="007273C2"/>
    <w:rsid w:val="00727870"/>
    <w:rsid w:val="007336F5"/>
    <w:rsid w:val="007450F2"/>
    <w:rsid w:val="007469AF"/>
    <w:rsid w:val="007518E8"/>
    <w:rsid w:val="0077042A"/>
    <w:rsid w:val="00774157"/>
    <w:rsid w:val="007847E8"/>
    <w:rsid w:val="00785004"/>
    <w:rsid w:val="007938BA"/>
    <w:rsid w:val="007B2B7E"/>
    <w:rsid w:val="007B2E92"/>
    <w:rsid w:val="007C0120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434F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2B98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72CB"/>
    <w:rsid w:val="00A96488"/>
    <w:rsid w:val="00AB0306"/>
    <w:rsid w:val="00AB3551"/>
    <w:rsid w:val="00AB68E0"/>
    <w:rsid w:val="00AB76B9"/>
    <w:rsid w:val="00AC4A3D"/>
    <w:rsid w:val="00AD58F4"/>
    <w:rsid w:val="00AD7277"/>
    <w:rsid w:val="00B034A4"/>
    <w:rsid w:val="00B10939"/>
    <w:rsid w:val="00B26609"/>
    <w:rsid w:val="00B53EC2"/>
    <w:rsid w:val="00B62178"/>
    <w:rsid w:val="00B71760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37A21"/>
    <w:rsid w:val="00C70F5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71154"/>
    <w:rsid w:val="00F7506F"/>
    <w:rsid w:val="00F772F1"/>
    <w:rsid w:val="00F80C32"/>
    <w:rsid w:val="00F81534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59C3-110C-4146-8D44-A1E3651F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58</Pages>
  <Words>12786</Words>
  <Characters>72884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2024-01-11T07:19:00Z</cp:lastPrinted>
  <dcterms:created xsi:type="dcterms:W3CDTF">2024-01-15T12:22:00Z</dcterms:created>
  <dcterms:modified xsi:type="dcterms:W3CDTF">2024-01-15T12:22:00Z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