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99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</w:rPr>
      </w:pPr>
      <w:bookmarkStart w:id="0" w:name="_GoBack"/>
      <w:bookmarkEnd w:id="0"/>
      <w:r w:rsidRPr="00BD32C6">
        <w:rPr>
          <w:rFonts w:ascii="Times New Roman" w:hAnsi="Times New Roman"/>
          <w:b/>
          <w:color w:val="333333"/>
          <w:sz w:val="20"/>
          <w:szCs w:val="20"/>
        </w:rPr>
        <w:t xml:space="preserve">Извещение </w:t>
      </w:r>
      <w:r w:rsidR="001D2899" w:rsidRPr="00BD32C6">
        <w:rPr>
          <w:rFonts w:ascii="Times New Roman" w:hAnsi="Times New Roman"/>
          <w:b/>
          <w:color w:val="333333"/>
          <w:sz w:val="20"/>
          <w:szCs w:val="20"/>
        </w:rPr>
        <w:t xml:space="preserve">о возможном установлении </w:t>
      </w:r>
      <w:r w:rsidR="005C3A76" w:rsidRPr="00BD32C6">
        <w:rPr>
          <w:rFonts w:ascii="Times New Roman" w:hAnsi="Times New Roman"/>
          <w:b/>
          <w:color w:val="333333"/>
          <w:sz w:val="20"/>
          <w:szCs w:val="20"/>
        </w:rPr>
        <w:t xml:space="preserve">публичного </w:t>
      </w:r>
      <w:r w:rsidR="001D2899" w:rsidRPr="00BD32C6">
        <w:rPr>
          <w:rFonts w:ascii="Times New Roman" w:hAnsi="Times New Roman"/>
          <w:b/>
          <w:color w:val="333333"/>
          <w:sz w:val="20"/>
          <w:szCs w:val="20"/>
        </w:rPr>
        <w:t>сервитута</w:t>
      </w:r>
    </w:p>
    <w:p w:rsidR="00392F68" w:rsidRPr="00BD32C6" w:rsidRDefault="00392F68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</w:rPr>
      </w:pPr>
    </w:p>
    <w:p w:rsidR="00872A8E" w:rsidRPr="00392F68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392F68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392F68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392F6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392F68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392F68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392F68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392F68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392F6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92F68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392F6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92F68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392F6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92F68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r w:rsidR="00015603" w:rsidRPr="00392F68">
        <w:rPr>
          <w:rFonts w:ascii="Times New Roman" w:hAnsi="Times New Roman"/>
          <w:sz w:val="24"/>
          <w:szCs w:val="24"/>
        </w:rPr>
        <w:t xml:space="preserve">Газопровод к жилым домам по ул. Больничная, </w:t>
      </w:r>
      <w:proofErr w:type="spellStart"/>
      <w:r w:rsidR="00015603" w:rsidRPr="00392F68">
        <w:rPr>
          <w:rFonts w:ascii="Times New Roman" w:hAnsi="Times New Roman"/>
          <w:sz w:val="24"/>
          <w:szCs w:val="24"/>
        </w:rPr>
        <w:t>п.Саракташ</w:t>
      </w:r>
      <w:proofErr w:type="spellEnd"/>
      <w:r w:rsidR="009A7477" w:rsidRPr="00392F68">
        <w:rPr>
          <w:rFonts w:ascii="Times New Roman" w:hAnsi="Times New Roman"/>
          <w:sz w:val="24"/>
          <w:szCs w:val="24"/>
        </w:rPr>
        <w:t xml:space="preserve">, созданного до 30.12.2004, сроком на 49 лет. </w:t>
      </w:r>
      <w:r w:rsidR="009A7477" w:rsidRPr="00392F68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392F68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392F68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bookmarkStart w:id="1" w:name="dst2093"/>
      <w:bookmarkEnd w:id="1"/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56:26:1501006:1,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Западная, дом №</w:t>
      </w:r>
      <w:proofErr w:type="gramStart"/>
      <w:r w:rsidRPr="00392F68">
        <w:rPr>
          <w:rFonts w:ascii="Times New Roman" w:hAnsi="Times New Roman"/>
          <w:color w:val="333333"/>
          <w:sz w:val="24"/>
          <w:szCs w:val="24"/>
        </w:rPr>
        <w:t>28</w:t>
      </w:r>
      <w:proofErr w:type="gramEnd"/>
      <w:r w:rsidRPr="00392F68">
        <w:rPr>
          <w:rFonts w:ascii="Times New Roman" w:hAnsi="Times New Roman"/>
          <w:color w:val="333333"/>
          <w:sz w:val="24"/>
          <w:szCs w:val="24"/>
        </w:rPr>
        <w:t xml:space="preserve"> а;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56:26:1501006:110,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Западная, дом 20;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56:26:1501006:121,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Целинная, дом 23, квартира 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56:26:1501006:122,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Больничная, дом 20;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56:26:1501006:123,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Больничная, дом 22;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56:26:1501006:125,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Профсоюзная, 22;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56:26:1501006:126,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Профсоюзная, 22 А;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56:26:1501006:15,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Больничная, дом 28, квартира 1;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56:26:1501006:22,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Просторная, дом 41;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56:26:1501006:24,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Целинная, дом 21, квартира 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56:26:1501006:28,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, п. Саракташ, ул. Целинная,14/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ул.Просторная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35 кв.1;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56:26:1501006:326,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 Саракташ,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ул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Целинная, № 19,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кв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№ 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56:26:1501006:340,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п. Саракташ, пер. Извилистый, № 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56:26:1501006:364,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Больничная, № 26;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56:26:1501006:370,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п.Саракташ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ул.Больничная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дом №28, кв. № 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56:26:1501006:375, адрес: Российская Федерация,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Больничная, дом 24, кв. 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56:26:1501006:380, адрес: Российская Федерация,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муниципальный район, сельское поселение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поссовет,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п.Саракташ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ул. Больничная, 18, кв.2;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56:26:1501006:49,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Целинная, на земельном участке расположен жилой дом №23, квартира 1;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56:26:1501006:594, адрес: Российская Федерация, Оренбургская область, муниципальный район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, сельское поселение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поссовет, поселок Саракташ, улица Целинная, земельный участок 25к1;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56:26:1501006:595, адрес: Российская Федерация, Оренбургская область, муниципальный район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, сельское поселение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поссовет, поселок Саракташ, улица Целинная, земельный участок 25к2;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lastRenderedPageBreak/>
        <w:t xml:space="preserve">56:26:1501006:6,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Целинная/ ул. Профсоюзная, дом №21/15,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кв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№1;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56:26:1501006:78,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Просторная, дом 43;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56:26:1501006:82,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Целинная, дом 17;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56:26:1501006:83,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Целинная, дом 19, кв. 1;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56:26:1501009:66,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Западная, дом №31;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56:26:1501009:74, адрес: обл. Оренбургская, р-н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>, п. Саракташ, ул. Ватутина/ ул. Пушкина, дом № 15/1;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56:26:0000000:4309,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Черкасская, земельный участок расположен в центральной части кадастрового квартала 56:26:0000000;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56:26:0000000:4818,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Ватутина, земельный участок расположен в центральной части кадастрового квартала 56:26:0000000;</w:t>
      </w:r>
    </w:p>
    <w:p w:rsidR="00015603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56:26:0000000:4918,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п. Саракташ, ул. Пушкина, земельный участок расположен в центральной части кадастрового квартала 56:26:0000000;</w:t>
      </w:r>
    </w:p>
    <w:p w:rsidR="00AF1768" w:rsidRPr="00392F68" w:rsidRDefault="00015603" w:rsidP="0001560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333333"/>
          <w:sz w:val="24"/>
          <w:szCs w:val="24"/>
        </w:rPr>
        <w:t xml:space="preserve">56:26:0000000:4705, адрес: Оренбургская область, </w:t>
      </w:r>
      <w:proofErr w:type="spellStart"/>
      <w:r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Pr="00392F68">
        <w:rPr>
          <w:rFonts w:ascii="Times New Roman" w:hAnsi="Times New Roman"/>
          <w:color w:val="333333"/>
          <w:sz w:val="24"/>
          <w:szCs w:val="24"/>
        </w:rPr>
        <w:t xml:space="preserve"> район, поселок Саракташ, автомобильная дорога по улице Просторная, земельный участок расположен в центральной части кадастрового квартала 56:26:0000000;</w:t>
      </w:r>
    </w:p>
    <w:p w:rsidR="00015603" w:rsidRPr="00392F68" w:rsidRDefault="00015603" w:rsidP="00015603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4D359D" w:rsidRPr="00392F68" w:rsidRDefault="004D359D" w:rsidP="00E038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F68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392F68">
        <w:rPr>
          <w:rFonts w:ascii="Times New Roman" w:hAnsi="Times New Roman"/>
          <w:sz w:val="24"/>
          <w:szCs w:val="24"/>
        </w:rPr>
        <w:t>15</w:t>
      </w:r>
      <w:r w:rsidRPr="00392F68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392F68">
        <w:rPr>
          <w:rFonts w:ascii="Times New Roman" w:hAnsi="Times New Roman"/>
          <w:sz w:val="24"/>
          <w:szCs w:val="24"/>
        </w:rPr>
        <w:t>,</w:t>
      </w:r>
      <w:r w:rsidRPr="00392F68">
        <w:rPr>
          <w:rFonts w:ascii="Times New Roman" w:hAnsi="Times New Roman"/>
          <w:sz w:val="24"/>
          <w:szCs w:val="24"/>
        </w:rPr>
        <w:t xml:space="preserve"> </w:t>
      </w:r>
      <w:r w:rsidR="00D37193" w:rsidRPr="00392F68">
        <w:rPr>
          <w:rFonts w:ascii="Times New Roman" w:hAnsi="Times New Roman"/>
          <w:sz w:val="24"/>
          <w:szCs w:val="24"/>
        </w:rPr>
        <w:t>указав</w:t>
      </w:r>
      <w:r w:rsidRPr="00392F68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392F68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392F68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392F68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392F68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392F68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392F68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392F68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392F68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392F68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392F68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392F6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392F68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392F68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392F68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392F68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392F68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392F68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392F68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392F68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D37193" w:rsidRPr="00392F68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392F68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392F68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392F68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392F68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392F6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392F68">
        <w:rPr>
          <w:rFonts w:ascii="Times New Roman" w:hAnsi="Times New Roman"/>
          <w:sz w:val="24"/>
          <w:szCs w:val="24"/>
        </w:rPr>
        <w:t>http://regionkuv.orb.ru/</w:t>
      </w:r>
      <w:r w:rsidR="004D359D" w:rsidRPr="00392F68">
        <w:rPr>
          <w:rFonts w:ascii="Times New Roman" w:hAnsi="Times New Roman"/>
          <w:sz w:val="24"/>
          <w:szCs w:val="24"/>
        </w:rPr>
        <w:t xml:space="preserve"> </w:t>
      </w:r>
      <w:r w:rsidR="00D37193" w:rsidRPr="00392F68">
        <w:rPr>
          <w:rFonts w:ascii="Times New Roman" w:hAnsi="Times New Roman"/>
          <w:sz w:val="24"/>
          <w:szCs w:val="24"/>
        </w:rPr>
        <w:t>и</w:t>
      </w:r>
      <w:r w:rsidR="004D359D" w:rsidRPr="00392F68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392F68">
        <w:rPr>
          <w:rFonts w:ascii="Times New Roman" w:hAnsi="Times New Roman"/>
          <w:sz w:val="24"/>
          <w:szCs w:val="24"/>
        </w:rPr>
        <w:t>ого</w:t>
      </w:r>
      <w:r w:rsidR="004D359D" w:rsidRPr="00392F68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392F68">
        <w:rPr>
          <w:rFonts w:ascii="Times New Roman" w:hAnsi="Times New Roman"/>
          <w:sz w:val="24"/>
          <w:szCs w:val="24"/>
        </w:rPr>
        <w:t>я</w:t>
      </w:r>
      <w:r w:rsidR="004D359D" w:rsidRPr="00392F68">
        <w:rPr>
          <w:rFonts w:ascii="Times New Roman" w:hAnsi="Times New Roman"/>
          <w:sz w:val="24"/>
          <w:szCs w:val="24"/>
        </w:rPr>
        <w:t xml:space="preserve"> по месту нахождения земельных участков. </w:t>
      </w:r>
      <w:r w:rsidR="001D6C4D" w:rsidRPr="00392F68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392F68">
        <w:rPr>
          <w:rFonts w:ascii="Times New Roman" w:hAnsi="Times New Roman"/>
          <w:sz w:val="24"/>
          <w:szCs w:val="24"/>
        </w:rPr>
        <w:t xml:space="preserve"> </w:t>
      </w:r>
    </w:p>
    <w:p w:rsidR="00076130" w:rsidRPr="00392F68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392F68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392F68">
        <w:rPr>
          <w:rFonts w:ascii="Times New Roman" w:hAnsi="Times New Roman"/>
          <w:sz w:val="24"/>
          <w:szCs w:val="24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392F68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 w:val="24"/>
          <w:szCs w:val="24"/>
        </w:rPr>
      </w:pPr>
    </w:p>
    <w:sectPr w:rsidR="006812CA" w:rsidRPr="00392F68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809" w:rsidRDefault="00E47809" w:rsidP="00404344">
      <w:pPr>
        <w:spacing w:after="0" w:line="240" w:lineRule="auto"/>
      </w:pPr>
      <w:r>
        <w:separator/>
      </w:r>
    </w:p>
  </w:endnote>
  <w:endnote w:type="continuationSeparator" w:id="0">
    <w:p w:rsidR="00E47809" w:rsidRDefault="00E47809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809" w:rsidRDefault="00E47809" w:rsidP="00404344">
      <w:pPr>
        <w:spacing w:after="0" w:line="240" w:lineRule="auto"/>
      </w:pPr>
      <w:r>
        <w:separator/>
      </w:r>
    </w:p>
  </w:footnote>
  <w:footnote w:type="continuationSeparator" w:id="0">
    <w:p w:rsidR="00E47809" w:rsidRDefault="00E47809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E4C73"/>
    <w:multiLevelType w:val="hybridMultilevel"/>
    <w:tmpl w:val="3C3663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547F4"/>
    <w:multiLevelType w:val="hybridMultilevel"/>
    <w:tmpl w:val="41DE2E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C4799B"/>
    <w:multiLevelType w:val="hybridMultilevel"/>
    <w:tmpl w:val="205CC7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77151"/>
    <w:multiLevelType w:val="hybridMultilevel"/>
    <w:tmpl w:val="F0684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15603"/>
    <w:rsid w:val="000236E5"/>
    <w:rsid w:val="00030D1A"/>
    <w:rsid w:val="00043495"/>
    <w:rsid w:val="000731C2"/>
    <w:rsid w:val="00076130"/>
    <w:rsid w:val="000F776A"/>
    <w:rsid w:val="00105D57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206F2E"/>
    <w:rsid w:val="00231D5F"/>
    <w:rsid w:val="00243996"/>
    <w:rsid w:val="00276E93"/>
    <w:rsid w:val="002D0749"/>
    <w:rsid w:val="003103AA"/>
    <w:rsid w:val="0034771C"/>
    <w:rsid w:val="00392F68"/>
    <w:rsid w:val="003C2522"/>
    <w:rsid w:val="00404344"/>
    <w:rsid w:val="0041125D"/>
    <w:rsid w:val="00416AFD"/>
    <w:rsid w:val="0042759A"/>
    <w:rsid w:val="00427E4F"/>
    <w:rsid w:val="004A50AB"/>
    <w:rsid w:val="004A5853"/>
    <w:rsid w:val="004D359D"/>
    <w:rsid w:val="004D6602"/>
    <w:rsid w:val="004F31CA"/>
    <w:rsid w:val="005B77C4"/>
    <w:rsid w:val="005C3A76"/>
    <w:rsid w:val="005C7ED1"/>
    <w:rsid w:val="005E6A17"/>
    <w:rsid w:val="0060077C"/>
    <w:rsid w:val="0064139C"/>
    <w:rsid w:val="006812CA"/>
    <w:rsid w:val="006B75BD"/>
    <w:rsid w:val="0071603F"/>
    <w:rsid w:val="00732D96"/>
    <w:rsid w:val="0074342A"/>
    <w:rsid w:val="00762D69"/>
    <w:rsid w:val="00785D5D"/>
    <w:rsid w:val="007B1346"/>
    <w:rsid w:val="008460C8"/>
    <w:rsid w:val="00872A8E"/>
    <w:rsid w:val="008931F9"/>
    <w:rsid w:val="00894F26"/>
    <w:rsid w:val="008C580C"/>
    <w:rsid w:val="008E4CF4"/>
    <w:rsid w:val="00922467"/>
    <w:rsid w:val="00961842"/>
    <w:rsid w:val="009641DB"/>
    <w:rsid w:val="00987EC5"/>
    <w:rsid w:val="009A7477"/>
    <w:rsid w:val="009C036F"/>
    <w:rsid w:val="009F1285"/>
    <w:rsid w:val="00A216A5"/>
    <w:rsid w:val="00A25493"/>
    <w:rsid w:val="00A33197"/>
    <w:rsid w:val="00A34C26"/>
    <w:rsid w:val="00A47431"/>
    <w:rsid w:val="00A52FAC"/>
    <w:rsid w:val="00A7584B"/>
    <w:rsid w:val="00AA1BE9"/>
    <w:rsid w:val="00AB31C1"/>
    <w:rsid w:val="00AB4505"/>
    <w:rsid w:val="00AE0E81"/>
    <w:rsid w:val="00AE5C8A"/>
    <w:rsid w:val="00AF1768"/>
    <w:rsid w:val="00AF3E73"/>
    <w:rsid w:val="00B04054"/>
    <w:rsid w:val="00B20C02"/>
    <w:rsid w:val="00B20FFE"/>
    <w:rsid w:val="00B70074"/>
    <w:rsid w:val="00B976CE"/>
    <w:rsid w:val="00BD32C6"/>
    <w:rsid w:val="00C10F63"/>
    <w:rsid w:val="00C72477"/>
    <w:rsid w:val="00CA25CA"/>
    <w:rsid w:val="00CE6EA6"/>
    <w:rsid w:val="00CF2161"/>
    <w:rsid w:val="00D37193"/>
    <w:rsid w:val="00D6224A"/>
    <w:rsid w:val="00D72802"/>
    <w:rsid w:val="00D93F5B"/>
    <w:rsid w:val="00DB6AE4"/>
    <w:rsid w:val="00DD7DA5"/>
    <w:rsid w:val="00DE45E7"/>
    <w:rsid w:val="00DF0B34"/>
    <w:rsid w:val="00DF7867"/>
    <w:rsid w:val="00E0383A"/>
    <w:rsid w:val="00E2525C"/>
    <w:rsid w:val="00E40317"/>
    <w:rsid w:val="00E451DA"/>
    <w:rsid w:val="00E47809"/>
    <w:rsid w:val="00E610B8"/>
    <w:rsid w:val="00E71653"/>
    <w:rsid w:val="00EF5EC2"/>
    <w:rsid w:val="00EF7081"/>
    <w:rsid w:val="00F039B1"/>
    <w:rsid w:val="00F73227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4863D-6ECD-4580-A857-23663E27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2024-07-15T05:23:00Z</cp:lastPrinted>
  <dcterms:created xsi:type="dcterms:W3CDTF">2024-07-16T06:49:00Z</dcterms:created>
  <dcterms:modified xsi:type="dcterms:W3CDTF">2024-07-16T06:49:00Z</dcterms:modified>
</cp:coreProperties>
</file>