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0C96" w:rsidRDefault="00D80198">
      <w:pPr>
        <w:widowControl w:val="0"/>
        <w:autoSpaceDE w:val="0"/>
        <w:jc w:val="center"/>
        <w:rPr>
          <w:b/>
          <w:sz w:val="28"/>
          <w:szCs w:val="28"/>
        </w:rPr>
      </w:pPr>
      <w:bookmarkStart w:id="0" w:name="sub_1000"/>
      <w:r>
        <w:rPr>
          <w:b/>
          <w:noProof/>
          <w:szCs w:val="28"/>
          <w:lang w:eastAsia="ru-RU"/>
        </w:rPr>
        <w:drawing>
          <wp:inline distT="0" distB="0" distL="0" distR="0">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CD0C96" w:rsidRDefault="00CD0C96">
      <w:pPr>
        <w:widowControl w:val="0"/>
        <w:autoSpaceDE w:val="0"/>
        <w:jc w:val="center"/>
        <w:rPr>
          <w:b/>
          <w:sz w:val="28"/>
          <w:szCs w:val="28"/>
        </w:rPr>
      </w:pPr>
    </w:p>
    <w:p w:rsidR="00CD0C96" w:rsidRDefault="00EA1373">
      <w:pPr>
        <w:widowControl w:val="0"/>
        <w:autoSpaceDE w:val="0"/>
        <w:jc w:val="center"/>
        <w:rPr>
          <w:b/>
          <w:sz w:val="28"/>
          <w:szCs w:val="28"/>
        </w:rPr>
      </w:pPr>
      <w:r>
        <w:rPr>
          <w:b/>
          <w:sz w:val="40"/>
          <w:szCs w:val="40"/>
        </w:rPr>
        <w:t>П О С Т А Н О В Л Е Н И Е</w:t>
      </w:r>
    </w:p>
    <w:p w:rsidR="00CD0C96" w:rsidRDefault="00CD0C96">
      <w:pPr>
        <w:widowControl w:val="0"/>
        <w:autoSpaceDE w:val="0"/>
        <w:jc w:val="center"/>
        <w:rPr>
          <w:b/>
          <w:sz w:val="28"/>
          <w:szCs w:val="28"/>
        </w:rPr>
      </w:pPr>
    </w:p>
    <w:p w:rsidR="00CD0C96" w:rsidRDefault="00EA1373">
      <w:pPr>
        <w:widowControl w:val="0"/>
        <w:autoSpaceDE w:val="0"/>
        <w:jc w:val="center"/>
        <w:rPr>
          <w:b/>
          <w:sz w:val="28"/>
          <w:szCs w:val="28"/>
        </w:rPr>
      </w:pPr>
      <w:r>
        <w:rPr>
          <w:b/>
          <w:sz w:val="28"/>
          <w:szCs w:val="28"/>
        </w:rPr>
        <w:t>АДМИНИСТРАЦИИ МО САРАКТАШСКИЙ ПОССОВЕТ</w:t>
      </w:r>
    </w:p>
    <w:p w:rsidR="00CD0C96" w:rsidRDefault="00EA1373">
      <w:pPr>
        <w:widowControl w:val="0"/>
        <w:pBdr>
          <w:top w:val="none" w:sz="0" w:space="0" w:color="000000"/>
          <w:left w:val="none" w:sz="0" w:space="0" w:color="000000"/>
          <w:bottom w:val="single" w:sz="18" w:space="1" w:color="000000"/>
          <w:right w:val="none" w:sz="0" w:space="0" w:color="000000"/>
        </w:pBdr>
        <w:autoSpaceDE w:val="0"/>
        <w:ind w:right="-284"/>
        <w:jc w:val="center"/>
        <w:rPr>
          <w:rFonts w:ascii="Arial" w:hAnsi="Arial" w:cs="Arial"/>
          <w:sz w:val="20"/>
          <w:szCs w:val="20"/>
        </w:rPr>
      </w:pPr>
      <w:r>
        <w:rPr>
          <w:b/>
          <w:sz w:val="28"/>
          <w:szCs w:val="28"/>
        </w:rPr>
        <w:t>____________________________________________________________________</w:t>
      </w:r>
    </w:p>
    <w:p w:rsidR="00CD0C96" w:rsidRDefault="00CD0C96">
      <w:pPr>
        <w:pBdr>
          <w:top w:val="none" w:sz="0" w:space="0" w:color="000000"/>
          <w:left w:val="none" w:sz="0" w:space="0" w:color="000000"/>
          <w:bottom w:val="single" w:sz="18" w:space="1" w:color="000000"/>
          <w:right w:val="none" w:sz="0" w:space="0" w:color="000000"/>
        </w:pBdr>
        <w:ind w:right="-284"/>
        <w:jc w:val="center"/>
        <w:rPr>
          <w:rFonts w:ascii="Arial" w:hAnsi="Arial" w:cs="Arial"/>
          <w:sz w:val="20"/>
          <w:szCs w:val="20"/>
        </w:rPr>
      </w:pPr>
    </w:p>
    <w:p w:rsidR="00CD0C96" w:rsidRDefault="00CD0C96">
      <w:pPr>
        <w:ind w:right="283"/>
        <w:rPr>
          <w:rFonts w:ascii="Arial" w:hAnsi="Arial" w:cs="Arial"/>
          <w:sz w:val="20"/>
          <w:szCs w:val="20"/>
        </w:rPr>
      </w:pPr>
    </w:p>
    <w:p w:rsidR="00CD0C96" w:rsidRDefault="00EA1373">
      <w:pPr>
        <w:ind w:right="-74"/>
        <w:rPr>
          <w:sz w:val="26"/>
          <w:szCs w:val="26"/>
        </w:rPr>
      </w:pPr>
      <w:r>
        <w:rPr>
          <w:rFonts w:ascii="Tahoma" w:hAnsi="Tahoma" w:cs="Tahoma"/>
          <w:sz w:val="28"/>
          <w:szCs w:val="28"/>
        </w:rPr>
        <w:t xml:space="preserve"> </w:t>
      </w:r>
      <w:r w:rsidR="00D80198">
        <w:rPr>
          <w:noProof/>
          <w:lang w:eastAsia="ru-RU"/>
        </w:rPr>
        <w:drawing>
          <wp:anchor distT="0" distB="0" distL="0" distR="0" simplePos="0" relativeHeight="251658240" behindDoc="0" locked="0" layoutInCell="0" allowOverlap="1">
            <wp:simplePos x="0" y="0"/>
            <wp:positionH relativeFrom="character">
              <wp:align>left</wp:align>
            </wp:positionH>
            <wp:positionV relativeFrom="paragraph">
              <wp:align>top</wp:align>
            </wp:positionV>
            <wp:extent cx="2923540" cy="35941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Pr>
          <w:rFonts w:ascii="Tahoma" w:hAnsi="Tahoma" w:cs="Tahoma"/>
          <w:sz w:val="28"/>
          <w:szCs w:val="28"/>
        </w:rPr>
        <w:t xml:space="preserve"> </w:t>
      </w:r>
    </w:p>
    <w:p w:rsidR="00CD0C96" w:rsidRDefault="00CD0C96">
      <w:pPr>
        <w:pStyle w:val="afb"/>
        <w:tabs>
          <w:tab w:val="left" w:pos="708"/>
        </w:tabs>
        <w:ind w:right="-142"/>
        <w:rPr>
          <w:sz w:val="26"/>
          <w:szCs w:val="26"/>
        </w:rPr>
      </w:pPr>
    </w:p>
    <w:p w:rsidR="00CD0C96" w:rsidRDefault="00EA1373">
      <w:pPr>
        <w:pStyle w:val="afb"/>
        <w:tabs>
          <w:tab w:val="left" w:pos="708"/>
        </w:tabs>
        <w:ind w:right="-142"/>
        <w:jc w:val="center"/>
        <w:rPr>
          <w:color w:val="333333"/>
          <w:sz w:val="28"/>
          <w:szCs w:val="28"/>
          <w:u w:val="single"/>
          <w:lang w:eastAsia="ar-SA"/>
        </w:rPr>
      </w:pPr>
      <w:r>
        <w:rPr>
          <w:sz w:val="26"/>
          <w:szCs w:val="26"/>
        </w:rPr>
        <w:t>п. Саракташ</w:t>
      </w:r>
    </w:p>
    <w:p w:rsidR="00CD0C96" w:rsidRDefault="00CD0C96">
      <w:pPr>
        <w:ind w:firstLine="284"/>
        <w:jc w:val="center"/>
        <w:rPr>
          <w:color w:val="333333"/>
          <w:sz w:val="28"/>
          <w:szCs w:val="28"/>
          <w:u w:val="single"/>
          <w:lang w:eastAsia="ar-SA"/>
        </w:rPr>
      </w:pPr>
    </w:p>
    <w:p w:rsidR="00CD0C96" w:rsidRDefault="00EA1373">
      <w:pPr>
        <w:ind w:firstLine="709"/>
        <w:jc w:val="center"/>
        <w:rPr>
          <w:b/>
          <w:sz w:val="28"/>
          <w:szCs w:val="28"/>
        </w:rPr>
      </w:pPr>
      <w:r>
        <w:rPr>
          <w:b/>
          <w:sz w:val="28"/>
          <w:szCs w:val="28"/>
        </w:rPr>
        <w:t>Об утверждении административного регламент</w:t>
      </w:r>
      <w:r w:rsidR="007335CC">
        <w:rPr>
          <w:b/>
          <w:sz w:val="28"/>
          <w:szCs w:val="28"/>
        </w:rPr>
        <w:t>а</w:t>
      </w:r>
      <w:bookmarkStart w:id="1" w:name="_GoBack"/>
      <w:bookmarkEnd w:id="1"/>
      <w:r>
        <w:rPr>
          <w:b/>
          <w:sz w:val="28"/>
          <w:szCs w:val="28"/>
        </w:rPr>
        <w:t xml:space="preserve"> </w:t>
      </w:r>
    </w:p>
    <w:p w:rsidR="00CD0C96" w:rsidRDefault="00EA1373">
      <w:pPr>
        <w:ind w:firstLine="709"/>
        <w:jc w:val="center"/>
        <w:rPr>
          <w:sz w:val="28"/>
          <w:szCs w:val="28"/>
        </w:rPr>
      </w:pPr>
      <w:r>
        <w:rPr>
          <w:b/>
          <w:sz w:val="28"/>
          <w:szCs w:val="28"/>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CD0C96">
      <w:pPr>
        <w:pStyle w:val="6"/>
        <w:jc w:val="both"/>
        <w:rPr>
          <w:rFonts w:ascii="Times New Roman" w:hAnsi="Times New Roman"/>
          <w:b w:val="0"/>
          <w:sz w:val="28"/>
          <w:szCs w:val="28"/>
        </w:rPr>
      </w:pPr>
    </w:p>
    <w:p w:rsidR="00CD0C96" w:rsidRDefault="00EA1373">
      <w:pPr>
        <w:ind w:firstLine="708"/>
        <w:jc w:val="both"/>
        <w:rPr>
          <w:sz w:val="28"/>
          <w:szCs w:val="28"/>
        </w:rPr>
      </w:pPr>
      <w:r>
        <w:rPr>
          <w:b/>
          <w:sz w:val="28"/>
          <w:szCs w:val="28"/>
        </w:rPr>
        <w:tab/>
      </w: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24.10.2023г.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CD0C96" w:rsidRDefault="00EA1373">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w:t>
      </w:r>
      <w:r>
        <w:rPr>
          <w:color w:val="000000"/>
          <w:sz w:val="28"/>
          <w:szCs w:val="28"/>
        </w:rPr>
        <w:t>«</w:t>
      </w:r>
      <w:r>
        <w:rPr>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color w:val="000000"/>
          <w:sz w:val="28"/>
          <w:szCs w:val="28"/>
        </w:rPr>
        <w:t>»</w:t>
      </w:r>
      <w:r>
        <w:rPr>
          <w:sz w:val="28"/>
          <w:szCs w:val="28"/>
        </w:rPr>
        <w:t xml:space="preserve"> согласно приложения.</w:t>
      </w:r>
    </w:p>
    <w:p w:rsidR="00CD0C96" w:rsidRDefault="00EA1373">
      <w:pPr>
        <w:widowControl w:val="0"/>
        <w:autoSpaceDE w:val="0"/>
        <w:ind w:right="-63" w:firstLine="709"/>
        <w:jc w:val="both"/>
        <w:rPr>
          <w:sz w:val="28"/>
          <w:szCs w:val="28"/>
        </w:rPr>
      </w:pPr>
      <w:r>
        <w:rPr>
          <w:sz w:val="28"/>
          <w:szCs w:val="28"/>
        </w:rPr>
        <w:t xml:space="preserve"> 2.</w:t>
      </w:r>
      <w:r>
        <w:rPr>
          <w:sz w:val="28"/>
          <w:szCs w:val="28"/>
        </w:rPr>
        <w:tab/>
        <w:t>Признать утратившим силу постановление администрации Саракташского поссовета от 30.12.2020 года № 330-п «</w:t>
      </w:r>
      <w:r>
        <w:rPr>
          <w:rStyle w:val="af2"/>
          <w:b w:val="0"/>
          <w:color w:val="0F1419"/>
          <w:sz w:val="28"/>
          <w:szCs w:val="28"/>
          <w:shd w:val="clear" w:color="auto" w:fill="FCFCFD"/>
        </w:rPr>
        <w:t>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Pr>
          <w:rStyle w:val="af2"/>
          <w:color w:val="0F1419"/>
          <w:sz w:val="28"/>
          <w:szCs w:val="28"/>
          <w:shd w:val="clear" w:color="auto" w:fill="FCFCFD"/>
        </w:rPr>
        <w:t>»</w:t>
      </w:r>
      <w:r>
        <w:rPr>
          <w:sz w:val="28"/>
          <w:szCs w:val="28"/>
        </w:rPr>
        <w:t>;</w:t>
      </w:r>
    </w:p>
    <w:p w:rsidR="00CD0C96" w:rsidRDefault="00EA1373">
      <w:pPr>
        <w:widowControl w:val="0"/>
        <w:autoSpaceDE w:val="0"/>
        <w:ind w:right="-63" w:firstLine="709"/>
        <w:jc w:val="both"/>
        <w:rPr>
          <w:sz w:val="28"/>
          <w:szCs w:val="28"/>
        </w:rPr>
      </w:pPr>
      <w:r>
        <w:rPr>
          <w:sz w:val="28"/>
          <w:szCs w:val="28"/>
        </w:rPr>
        <w:t xml:space="preserve">3. Настоящее  постановление вступает в силу после его официального </w:t>
      </w:r>
      <w:r>
        <w:rPr>
          <w:sz w:val="28"/>
          <w:szCs w:val="28"/>
        </w:rPr>
        <w:lastRenderedPageBreak/>
        <w:t xml:space="preserve">опубликования в </w:t>
      </w:r>
      <w:r>
        <w:rPr>
          <w:color w:val="000000"/>
          <w:sz w:val="28"/>
          <w:szCs w:val="28"/>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Pr>
          <w:sz w:val="28"/>
          <w:szCs w:val="28"/>
        </w:rPr>
        <w:t>, а также подлежит размещению на официальном сайте администрации Саракташского поссовета.</w:t>
      </w:r>
    </w:p>
    <w:p w:rsidR="00CD0C96" w:rsidRDefault="00EA1373">
      <w:pPr>
        <w:shd w:val="clear" w:color="auto" w:fill="FFFFFF"/>
        <w:ind w:firstLine="720"/>
        <w:jc w:val="both"/>
        <w:rPr>
          <w:color w:val="333333"/>
          <w:sz w:val="28"/>
          <w:szCs w:val="28"/>
          <w:lang w:eastAsia="ar-SA"/>
        </w:rPr>
      </w:pPr>
      <w:r>
        <w:rPr>
          <w:sz w:val="28"/>
          <w:szCs w:val="28"/>
        </w:rPr>
        <w:t>4. Контроль за исполнением настоящего постановления оставляю за собой.</w:t>
      </w:r>
    </w:p>
    <w:p w:rsidR="00CD0C96" w:rsidRDefault="00EA1373">
      <w:pPr>
        <w:ind w:firstLine="720"/>
        <w:jc w:val="both"/>
        <w:rPr>
          <w:color w:val="333333"/>
          <w:sz w:val="28"/>
          <w:szCs w:val="28"/>
          <w:lang w:eastAsia="ar-SA"/>
        </w:rPr>
      </w:pPr>
      <w:r>
        <w:rPr>
          <w:color w:val="333333"/>
          <w:sz w:val="28"/>
          <w:szCs w:val="28"/>
          <w:lang w:eastAsia="ar-SA"/>
        </w:rPr>
        <w:t xml:space="preserve">                                                 </w:t>
      </w:r>
    </w:p>
    <w:p w:rsidR="00CD0C96" w:rsidRDefault="00CD0C96">
      <w:pPr>
        <w:ind w:firstLine="284"/>
        <w:jc w:val="both"/>
        <w:rPr>
          <w:color w:val="333333"/>
          <w:sz w:val="28"/>
          <w:szCs w:val="28"/>
          <w:lang w:eastAsia="ar-SA"/>
        </w:rPr>
      </w:pPr>
    </w:p>
    <w:p w:rsidR="00CD0C96" w:rsidRDefault="00EA1373">
      <w:pPr>
        <w:jc w:val="both"/>
        <w:rPr>
          <w:color w:val="333333"/>
          <w:sz w:val="28"/>
          <w:szCs w:val="28"/>
          <w:lang w:eastAsia="ar-SA"/>
        </w:rPr>
      </w:pPr>
      <w:r>
        <w:rPr>
          <w:sz w:val="28"/>
          <w:szCs w:val="28"/>
          <w:lang w:eastAsia="ar-SA"/>
        </w:rPr>
        <w:t>Глава поссовета</w:t>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t xml:space="preserve">        А.Н.Докучаев</w:t>
      </w:r>
    </w:p>
    <w:p w:rsidR="00CD0C96" w:rsidRDefault="00CD0C96">
      <w:pPr>
        <w:jc w:val="both"/>
        <w:rPr>
          <w:color w:val="333333"/>
          <w:sz w:val="28"/>
          <w:szCs w:val="28"/>
          <w:lang w:eastAsia="ar-SA"/>
        </w:rPr>
      </w:pPr>
    </w:p>
    <w:p w:rsidR="00CD0C96" w:rsidRDefault="00EA1373">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r w:rsidR="00D80198">
        <w:rPr>
          <w:noProof/>
          <w:lang w:eastAsia="ru-RU"/>
        </w:rPr>
        <w:drawing>
          <wp:anchor distT="0" distB="0" distL="0" distR="0" simplePos="0" relativeHeight="251657216" behindDoc="0" locked="0" layoutInCell="0" allowOverlap="1">
            <wp:simplePos x="0" y="0"/>
            <wp:positionH relativeFrom="character">
              <wp:align>left</wp:align>
            </wp:positionH>
            <wp:positionV relativeFrom="paragraph">
              <wp:align>top</wp:align>
            </wp:positionV>
            <wp:extent cx="2876550" cy="10795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Pr>
          <w:rFonts w:ascii="Tahoma" w:eastAsia="Tahoma" w:hAnsi="Tahoma" w:cs="Tahoma"/>
          <w:kern w:val="2"/>
          <w:sz w:val="16"/>
          <w:szCs w:val="16"/>
        </w:rPr>
        <w:t xml:space="preserve"> </w:t>
      </w:r>
    </w:p>
    <w:p w:rsidR="00CD0C96" w:rsidRDefault="00CD0C96">
      <w:pPr>
        <w:ind w:firstLine="284"/>
        <w:jc w:val="both"/>
        <w:rPr>
          <w:rFonts w:ascii="Tahoma" w:hAnsi="Tahoma" w:cs="Tahoma"/>
          <w:color w:val="333333"/>
          <w:kern w:val="2"/>
          <w:sz w:val="28"/>
          <w:szCs w:val="28"/>
          <w:lang w:eastAsia="ar-SA"/>
        </w:rPr>
      </w:pPr>
    </w:p>
    <w:p w:rsidR="00CD0C96" w:rsidRDefault="00EA1373">
      <w:pPr>
        <w:ind w:firstLine="284"/>
        <w:jc w:val="both"/>
        <w:rPr>
          <w:color w:val="333333"/>
          <w:sz w:val="28"/>
          <w:szCs w:val="28"/>
          <w:lang w:eastAsia="ar-SA"/>
        </w:rPr>
      </w:pPr>
      <w:r>
        <w:rPr>
          <w:color w:val="333333"/>
          <w:sz w:val="28"/>
          <w:szCs w:val="28"/>
          <w:lang w:eastAsia="ar-SA"/>
        </w:rPr>
        <w:t xml:space="preserve"> </w:t>
      </w:r>
    </w:p>
    <w:p w:rsidR="00CD0C96" w:rsidRDefault="00CD0C96">
      <w:pPr>
        <w:ind w:firstLine="284"/>
        <w:jc w:val="both"/>
        <w:rPr>
          <w:color w:val="333333"/>
          <w:sz w:val="28"/>
          <w:szCs w:val="28"/>
          <w:lang w:eastAsia="ar-SA"/>
        </w:rPr>
      </w:pPr>
    </w:p>
    <w:p w:rsidR="00CD0C96" w:rsidRDefault="00CD0C96">
      <w:pPr>
        <w:jc w:val="both"/>
        <w:rPr>
          <w:color w:val="333333"/>
          <w:sz w:val="28"/>
          <w:szCs w:val="28"/>
          <w:lang w:eastAsia="ar-SA"/>
        </w:rPr>
      </w:pPr>
    </w:p>
    <w:p w:rsidR="00CD0C96" w:rsidRDefault="00CD0C96">
      <w:pPr>
        <w:jc w:val="both"/>
        <w:rPr>
          <w:color w:val="333333"/>
          <w:sz w:val="28"/>
          <w:szCs w:val="28"/>
          <w:lang w:eastAsia="ar-SA"/>
        </w:rPr>
      </w:pPr>
    </w:p>
    <w:p w:rsidR="00CD0C96" w:rsidRDefault="00EA1373">
      <w:pPr>
        <w:jc w:val="both"/>
        <w:rPr>
          <w:color w:val="333333"/>
          <w:sz w:val="28"/>
          <w:szCs w:val="28"/>
          <w:lang w:eastAsia="ar-SA"/>
        </w:rPr>
      </w:pPr>
      <w:r>
        <w:rPr>
          <w:color w:val="333333"/>
          <w:sz w:val="28"/>
          <w:szCs w:val="28"/>
          <w:lang w:eastAsia="ar-SA"/>
        </w:rPr>
        <w:t>Разослано:</w:t>
      </w:r>
      <w:r>
        <w:rPr>
          <w:b/>
          <w:sz w:val="28"/>
          <w:szCs w:val="28"/>
        </w:rPr>
        <w:t xml:space="preserve"> </w:t>
      </w:r>
      <w:r>
        <w:rPr>
          <w:sz w:val="28"/>
          <w:szCs w:val="28"/>
        </w:rPr>
        <w:t>прокуратуре района, информационный бюллетень «Муниципальный вестник Саракташского поссовета», в дело</w:t>
      </w:r>
    </w:p>
    <w:p w:rsidR="00CD0C96" w:rsidRDefault="00CD0C96">
      <w:pPr>
        <w:pStyle w:val="ConsPlusTitle"/>
        <w:jc w:val="right"/>
        <w:rPr>
          <w:rFonts w:ascii="Times New Roman" w:hAnsi="Times New Roman" w:cs="Times New Roman"/>
          <w:b w:val="0"/>
          <w:color w:val="333333"/>
          <w:sz w:val="28"/>
          <w:szCs w:val="28"/>
          <w:lang w:eastAsia="ar-SA"/>
        </w:rPr>
      </w:pPr>
    </w:p>
    <w:p w:rsidR="00CD0C96" w:rsidRDefault="00CD0C96">
      <w:pPr>
        <w:pStyle w:val="ConsPlusTitle"/>
        <w:jc w:val="right"/>
        <w:rPr>
          <w:rFonts w:ascii="Times New Roman" w:hAnsi="Times New Roman" w:cs="Times New Roman"/>
          <w:b w:val="0"/>
          <w:sz w:val="28"/>
          <w:szCs w:val="28"/>
        </w:rPr>
      </w:pPr>
    </w:p>
    <w:p w:rsidR="00CD0C96" w:rsidRDefault="00EA1373">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CD0C96" w:rsidRDefault="00EA1373">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w:t>
      </w:r>
    </w:p>
    <w:p w:rsidR="00CD0C96" w:rsidRDefault="00EA1373">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10.2024 №       -п</w:t>
      </w:r>
    </w:p>
    <w:p w:rsidR="00CD0C96" w:rsidRDefault="00CD0C96">
      <w:pPr>
        <w:pStyle w:val="ConsPlusTitle"/>
        <w:jc w:val="center"/>
        <w:rPr>
          <w:rFonts w:ascii="Times New Roman" w:hAnsi="Times New Roman" w:cs="Times New Roman"/>
          <w:b w:val="0"/>
          <w:sz w:val="28"/>
          <w:szCs w:val="28"/>
        </w:rPr>
      </w:pPr>
    </w:p>
    <w:bookmarkEnd w:id="0"/>
    <w:p w:rsidR="00CD0C96" w:rsidRDefault="00EA1373">
      <w:pPr>
        <w:pStyle w:val="ConsPlusNormal0"/>
        <w:jc w:val="center"/>
        <w:rPr>
          <w:b/>
          <w:bCs/>
          <w:sz w:val="28"/>
          <w:szCs w:val="28"/>
        </w:rPr>
      </w:pPr>
      <w:r>
        <w:rPr>
          <w:rFonts w:ascii="Times New Roman" w:hAnsi="Times New Roman" w:cs="Times New Roman"/>
          <w:b/>
          <w:bCs/>
          <w:sz w:val="28"/>
          <w:szCs w:val="28"/>
        </w:rPr>
        <w:t>Административный регламент предоставления муниципальной услуги</w:t>
      </w:r>
    </w:p>
    <w:p w:rsidR="00CD0C96" w:rsidRDefault="00EA1373">
      <w:pPr>
        <w:autoSpaceDE w:val="0"/>
        <w:jc w:val="center"/>
        <w:rPr>
          <w:b/>
          <w:bCs/>
          <w:color w:val="FF0000"/>
          <w:sz w:val="28"/>
          <w:szCs w:val="28"/>
        </w:rPr>
      </w:pPr>
      <w:r>
        <w:rPr>
          <w:b/>
          <w:bCs/>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CD0C96">
      <w:pPr>
        <w:pStyle w:val="ConsPlusNormal0"/>
        <w:ind w:firstLine="426"/>
        <w:jc w:val="both"/>
        <w:rPr>
          <w:rFonts w:ascii="Times New Roman" w:hAnsi="Times New Roman" w:cs="Times New Roman"/>
          <w:b/>
          <w:bCs/>
          <w:color w:val="FF0000"/>
          <w:sz w:val="28"/>
          <w:szCs w:val="28"/>
        </w:rPr>
      </w:pPr>
    </w:p>
    <w:p w:rsidR="00CD0C96" w:rsidRDefault="00EA1373">
      <w:pPr>
        <w:pStyle w:val="ConsPlusNormal0"/>
        <w:ind w:firstLine="426"/>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CD0C96" w:rsidRDefault="00CD0C96">
      <w:pPr>
        <w:pStyle w:val="ConsPlusNormal0"/>
        <w:ind w:firstLine="426"/>
        <w:jc w:val="both"/>
        <w:rPr>
          <w:rFonts w:ascii="Times New Roman" w:hAnsi="Times New Roman" w:cs="Times New Roman"/>
          <w:b/>
          <w:bCs/>
          <w:sz w:val="28"/>
          <w:szCs w:val="28"/>
        </w:rPr>
      </w:pPr>
    </w:p>
    <w:p w:rsidR="00CD0C96" w:rsidRDefault="00EA1373">
      <w:pPr>
        <w:pStyle w:val="ConsPlusNormal0"/>
        <w:ind w:firstLine="426"/>
        <w:jc w:val="center"/>
        <w:outlineLvl w:val="2"/>
        <w:rPr>
          <w:rFonts w:ascii="Times New Roman" w:hAnsi="Times New Roman" w:cs="Times New Roman"/>
          <w:sz w:val="28"/>
          <w:szCs w:val="28"/>
        </w:rPr>
      </w:pPr>
      <w:r>
        <w:rPr>
          <w:rFonts w:ascii="Times New Roman" w:hAnsi="Times New Roman" w:cs="Times New Roman"/>
          <w:b/>
          <w:bCs/>
          <w:sz w:val="28"/>
          <w:szCs w:val="28"/>
        </w:rPr>
        <w:t>Предмет регулирования административного регламента</w:t>
      </w:r>
    </w:p>
    <w:p w:rsidR="00CD0C96" w:rsidRDefault="00EA1373">
      <w:pPr>
        <w:pStyle w:val="ConsPlusNonformat"/>
        <w:ind w:firstLine="426"/>
        <w:jc w:val="both"/>
        <w:rPr>
          <w:rFonts w:ascii="Times New Roman" w:hAnsi="Times New Roman" w:cs="Times New Roman"/>
          <w:color w:val="FF0000"/>
          <w:sz w:val="28"/>
          <w:szCs w:val="28"/>
          <w:lang w:eastAsia="en-US"/>
        </w:rPr>
      </w:pPr>
      <w:r>
        <w:rPr>
          <w:rFonts w:ascii="Times New Roman" w:hAnsi="Times New Roman" w:cs="Times New Roman"/>
          <w:sz w:val="28"/>
          <w:szCs w:val="28"/>
        </w:rPr>
        <w:t xml:space="preserve">1.1.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Pr>
          <w:rFonts w:ascii="Times New Roman" w:hAnsi="Times New Roman" w:cs="Times New Roman"/>
          <w:sz w:val="28"/>
          <w:szCs w:val="28"/>
          <w:lang w:eastAsia="en-US"/>
        </w:rPr>
        <w:t>муниципальном образовании Саракташский поссовет Саракташского района Оренбургской области</w:t>
      </w:r>
    </w:p>
    <w:p w:rsidR="00CD0C96" w:rsidRDefault="00CD0C96">
      <w:pPr>
        <w:pStyle w:val="ConsPlusNonformat"/>
        <w:ind w:firstLine="426"/>
        <w:jc w:val="center"/>
        <w:rPr>
          <w:rFonts w:ascii="Times New Roman" w:hAnsi="Times New Roman" w:cs="Times New Roman"/>
          <w:color w:val="FF0000"/>
          <w:sz w:val="28"/>
          <w:szCs w:val="28"/>
          <w:lang w:eastAsia="en-US"/>
        </w:rPr>
      </w:pPr>
    </w:p>
    <w:p w:rsidR="00CD0C96" w:rsidRDefault="00EA1373">
      <w:pPr>
        <w:pStyle w:val="ConsPlusNormal0"/>
        <w:ind w:firstLine="426"/>
        <w:jc w:val="center"/>
        <w:outlineLvl w:val="2"/>
        <w:rPr>
          <w:sz w:val="28"/>
          <w:szCs w:val="28"/>
        </w:rPr>
      </w:pPr>
      <w:r>
        <w:rPr>
          <w:rFonts w:ascii="Times New Roman" w:hAnsi="Times New Roman" w:cs="Times New Roman"/>
          <w:b/>
          <w:bCs/>
          <w:sz w:val="28"/>
          <w:szCs w:val="28"/>
        </w:rPr>
        <w:t>Круг заявителей</w:t>
      </w:r>
    </w:p>
    <w:p w:rsidR="00CD0C96" w:rsidRDefault="00EA1373">
      <w:pPr>
        <w:autoSpaceDE w:val="0"/>
        <w:ind w:firstLine="426"/>
        <w:jc w:val="both"/>
        <w:rPr>
          <w:sz w:val="28"/>
          <w:szCs w:val="28"/>
        </w:rPr>
      </w:pPr>
      <w:r>
        <w:rPr>
          <w:sz w:val="28"/>
          <w:szCs w:val="28"/>
        </w:rPr>
        <w:lastRenderedPageBreak/>
        <w:t xml:space="preserve">1.2. Заявителями на получение муниципальной услуги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 (далее – заявитель). </w:t>
      </w:r>
    </w:p>
    <w:p w:rsidR="00CD0C96" w:rsidRDefault="00EA1373">
      <w:pPr>
        <w:pStyle w:val="ConsPlusNormal0"/>
        <w:ind w:firstLine="426"/>
        <w:jc w:val="both"/>
        <w:rPr>
          <w:rFonts w:ascii="Times New Roman" w:hAnsi="Times New Roman" w:cs="Times New Roman"/>
          <w:color w:val="FF0000"/>
          <w:sz w:val="28"/>
          <w:szCs w:val="28"/>
        </w:rPr>
      </w:pPr>
      <w:r>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D0C96" w:rsidRDefault="00CD0C96">
      <w:pPr>
        <w:pStyle w:val="ConsPlusNormal0"/>
        <w:ind w:firstLine="426"/>
        <w:jc w:val="both"/>
        <w:rPr>
          <w:rFonts w:ascii="Times New Roman" w:hAnsi="Times New Roman" w:cs="Times New Roman"/>
          <w:color w:val="FF0000"/>
          <w:sz w:val="28"/>
          <w:szCs w:val="28"/>
        </w:rPr>
      </w:pPr>
    </w:p>
    <w:p w:rsidR="00CD0C96" w:rsidRDefault="00EA1373">
      <w:pPr>
        <w:autoSpaceDE w:val="0"/>
        <w:ind w:firstLine="426"/>
        <w:jc w:val="center"/>
        <w:rPr>
          <w:b/>
          <w:bCs/>
          <w:sz w:val="28"/>
          <w:szCs w:val="28"/>
        </w:rPr>
      </w:pPr>
      <w:r>
        <w:rPr>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CD0C96" w:rsidRDefault="00CD0C96">
      <w:pPr>
        <w:autoSpaceDE w:val="0"/>
        <w:ind w:firstLine="426"/>
        <w:jc w:val="center"/>
        <w:rPr>
          <w:b/>
          <w:bCs/>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1.4. Муниципальная услуга предоставляется заявителю в соответствии с вариантом предоставления муниципальной услуги.</w:t>
      </w:r>
    </w:p>
    <w:p w:rsidR="00CD0C96" w:rsidRDefault="00EA1373">
      <w:pPr>
        <w:pStyle w:val="ConsPlusNormal0"/>
        <w:ind w:firstLine="426"/>
        <w:jc w:val="both"/>
        <w:rPr>
          <w:rFonts w:ascii="Times New Roman" w:hAnsi="Times New Roman" w:cs="Times New Roman"/>
          <w:color w:val="FF0000"/>
          <w:sz w:val="28"/>
          <w:szCs w:val="28"/>
          <w:lang w:eastAsia="en-US"/>
        </w:rPr>
      </w:pPr>
      <w:r>
        <w:rPr>
          <w:rFonts w:ascii="Times New Roman" w:hAnsi="Times New Roman" w:cs="Times New Roman"/>
          <w:sz w:val="28"/>
          <w:szCs w:val="28"/>
        </w:rPr>
        <w:t>1.5. Признаки заявителя определяются путем профилирования, осуществляемого в соответствии с настоящим Административным регламентом.</w:t>
      </w:r>
    </w:p>
    <w:p w:rsidR="00CD0C96" w:rsidRDefault="00CD0C96">
      <w:pPr>
        <w:pStyle w:val="ConsPlusNormal0"/>
        <w:ind w:firstLine="426"/>
        <w:jc w:val="both"/>
        <w:rPr>
          <w:rFonts w:ascii="Times New Roman" w:hAnsi="Times New Roman" w:cs="Times New Roman"/>
          <w:color w:val="FF0000"/>
          <w:sz w:val="28"/>
          <w:szCs w:val="28"/>
          <w:lang w:eastAsia="en-US"/>
        </w:rPr>
      </w:pPr>
    </w:p>
    <w:p w:rsidR="00CD0C96" w:rsidRDefault="00EA1373">
      <w:pPr>
        <w:pStyle w:val="ConsPlusNormal0"/>
        <w:ind w:firstLine="426"/>
        <w:jc w:val="center"/>
        <w:outlineLvl w:val="1"/>
        <w:rPr>
          <w:rFonts w:ascii="Times New Roman" w:hAnsi="Times New Roman" w:cs="Times New Roman"/>
          <w:b/>
          <w:bCs/>
          <w:sz w:val="28"/>
          <w:szCs w:val="28"/>
        </w:rPr>
      </w:pPr>
      <w:r>
        <w:rPr>
          <w:rFonts w:ascii="Times New Roman" w:hAnsi="Times New Roman" w:cs="Times New Roman"/>
          <w:b/>
          <w:bCs/>
          <w:sz w:val="28"/>
          <w:szCs w:val="28"/>
        </w:rPr>
        <w:t>II. Стандарт предоставления муниципальной услуги</w:t>
      </w:r>
    </w:p>
    <w:p w:rsidR="00CD0C96" w:rsidRDefault="00CD0C96">
      <w:pPr>
        <w:pStyle w:val="ConsPlusNormal0"/>
        <w:ind w:firstLine="426"/>
        <w:jc w:val="both"/>
        <w:rPr>
          <w:rFonts w:ascii="Times New Roman" w:hAnsi="Times New Roman" w:cs="Times New Roman"/>
          <w:b/>
          <w:bCs/>
          <w:sz w:val="28"/>
          <w:szCs w:val="28"/>
        </w:rPr>
      </w:pPr>
    </w:p>
    <w:p w:rsidR="00CD0C96" w:rsidRDefault="00EA1373">
      <w:pPr>
        <w:pStyle w:val="ConsPlusNormal0"/>
        <w:ind w:firstLine="426"/>
        <w:jc w:val="center"/>
        <w:outlineLvl w:val="2"/>
        <w:rPr>
          <w:sz w:val="28"/>
          <w:szCs w:val="28"/>
        </w:rPr>
      </w:pPr>
      <w:r>
        <w:rPr>
          <w:rFonts w:ascii="Times New Roman" w:hAnsi="Times New Roman" w:cs="Times New Roman"/>
          <w:b/>
          <w:bCs/>
          <w:sz w:val="28"/>
          <w:szCs w:val="28"/>
        </w:rPr>
        <w:t>Наименование муниципальной услуги</w:t>
      </w:r>
    </w:p>
    <w:p w:rsidR="00CD0C96" w:rsidRDefault="00EA1373">
      <w:pPr>
        <w:widowControl w:val="0"/>
        <w:autoSpaceDE w:val="0"/>
        <w:ind w:firstLine="426"/>
        <w:jc w:val="both"/>
        <w:rPr>
          <w:color w:val="FF0000"/>
          <w:sz w:val="28"/>
          <w:szCs w:val="28"/>
        </w:rPr>
      </w:pPr>
      <w:bookmarkStart w:id="2" w:name="sub_4010"/>
      <w:r>
        <w:rPr>
          <w:sz w:val="28"/>
          <w:szCs w:val="28"/>
        </w:rPr>
        <w:t xml:space="preserve">2.1.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w:t>
      </w:r>
      <w:r>
        <w:rPr>
          <w:sz w:val="28"/>
          <w:szCs w:val="28"/>
        </w:rPr>
        <w:softHyphen/>
        <w:t>– услуга).</w:t>
      </w:r>
    </w:p>
    <w:p w:rsidR="00CD0C96" w:rsidRDefault="00CD0C96">
      <w:pPr>
        <w:widowControl w:val="0"/>
        <w:autoSpaceDE w:val="0"/>
        <w:ind w:firstLine="426"/>
        <w:jc w:val="both"/>
        <w:rPr>
          <w:color w:val="FF0000"/>
          <w:sz w:val="28"/>
          <w:szCs w:val="28"/>
        </w:rPr>
      </w:pPr>
    </w:p>
    <w:p w:rsidR="00CD0C96" w:rsidRDefault="00EA1373">
      <w:pPr>
        <w:widowControl w:val="0"/>
        <w:autoSpaceDE w:val="0"/>
        <w:ind w:firstLine="426"/>
        <w:jc w:val="center"/>
        <w:outlineLvl w:val="0"/>
        <w:rPr>
          <w:sz w:val="28"/>
          <w:szCs w:val="28"/>
        </w:rPr>
      </w:pPr>
      <w:bookmarkStart w:id="3" w:name="sub_422"/>
      <w:bookmarkEnd w:id="2"/>
      <w:r>
        <w:rPr>
          <w:b/>
          <w:bCs/>
          <w:sz w:val="28"/>
          <w:szCs w:val="28"/>
        </w:rPr>
        <w:t>Наименование органа, предоставляющего муниципальную услугу</w:t>
      </w:r>
    </w:p>
    <w:bookmarkEnd w:id="3"/>
    <w:p w:rsidR="00CD0C96" w:rsidRDefault="00EA1373">
      <w:pPr>
        <w:widowControl w:val="0"/>
        <w:autoSpaceDE w:val="0"/>
        <w:ind w:firstLine="426"/>
        <w:jc w:val="both"/>
        <w:rPr>
          <w:color w:val="FF0000"/>
          <w:sz w:val="28"/>
          <w:szCs w:val="28"/>
        </w:rPr>
      </w:pPr>
      <w:r>
        <w:rPr>
          <w:sz w:val="28"/>
          <w:szCs w:val="28"/>
        </w:rPr>
        <w:t>2.2.  Муниципальная услуга предоставляется администрацией муниципального образования Саракташский поссовет Саракташского района Оренбургской области (далее – уполномоченный орган).</w:t>
      </w:r>
    </w:p>
    <w:p w:rsidR="00CD0C96" w:rsidRDefault="00CD0C96">
      <w:pPr>
        <w:widowControl w:val="0"/>
        <w:autoSpaceDE w:val="0"/>
        <w:ind w:firstLine="426"/>
        <w:jc w:val="both"/>
        <w:rPr>
          <w:color w:val="FF0000"/>
          <w:sz w:val="28"/>
          <w:szCs w:val="28"/>
        </w:rPr>
      </w:pPr>
    </w:p>
    <w:p w:rsidR="00CD0C96" w:rsidRDefault="00CD0C96">
      <w:pPr>
        <w:widowControl w:val="0"/>
        <w:autoSpaceDE w:val="0"/>
        <w:ind w:firstLine="426"/>
        <w:jc w:val="both"/>
        <w:rPr>
          <w:color w:val="FF0000"/>
          <w:sz w:val="28"/>
          <w:szCs w:val="28"/>
        </w:rPr>
      </w:pPr>
    </w:p>
    <w:p w:rsidR="00CD0C96" w:rsidRDefault="00EA1373">
      <w:pPr>
        <w:widowControl w:val="0"/>
        <w:autoSpaceDE w:val="0"/>
        <w:ind w:firstLine="360"/>
        <w:jc w:val="both"/>
        <w:rPr>
          <w:sz w:val="28"/>
          <w:szCs w:val="28"/>
        </w:rPr>
      </w:pPr>
      <w:r>
        <w:rPr>
          <w:sz w:val="28"/>
          <w:szCs w:val="28"/>
        </w:rPr>
        <w:t xml:space="preserve">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 </w:t>
      </w:r>
    </w:p>
    <w:p w:rsidR="00CD0C96" w:rsidRDefault="00CD0C96">
      <w:pPr>
        <w:widowControl w:val="0"/>
        <w:autoSpaceDE w:val="0"/>
        <w:ind w:firstLine="426"/>
        <w:jc w:val="both"/>
        <w:rPr>
          <w:sz w:val="28"/>
          <w:szCs w:val="28"/>
        </w:rPr>
      </w:pPr>
    </w:p>
    <w:p w:rsidR="00CD0C96" w:rsidRDefault="00EA1373">
      <w:pPr>
        <w:pStyle w:val="ConsPlusNormal0"/>
        <w:ind w:firstLine="426"/>
        <w:jc w:val="center"/>
        <w:outlineLvl w:val="2"/>
        <w:rPr>
          <w:rFonts w:ascii="Times New Roman" w:hAnsi="Times New Roman" w:cs="Times New Roman"/>
          <w:sz w:val="28"/>
          <w:szCs w:val="28"/>
        </w:rPr>
      </w:pPr>
      <w:r>
        <w:rPr>
          <w:rFonts w:ascii="Times New Roman" w:hAnsi="Times New Roman" w:cs="Times New Roman"/>
          <w:b/>
          <w:bCs/>
          <w:sz w:val="28"/>
          <w:szCs w:val="28"/>
        </w:rPr>
        <w:t>Результат предоставления муниципальной услуги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услуги является: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а) выдача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б) выдача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lastRenderedPageBreak/>
        <w:t>2.4. 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 (https://www.gosuslugi.ru/) (далее – ЕПГУ).</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2.5. Результат предоставления услуги, указанный в пункте 2.3 настоящего Административного регламента: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 </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CD0C96" w:rsidRDefault="00EA1373">
      <w:pPr>
        <w:pStyle w:val="ConsPlusNormal0"/>
        <w:ind w:firstLine="426"/>
        <w:jc w:val="both"/>
        <w:rPr>
          <w:rFonts w:ascii="Times New Roman" w:hAnsi="Times New Roman" w:cs="Times New Roman"/>
          <w:color w:val="FF0000"/>
          <w:sz w:val="28"/>
          <w:szCs w:val="28"/>
        </w:rPr>
      </w:pPr>
      <w:r>
        <w:rPr>
          <w:rFonts w:ascii="Times New Roman" w:hAnsi="Times New Roman" w:cs="Times New Roman"/>
          <w:sz w:val="28"/>
          <w:szCs w:val="28"/>
        </w:rPr>
        <w:t>Результат предоставления услуги (его копия или сведения, содержащиеся в нем), предусмотренный пунктом 2.3 настоящего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CD0C96" w:rsidRDefault="00CD0C96">
      <w:pPr>
        <w:pStyle w:val="ConsPlusNormal0"/>
        <w:ind w:firstLine="426"/>
        <w:jc w:val="both"/>
        <w:rPr>
          <w:rFonts w:ascii="Times New Roman" w:hAnsi="Times New Roman" w:cs="Times New Roman"/>
          <w:color w:val="FF0000"/>
          <w:sz w:val="28"/>
          <w:szCs w:val="28"/>
        </w:rPr>
      </w:pPr>
    </w:p>
    <w:p w:rsidR="00CD0C96" w:rsidRDefault="00EA1373">
      <w:pPr>
        <w:pStyle w:val="ConsPlusNormal0"/>
        <w:ind w:firstLine="426"/>
        <w:jc w:val="center"/>
        <w:outlineLvl w:val="2"/>
        <w:rPr>
          <w:rFonts w:ascii="Times New Roman" w:hAnsi="Times New Roman" w:cs="Times New Roman"/>
          <w:b/>
          <w:bCs/>
          <w:color w:val="FF0000"/>
          <w:sz w:val="28"/>
          <w:szCs w:val="28"/>
        </w:rPr>
      </w:pPr>
      <w:r>
        <w:rPr>
          <w:rFonts w:ascii="Times New Roman" w:hAnsi="Times New Roman" w:cs="Times New Roman"/>
          <w:b/>
          <w:bCs/>
          <w:sz w:val="28"/>
          <w:szCs w:val="28"/>
        </w:rPr>
        <w:t>Срок предоставления муниципальной услуги</w:t>
      </w:r>
    </w:p>
    <w:p w:rsidR="00CD0C96" w:rsidRDefault="00CD0C96">
      <w:pPr>
        <w:pStyle w:val="ConsPlusNormal0"/>
        <w:ind w:firstLine="426"/>
        <w:jc w:val="center"/>
        <w:outlineLvl w:val="2"/>
        <w:rPr>
          <w:rFonts w:ascii="Times New Roman" w:hAnsi="Times New Roman" w:cs="Times New Roman"/>
          <w:b/>
          <w:bCs/>
          <w:color w:val="FF0000"/>
          <w:sz w:val="28"/>
          <w:szCs w:val="28"/>
        </w:rPr>
      </w:pPr>
    </w:p>
    <w:p w:rsidR="00CD0C96" w:rsidRDefault="00EA1373">
      <w:pPr>
        <w:ind w:right="-1" w:firstLine="426"/>
        <w:jc w:val="both"/>
        <w:rPr>
          <w:sz w:val="28"/>
          <w:szCs w:val="28"/>
        </w:rPr>
      </w:pPr>
      <w:r>
        <w:rPr>
          <w:sz w:val="28"/>
          <w:szCs w:val="28"/>
        </w:rPr>
        <w:t>2.6. Срок предоставления услуги не может превышать 55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CD0C96" w:rsidRDefault="00EA1373">
      <w:pPr>
        <w:ind w:right="-1" w:firstLine="426"/>
        <w:jc w:val="both"/>
        <w:rPr>
          <w:sz w:val="28"/>
          <w:szCs w:val="28"/>
        </w:rPr>
      </w:pPr>
      <w:r>
        <w:rPr>
          <w:sz w:val="28"/>
          <w:szCs w:val="28"/>
        </w:rPr>
        <w:t>В случае если разрешение на отклонение от предельных параметров разрешенного строительства,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десять процентов, срок предоставления услуги не может превышать 20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Заявление считается полученным уполномоченным органом со дня его регистрации.  </w:t>
      </w:r>
    </w:p>
    <w:p w:rsidR="00CD0C96" w:rsidRDefault="00CD0C96">
      <w:pPr>
        <w:pStyle w:val="ConsPlusNormal0"/>
        <w:ind w:firstLine="426"/>
        <w:jc w:val="both"/>
        <w:rPr>
          <w:rFonts w:ascii="Times New Roman" w:hAnsi="Times New Roman" w:cs="Times New Roman"/>
          <w:sz w:val="28"/>
          <w:szCs w:val="28"/>
        </w:rPr>
      </w:pPr>
    </w:p>
    <w:p w:rsidR="00CD0C96" w:rsidRDefault="00CD0C96">
      <w:pPr>
        <w:pStyle w:val="ConsPlusNormal0"/>
        <w:ind w:firstLine="426"/>
        <w:jc w:val="both"/>
        <w:rPr>
          <w:rFonts w:ascii="Times New Roman" w:hAnsi="Times New Roman" w:cs="Times New Roman"/>
          <w:sz w:val="28"/>
          <w:szCs w:val="28"/>
        </w:rPr>
      </w:pPr>
    </w:p>
    <w:p w:rsidR="00CD0C96" w:rsidRDefault="00CD0C96">
      <w:pPr>
        <w:pStyle w:val="ConsPlusNormal0"/>
        <w:ind w:firstLine="426"/>
        <w:jc w:val="both"/>
        <w:rPr>
          <w:rFonts w:ascii="Times New Roman" w:hAnsi="Times New Roman" w:cs="Times New Roman"/>
          <w:sz w:val="28"/>
          <w:szCs w:val="28"/>
        </w:rPr>
      </w:pPr>
    </w:p>
    <w:p w:rsidR="00CD0C96" w:rsidRDefault="00EA1373">
      <w:pPr>
        <w:autoSpaceDE w:val="0"/>
        <w:ind w:firstLine="426"/>
        <w:jc w:val="center"/>
        <w:rPr>
          <w:b/>
          <w:bCs/>
          <w:color w:val="FF0000"/>
          <w:sz w:val="28"/>
          <w:szCs w:val="28"/>
        </w:rPr>
      </w:pPr>
      <w:r>
        <w:rPr>
          <w:b/>
          <w:bCs/>
          <w:sz w:val="28"/>
          <w:szCs w:val="28"/>
        </w:rPr>
        <w:t>Правовые основания для предоставления муниципальной услуги</w:t>
      </w:r>
    </w:p>
    <w:p w:rsidR="00CD0C96" w:rsidRDefault="00CD0C96">
      <w:pPr>
        <w:autoSpaceDE w:val="0"/>
        <w:ind w:firstLine="426"/>
        <w:jc w:val="center"/>
        <w:rPr>
          <w:b/>
          <w:bCs/>
          <w:color w:val="FF0000"/>
          <w:sz w:val="28"/>
          <w:szCs w:val="28"/>
        </w:rPr>
      </w:pPr>
    </w:p>
    <w:p w:rsidR="00CD0C96" w:rsidRDefault="00EA1373">
      <w:pPr>
        <w:autoSpaceDE w:val="0"/>
        <w:ind w:firstLine="426"/>
        <w:jc w:val="both"/>
        <w:rPr>
          <w:sz w:val="28"/>
          <w:szCs w:val="28"/>
        </w:rPr>
      </w:pPr>
      <w:bookmarkStart w:id="4" w:name="P456"/>
      <w:bookmarkEnd w:id="4"/>
      <w:r>
        <w:rPr>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w:t>
      </w:r>
      <w:r>
        <w:rPr>
          <w:sz w:val="28"/>
          <w:szCs w:val="28"/>
        </w:rPr>
        <w:lastRenderedPageBreak/>
        <w:t>опубликования), размещается в информационной системе «Реестр государственных (муниципальных) услуг (функций) Оренбургской области».</w:t>
      </w:r>
    </w:p>
    <w:p w:rsidR="00CD0C96" w:rsidRDefault="00EA1373">
      <w:pPr>
        <w:autoSpaceDE w:val="0"/>
        <w:ind w:firstLine="567"/>
        <w:jc w:val="both"/>
        <w:rPr>
          <w:b/>
          <w:bCs/>
          <w:color w:val="FF0000"/>
          <w:sz w:val="28"/>
          <w:szCs w:val="28"/>
        </w:rPr>
      </w:pPr>
      <w:r>
        <w:rPr>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«Интернет» </w:t>
      </w:r>
      <w:hyperlink r:id="rId10" w:history="1">
        <w:r>
          <w:rPr>
            <w:rStyle w:val="a4"/>
            <w:sz w:val="28"/>
            <w:szCs w:val="28"/>
          </w:rPr>
          <w:t>http://sarpossovet.ru</w:t>
        </w:r>
      </w:hyperlink>
      <w:r>
        <w:rPr>
          <w:sz w:val="28"/>
          <w:szCs w:val="28"/>
        </w:rPr>
        <w:t xml:space="preserve"> , а также на ЕПГУ.</w:t>
      </w:r>
    </w:p>
    <w:p w:rsidR="00CD0C96" w:rsidRDefault="00CD0C96">
      <w:pPr>
        <w:pStyle w:val="ConsPlusNormal0"/>
        <w:ind w:firstLine="426"/>
        <w:outlineLvl w:val="2"/>
        <w:rPr>
          <w:rFonts w:ascii="Times New Roman" w:hAnsi="Times New Roman" w:cs="Times New Roman"/>
          <w:b/>
          <w:bCs/>
          <w:color w:val="FF0000"/>
          <w:sz w:val="28"/>
          <w:szCs w:val="28"/>
        </w:rPr>
      </w:pPr>
    </w:p>
    <w:p w:rsidR="00CD0C96" w:rsidRDefault="00EA1373">
      <w:pPr>
        <w:pStyle w:val="ConsPlusNormal0"/>
        <w:ind w:firstLine="426"/>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w:t>
      </w:r>
    </w:p>
    <w:p w:rsidR="00CD0C96" w:rsidRDefault="00EA1373">
      <w:pPr>
        <w:pStyle w:val="ConsPlusNormal0"/>
        <w:ind w:firstLine="426"/>
        <w:jc w:val="center"/>
        <w:outlineLvl w:val="2"/>
        <w:rPr>
          <w:rFonts w:ascii="Times New Roman" w:hAnsi="Times New Roman" w:cs="Times New Roman"/>
          <w:b/>
          <w:bCs/>
          <w:strike/>
          <w:color w:val="FF0000"/>
          <w:sz w:val="28"/>
          <w:szCs w:val="28"/>
          <w:highlight w:val="magenta"/>
        </w:rPr>
      </w:pPr>
      <w:r>
        <w:rPr>
          <w:rFonts w:ascii="Times New Roman" w:hAnsi="Times New Roman" w:cs="Times New Roman"/>
          <w:b/>
          <w:bCs/>
          <w:sz w:val="28"/>
          <w:szCs w:val="28"/>
        </w:rPr>
        <w:t>для предоставления муниципальной услуги</w:t>
      </w:r>
    </w:p>
    <w:p w:rsidR="00CD0C96" w:rsidRDefault="00CD0C96">
      <w:pPr>
        <w:pStyle w:val="ConsPlusNormal0"/>
        <w:ind w:firstLine="426"/>
        <w:jc w:val="center"/>
        <w:rPr>
          <w:rFonts w:ascii="Times New Roman" w:hAnsi="Times New Roman" w:cs="Times New Roman"/>
          <w:b/>
          <w:bCs/>
          <w:strike/>
          <w:color w:val="FF0000"/>
          <w:sz w:val="28"/>
          <w:szCs w:val="28"/>
          <w:highlight w:val="magenta"/>
        </w:rPr>
      </w:pPr>
    </w:p>
    <w:p w:rsidR="00CD0C96" w:rsidRDefault="00EA1373">
      <w:pPr>
        <w:widowControl w:val="0"/>
        <w:tabs>
          <w:tab w:val="left" w:pos="709"/>
        </w:tabs>
        <w:ind w:firstLine="426"/>
        <w:jc w:val="both"/>
        <w:outlineLvl w:val="2"/>
        <w:rPr>
          <w:sz w:val="28"/>
          <w:szCs w:val="28"/>
        </w:rPr>
      </w:pPr>
      <w:bookmarkStart w:id="5" w:name="P481"/>
      <w:bookmarkEnd w:id="5"/>
      <w:r>
        <w:rPr>
          <w:sz w:val="28"/>
          <w:szCs w:val="28"/>
        </w:rPr>
        <w:t xml:space="preserve">2.8. Исчерпывающий перечень документов, необходимых для предоставления услуги, которые представляются заявителем самостоятельно: </w:t>
      </w:r>
    </w:p>
    <w:p w:rsidR="00CD0C96" w:rsidRDefault="00EA1373">
      <w:pPr>
        <w:widowControl w:val="0"/>
        <w:tabs>
          <w:tab w:val="left" w:pos="709"/>
        </w:tabs>
        <w:ind w:firstLine="426"/>
        <w:jc w:val="both"/>
        <w:outlineLvl w:val="2"/>
        <w:rPr>
          <w:sz w:val="28"/>
          <w:szCs w:val="28"/>
        </w:rPr>
      </w:pPr>
      <w:r>
        <w:rPr>
          <w:sz w:val="28"/>
          <w:szCs w:val="28"/>
        </w:rPr>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 апо рекомендуемой форме, приведенной в Приложении № 1 к настоящему Административному регламенту. В случае представления заявления в электронной форме посредством ЕПГУ в соответствии с подпунктом «а» пункта 2.10 настоящего Административного регламента заявление заполняются путем внесения соответствующих сведений в интерактивную форму на ЕПГУ;</w:t>
      </w:r>
    </w:p>
    <w:p w:rsidR="00CD0C96" w:rsidRDefault="00EA1373">
      <w:pPr>
        <w:widowControl w:val="0"/>
        <w:tabs>
          <w:tab w:val="left" w:pos="709"/>
        </w:tabs>
        <w:ind w:firstLine="426"/>
        <w:jc w:val="both"/>
        <w:outlineLvl w:val="2"/>
        <w:rPr>
          <w:sz w:val="28"/>
          <w:szCs w:val="28"/>
        </w:rPr>
      </w:pPr>
      <w:r>
        <w:rPr>
          <w:sz w:val="28"/>
          <w:szCs w:val="28"/>
        </w:rPr>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представление указанного документа не требуется; </w:t>
      </w:r>
    </w:p>
    <w:p w:rsidR="00CD0C96" w:rsidRDefault="00EA1373">
      <w:pPr>
        <w:widowControl w:val="0"/>
        <w:tabs>
          <w:tab w:val="left" w:pos="709"/>
        </w:tabs>
        <w:ind w:firstLine="426"/>
        <w:jc w:val="both"/>
        <w:outlineLvl w:val="2"/>
        <w:rPr>
          <w:sz w:val="28"/>
          <w:szCs w:val="28"/>
        </w:rPr>
      </w:pPr>
      <w:r>
        <w:rPr>
          <w:sz w:val="28"/>
          <w:szCs w:val="28"/>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D0C96" w:rsidRDefault="00EA1373">
      <w:pPr>
        <w:widowControl w:val="0"/>
        <w:tabs>
          <w:tab w:val="left" w:pos="709"/>
        </w:tabs>
        <w:ind w:firstLine="426"/>
        <w:jc w:val="both"/>
        <w:outlineLvl w:val="2"/>
        <w:rPr>
          <w:sz w:val="28"/>
          <w:szCs w:val="28"/>
        </w:rPr>
      </w:pPr>
      <w:r>
        <w:rPr>
          <w:sz w:val="28"/>
          <w:szCs w:val="28"/>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CD0C96" w:rsidRDefault="00EA1373">
      <w:pPr>
        <w:widowControl w:val="0"/>
        <w:tabs>
          <w:tab w:val="left" w:pos="709"/>
        </w:tabs>
        <w:ind w:firstLine="426"/>
        <w:jc w:val="both"/>
        <w:outlineLvl w:val="2"/>
        <w:rPr>
          <w:sz w:val="28"/>
          <w:szCs w:val="28"/>
        </w:rPr>
      </w:pPr>
      <w:r>
        <w:rPr>
          <w:sz w:val="28"/>
          <w:szCs w:val="28"/>
        </w:rPr>
        <w:t xml:space="preserve">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 </w:t>
      </w:r>
    </w:p>
    <w:p w:rsidR="00CD0C96" w:rsidRDefault="00EA1373">
      <w:pPr>
        <w:widowControl w:val="0"/>
        <w:tabs>
          <w:tab w:val="left" w:pos="709"/>
        </w:tabs>
        <w:ind w:firstLine="426"/>
        <w:jc w:val="both"/>
        <w:outlineLvl w:val="2"/>
        <w:rPr>
          <w:sz w:val="28"/>
          <w:szCs w:val="28"/>
        </w:rPr>
      </w:pPr>
      <w:r>
        <w:rPr>
          <w:sz w:val="28"/>
          <w:szCs w:val="28"/>
        </w:rPr>
        <w:lastRenderedPageBreak/>
        <w:t>2.8.1. Сведения, позволяющие идентифицировать заявителя, содержатся в документе, предусмотренном подпунктом «б» пункта 2.8 настоящего Административного регламента.</w:t>
      </w:r>
    </w:p>
    <w:p w:rsidR="00CD0C96" w:rsidRDefault="00EA1373">
      <w:pPr>
        <w:widowControl w:val="0"/>
        <w:tabs>
          <w:tab w:val="left" w:pos="709"/>
        </w:tabs>
        <w:ind w:firstLine="426"/>
        <w:jc w:val="both"/>
        <w:outlineLvl w:val="2"/>
        <w:rPr>
          <w:sz w:val="28"/>
          <w:szCs w:val="28"/>
        </w:rPr>
      </w:pPr>
      <w:r>
        <w:rPr>
          <w:sz w:val="28"/>
          <w:szCs w:val="28"/>
        </w:rPr>
        <w:t>Сведения, позволяющие идентифицировать представителя, содержатся в документах, предусмотренных подпунктами «б», «в» пункта 2.8 настоящего Административного регламента.</w:t>
      </w:r>
    </w:p>
    <w:p w:rsidR="00CD0C96" w:rsidRDefault="00EA1373">
      <w:pPr>
        <w:widowControl w:val="0"/>
        <w:tabs>
          <w:tab w:val="left" w:pos="709"/>
        </w:tabs>
        <w:ind w:firstLine="426"/>
        <w:jc w:val="both"/>
        <w:outlineLvl w:val="2"/>
        <w:rPr>
          <w:sz w:val="28"/>
          <w:szCs w:val="28"/>
        </w:rPr>
      </w:pPr>
      <w:r>
        <w:rPr>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D0C96" w:rsidRDefault="00EA1373">
      <w:pPr>
        <w:widowControl w:val="0"/>
        <w:tabs>
          <w:tab w:val="left" w:pos="709"/>
        </w:tabs>
        <w:ind w:firstLine="426"/>
        <w:jc w:val="both"/>
        <w:outlineLvl w:val="2"/>
        <w:rPr>
          <w:sz w:val="28"/>
          <w:szCs w:val="28"/>
        </w:rPr>
      </w:pPr>
      <w:r>
        <w:rPr>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CD0C96" w:rsidRDefault="00EA1373">
      <w:pPr>
        <w:widowControl w:val="0"/>
        <w:tabs>
          <w:tab w:val="left" w:pos="709"/>
        </w:tabs>
        <w:ind w:firstLine="426"/>
        <w:jc w:val="both"/>
        <w:outlineLvl w:val="2"/>
        <w:rPr>
          <w:sz w:val="28"/>
          <w:szCs w:val="28"/>
        </w:rPr>
      </w:pPr>
      <w:r>
        <w:rPr>
          <w:sz w:val="28"/>
          <w:szCs w:val="28"/>
        </w:rPr>
        <w:t>б) сведения из Единого государственного реестра недвижимости об объектах недвижимости, об основных характеристиках и зарегистрированных правах на объекты недвижимости.</w:t>
      </w:r>
    </w:p>
    <w:p w:rsidR="00CD0C96" w:rsidRDefault="00EA1373">
      <w:pPr>
        <w:widowControl w:val="0"/>
        <w:tabs>
          <w:tab w:val="left" w:pos="709"/>
        </w:tabs>
        <w:ind w:firstLine="426"/>
        <w:jc w:val="both"/>
        <w:outlineLvl w:val="2"/>
        <w:rPr>
          <w:sz w:val="28"/>
          <w:szCs w:val="28"/>
        </w:rPr>
      </w:pPr>
      <w:r>
        <w:rPr>
          <w:sz w:val="28"/>
          <w:szCs w:val="28"/>
        </w:rPr>
        <w:t>2.10. 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приведенной в Приложении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 по выбору заявителя:</w:t>
      </w:r>
    </w:p>
    <w:p w:rsidR="00CD0C96" w:rsidRDefault="00EA1373">
      <w:pPr>
        <w:widowControl w:val="0"/>
        <w:tabs>
          <w:tab w:val="left" w:pos="709"/>
        </w:tabs>
        <w:ind w:firstLine="426"/>
        <w:jc w:val="both"/>
        <w:outlineLvl w:val="2"/>
        <w:rPr>
          <w:sz w:val="28"/>
          <w:szCs w:val="28"/>
        </w:rPr>
      </w:pPr>
      <w:r>
        <w:rPr>
          <w:sz w:val="28"/>
          <w:szCs w:val="28"/>
        </w:rPr>
        <w:t xml:space="preserve">а) в электронной форме посредством ЕПГУ. </w:t>
      </w:r>
    </w:p>
    <w:p w:rsidR="00CD0C96" w:rsidRDefault="00EA1373">
      <w:pPr>
        <w:widowControl w:val="0"/>
        <w:tabs>
          <w:tab w:val="left" w:pos="709"/>
        </w:tabs>
        <w:ind w:firstLine="426"/>
        <w:jc w:val="both"/>
        <w:outlineLvl w:val="2"/>
        <w:rPr>
          <w:sz w:val="28"/>
          <w:szCs w:val="28"/>
        </w:rPr>
      </w:pPr>
      <w:r>
        <w:rPr>
          <w:sz w:val="28"/>
          <w:szCs w:val="28"/>
        </w:rPr>
        <w:t>В случае представления заявления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sz w:val="28"/>
          <w:szCs w:val="28"/>
        </w:rPr>
        <w:softHyphen/>
        <w:t xml:space="preserve">ФГИС ЕСИА) заполняет форму указанного заявления с использованием интерактивной формы в электронном виде. </w:t>
      </w:r>
    </w:p>
    <w:p w:rsidR="00CD0C96" w:rsidRDefault="00EA1373">
      <w:pPr>
        <w:widowControl w:val="0"/>
        <w:tabs>
          <w:tab w:val="left" w:pos="709"/>
        </w:tabs>
        <w:ind w:firstLine="426"/>
        <w:jc w:val="both"/>
        <w:outlineLvl w:val="2"/>
        <w:rPr>
          <w:sz w:val="28"/>
          <w:szCs w:val="28"/>
        </w:rPr>
      </w:pPr>
      <w:r>
        <w:rPr>
          <w:sz w:val="28"/>
          <w:szCs w:val="28"/>
        </w:rPr>
        <w:t xml:space="preserve">Заявление направляется заявителем или его представителем вместе с прикрепленными электронными документами, указанными в подпунктах «в» – «д» пункта 2.8 настоящего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w:t>
      </w:r>
      <w:r>
        <w:rPr>
          <w:sz w:val="28"/>
          <w:szCs w:val="28"/>
        </w:rPr>
        <w:lastRenderedPageBreak/>
        <w:t>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D0C96" w:rsidRDefault="00EA1373">
      <w:pPr>
        <w:widowControl w:val="0"/>
        <w:tabs>
          <w:tab w:val="left" w:pos="709"/>
        </w:tabs>
        <w:ind w:firstLine="426"/>
        <w:jc w:val="both"/>
        <w:outlineLvl w:val="2"/>
        <w:rPr>
          <w:sz w:val="28"/>
          <w:szCs w:val="28"/>
        </w:rPr>
      </w:pPr>
      <w:r>
        <w:rPr>
          <w:sz w:val="28"/>
          <w:szCs w:val="28"/>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D0C96" w:rsidRDefault="00EA1373">
      <w:pPr>
        <w:widowControl w:val="0"/>
        <w:tabs>
          <w:tab w:val="left" w:pos="709"/>
        </w:tabs>
        <w:ind w:firstLine="426"/>
        <w:jc w:val="both"/>
        <w:outlineLvl w:val="2"/>
        <w:rPr>
          <w:sz w:val="28"/>
          <w:szCs w:val="28"/>
        </w:rPr>
      </w:pPr>
      <w:r>
        <w:rPr>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CD0C96" w:rsidRDefault="00CD0C96">
      <w:pPr>
        <w:pStyle w:val="ConsPlusNormal0"/>
        <w:ind w:firstLine="426"/>
        <w:jc w:val="both"/>
        <w:rPr>
          <w:rFonts w:ascii="Times New Roman" w:hAnsi="Times New Roman" w:cs="Times New Roman"/>
          <w:sz w:val="28"/>
          <w:szCs w:val="28"/>
        </w:rPr>
      </w:pPr>
    </w:p>
    <w:p w:rsidR="00CD0C96" w:rsidRDefault="00EA1373">
      <w:pPr>
        <w:pStyle w:val="ConsPlusNormal0"/>
        <w:ind w:firstLine="426"/>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 документов,</w:t>
      </w:r>
    </w:p>
    <w:p w:rsidR="00CD0C96" w:rsidRDefault="00EA1373">
      <w:pPr>
        <w:pStyle w:val="ConsPlusNormal0"/>
        <w:ind w:firstLine="426"/>
        <w:jc w:val="center"/>
        <w:rPr>
          <w:rFonts w:ascii="Times New Roman" w:hAnsi="Times New Roman" w:cs="Times New Roman"/>
          <w:b/>
          <w:bCs/>
          <w:sz w:val="28"/>
          <w:szCs w:val="28"/>
        </w:rPr>
      </w:pPr>
      <w:r>
        <w:rPr>
          <w:rFonts w:ascii="Times New Roman" w:hAnsi="Times New Roman" w:cs="Times New Roman"/>
          <w:b/>
          <w:bCs/>
          <w:sz w:val="28"/>
          <w:szCs w:val="28"/>
        </w:rPr>
        <w:t>необходимых для предоставления муниципальной услуги</w:t>
      </w:r>
    </w:p>
    <w:p w:rsidR="00CD0C96" w:rsidRDefault="00CD0C96">
      <w:pPr>
        <w:pStyle w:val="ConsPlusNormal0"/>
        <w:ind w:firstLine="426"/>
        <w:jc w:val="center"/>
        <w:rPr>
          <w:rFonts w:ascii="Times New Roman" w:hAnsi="Times New Roman" w:cs="Times New Roman"/>
          <w:b/>
          <w:bCs/>
          <w:sz w:val="28"/>
          <w:szCs w:val="28"/>
        </w:rPr>
      </w:pPr>
    </w:p>
    <w:p w:rsidR="00CD0C96" w:rsidRDefault="00EA1373">
      <w:pPr>
        <w:pStyle w:val="ConsPlusNormal0"/>
        <w:ind w:firstLine="426"/>
        <w:jc w:val="both"/>
        <w:rPr>
          <w:rFonts w:ascii="Times New Roman" w:hAnsi="Times New Roman" w:cs="Times New Roman"/>
          <w:sz w:val="28"/>
          <w:szCs w:val="28"/>
        </w:rPr>
      </w:pPr>
      <w:bookmarkStart w:id="6" w:name="P533"/>
      <w:bookmarkEnd w:id="6"/>
      <w:r>
        <w:rPr>
          <w:rFonts w:ascii="Times New Roman" w:hAnsi="Times New Roman" w:cs="Times New Roman"/>
          <w:sz w:val="28"/>
          <w:szCs w:val="28"/>
        </w:rPr>
        <w:t xml:space="preserve">2.11.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 </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б) 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 </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в) представление неполного комплекта документов, указанных в пункте 2.8 настоящего Административного регламента;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2.12. Решение об отказе в приеме документов, указанных в пункте 2.8 настоящего Административного регламента, оформляется по рекомендуемой форме согласно Приложению № 3 к настоящему Административному регламенту.</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2.13.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поступления заявления, либо выдается в день личного обращения за получением указанного решения в многофункциональный центр или в уполномоченный орган. </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2.14.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предоставлением услуги. </w:t>
      </w:r>
    </w:p>
    <w:p w:rsidR="00CD0C96" w:rsidRDefault="00CD0C96">
      <w:pPr>
        <w:pStyle w:val="ConsPlusNormal0"/>
        <w:ind w:firstLine="426"/>
        <w:jc w:val="both"/>
        <w:rPr>
          <w:rFonts w:ascii="Times New Roman" w:hAnsi="Times New Roman" w:cs="Times New Roman"/>
          <w:sz w:val="28"/>
          <w:szCs w:val="28"/>
        </w:rPr>
      </w:pPr>
    </w:p>
    <w:p w:rsidR="00CD0C96" w:rsidRDefault="00CD0C96">
      <w:pPr>
        <w:pStyle w:val="ConsPlusNormal0"/>
        <w:ind w:firstLine="426"/>
        <w:jc w:val="both"/>
        <w:rPr>
          <w:rFonts w:ascii="Times New Roman" w:hAnsi="Times New Roman" w:cs="Times New Roman"/>
          <w:strike/>
          <w:sz w:val="28"/>
          <w:szCs w:val="28"/>
        </w:rPr>
      </w:pPr>
    </w:p>
    <w:p w:rsidR="00CD0C96" w:rsidRDefault="00EA1373">
      <w:pPr>
        <w:pStyle w:val="ConsPlusNormal0"/>
        <w:ind w:firstLine="426"/>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D0C96" w:rsidRDefault="00CD0C96">
      <w:pPr>
        <w:pStyle w:val="ConsPlusNormal0"/>
        <w:ind w:firstLine="426"/>
        <w:jc w:val="center"/>
        <w:outlineLvl w:val="2"/>
        <w:rPr>
          <w:rFonts w:ascii="Times New Roman" w:hAnsi="Times New Roman" w:cs="Times New Roman"/>
          <w:b/>
          <w:bCs/>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2.15. Основания для приостановления предоставления муниципальной услуги отсутствуют.</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2.16. Исчерпывающий перечень оснований для отказа в предоставлении муниципальной услуги:  </w:t>
      </w:r>
    </w:p>
    <w:p w:rsidR="00CD0C96" w:rsidRDefault="00EA1373">
      <w:pPr>
        <w:pStyle w:val="ConsPlusNormal0"/>
        <w:ind w:firstLine="426"/>
        <w:jc w:val="both"/>
        <w:rPr>
          <w:sz w:val="28"/>
          <w:szCs w:val="28"/>
        </w:rPr>
      </w:pPr>
      <w:r>
        <w:rPr>
          <w:rFonts w:ascii="Times New Roman" w:hAnsi="Times New Roman" w:cs="Times New Roman"/>
          <w:sz w:val="28"/>
          <w:szCs w:val="28"/>
        </w:rPr>
        <w:t>а) несоответствие заявителя кругу лиц, указанных в пункте 1.2 настоящего Административного регламента;</w:t>
      </w:r>
    </w:p>
    <w:p w:rsidR="00CD0C96" w:rsidRDefault="00EA1373">
      <w:pPr>
        <w:ind w:firstLine="426"/>
        <w:jc w:val="both"/>
        <w:rPr>
          <w:sz w:val="28"/>
          <w:szCs w:val="28"/>
        </w:rPr>
      </w:pPr>
      <w:r>
        <w:rPr>
          <w:sz w:val="28"/>
          <w:szCs w:val="28"/>
        </w:rPr>
        <w:lastRenderedPageBreak/>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Pr>
          <w:sz w:val="28"/>
          <w:szCs w:val="28"/>
          <w:vertAlign w:val="superscript"/>
        </w:rPr>
        <w:t>1</w:t>
      </w:r>
      <w:r>
        <w:rPr>
          <w:sz w:val="28"/>
          <w:szCs w:val="28"/>
        </w:rPr>
        <w:t xml:space="preserve"> статьи 40 Градостроительного кодекса Российской Федерации;</w:t>
      </w:r>
    </w:p>
    <w:p w:rsidR="00CD0C96" w:rsidRDefault="00EA1373">
      <w:pPr>
        <w:ind w:firstLine="426"/>
        <w:jc w:val="both"/>
        <w:rPr>
          <w:sz w:val="28"/>
          <w:szCs w:val="28"/>
        </w:rPr>
      </w:pPr>
      <w:r>
        <w:rPr>
          <w:sz w:val="28"/>
          <w:szCs w:val="28"/>
        </w:rPr>
        <w:t>в) 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EA1373">
      <w:pPr>
        <w:ind w:firstLine="426"/>
        <w:jc w:val="both"/>
        <w:rPr>
          <w:sz w:val="28"/>
          <w:szCs w:val="28"/>
        </w:rPr>
      </w:pPr>
      <w:r>
        <w:rPr>
          <w:sz w:val="28"/>
          <w:szCs w:val="28"/>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CD0C96" w:rsidRDefault="00EA1373">
      <w:pPr>
        <w:ind w:firstLine="426"/>
        <w:jc w:val="both"/>
        <w:rPr>
          <w:sz w:val="28"/>
          <w:szCs w:val="28"/>
        </w:rPr>
      </w:pPr>
      <w:bookmarkStart w:id="7" w:name="sub_22925"/>
      <w:r>
        <w:rPr>
          <w:sz w:val="28"/>
          <w:szCs w:val="28"/>
        </w:rPr>
        <w:t>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p w:rsidR="00CD0C96" w:rsidRDefault="00EA1373">
      <w:pPr>
        <w:ind w:firstLine="426"/>
        <w:jc w:val="both"/>
        <w:rPr>
          <w:sz w:val="28"/>
          <w:szCs w:val="28"/>
        </w:rPr>
      </w:pPr>
      <w:bookmarkStart w:id="8" w:name="sub_22926"/>
      <w:bookmarkEnd w:id="7"/>
      <w:r>
        <w:rPr>
          <w:sz w:val="28"/>
          <w:szCs w:val="28"/>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CD0C96" w:rsidRDefault="00EA1373">
      <w:pPr>
        <w:ind w:firstLine="426"/>
        <w:jc w:val="both"/>
        <w:rPr>
          <w:sz w:val="28"/>
          <w:szCs w:val="28"/>
        </w:rPr>
      </w:pPr>
      <w:bookmarkStart w:id="9" w:name="sub_22927"/>
      <w:bookmarkEnd w:id="8"/>
      <w:r>
        <w:rPr>
          <w:sz w:val="28"/>
          <w:szCs w:val="28"/>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CD0C96" w:rsidRDefault="00EA1373">
      <w:pPr>
        <w:ind w:firstLine="426"/>
        <w:jc w:val="both"/>
        <w:rPr>
          <w:sz w:val="28"/>
          <w:szCs w:val="28"/>
        </w:rPr>
      </w:pPr>
      <w:bookmarkStart w:id="10" w:name="sub_22928"/>
      <w:bookmarkEnd w:id="9"/>
      <w:r>
        <w:rPr>
          <w:sz w:val="28"/>
          <w:szCs w:val="28"/>
        </w:rPr>
        <w:t>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bookmarkStart w:id="11" w:name="sub_229210"/>
      <w:bookmarkEnd w:id="10"/>
    </w:p>
    <w:p w:rsidR="00CD0C96" w:rsidRDefault="00EA1373">
      <w:pPr>
        <w:ind w:firstLine="426"/>
        <w:jc w:val="both"/>
        <w:rPr>
          <w:sz w:val="28"/>
          <w:szCs w:val="28"/>
        </w:rPr>
      </w:pPr>
      <w:r>
        <w:rPr>
          <w:sz w:val="28"/>
          <w:szCs w:val="28"/>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bookmarkEnd w:id="11"/>
    <w:p w:rsidR="00CD0C96" w:rsidRDefault="00EA1373">
      <w:pPr>
        <w:ind w:firstLine="426"/>
        <w:jc w:val="both"/>
        <w:rPr>
          <w:sz w:val="28"/>
          <w:szCs w:val="28"/>
        </w:rPr>
      </w:pPr>
      <w:r>
        <w:rPr>
          <w:sz w:val="28"/>
          <w:szCs w:val="28"/>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CD0C96" w:rsidRDefault="00EA1373">
      <w:pPr>
        <w:ind w:firstLine="426"/>
        <w:jc w:val="both"/>
        <w:rPr>
          <w:color w:val="FF0000"/>
          <w:sz w:val="28"/>
          <w:szCs w:val="28"/>
        </w:rPr>
      </w:pPr>
      <w:r>
        <w:rPr>
          <w:sz w:val="28"/>
          <w:szCs w:val="28"/>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D0C96" w:rsidRDefault="00CD0C96">
      <w:pPr>
        <w:pStyle w:val="ConsPlusNormal0"/>
        <w:jc w:val="both"/>
        <w:rPr>
          <w:rFonts w:ascii="Times New Roman" w:hAnsi="Times New Roman" w:cs="Times New Roman"/>
          <w:color w:val="FF0000"/>
          <w:sz w:val="28"/>
          <w:szCs w:val="28"/>
        </w:rPr>
      </w:pPr>
    </w:p>
    <w:p w:rsidR="00CD0C96" w:rsidRDefault="00EA1373">
      <w:pPr>
        <w:autoSpaceDE w:val="0"/>
        <w:ind w:firstLine="426"/>
        <w:jc w:val="center"/>
        <w:rPr>
          <w:b/>
          <w:bCs/>
          <w:sz w:val="28"/>
          <w:szCs w:val="28"/>
        </w:rPr>
      </w:pPr>
      <w:r>
        <w:rPr>
          <w:b/>
          <w:bCs/>
          <w:sz w:val="28"/>
          <w:szCs w:val="28"/>
        </w:rPr>
        <w:lastRenderedPageBreak/>
        <w:t>Размер платы, взимаемой с заявителя при предоставлении муниципальной услуги, и способы ее взимания</w:t>
      </w:r>
    </w:p>
    <w:p w:rsidR="00CD0C96" w:rsidRDefault="00CD0C96">
      <w:pPr>
        <w:autoSpaceDE w:val="0"/>
        <w:ind w:firstLine="426"/>
        <w:jc w:val="center"/>
        <w:rPr>
          <w:b/>
          <w:bCs/>
          <w:sz w:val="28"/>
          <w:szCs w:val="28"/>
        </w:rPr>
      </w:pPr>
    </w:p>
    <w:p w:rsidR="00CD0C96" w:rsidRDefault="00EA1373">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2.17. Предоставление услуги осуществляется без взимания платы.</w:t>
      </w:r>
    </w:p>
    <w:p w:rsidR="00CD0C96" w:rsidRDefault="00EA1373">
      <w:pPr>
        <w:pStyle w:val="ConsPlusNonformat"/>
        <w:ind w:firstLine="426"/>
        <w:jc w:val="both"/>
        <w:rPr>
          <w:rFonts w:ascii="Times New Roman" w:hAnsi="Times New Roman" w:cs="Times New Roman"/>
          <w:b/>
          <w:bCs/>
          <w:color w:val="FF0000"/>
          <w:sz w:val="28"/>
          <w:szCs w:val="28"/>
        </w:rPr>
      </w:pPr>
      <w:r>
        <w:rPr>
          <w:rFonts w:ascii="Times New Roman" w:hAnsi="Times New Roman" w:cs="Times New Roman"/>
          <w:sz w:val="28"/>
          <w:szCs w:val="28"/>
        </w:rPr>
        <w:t>2.17.1.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CD0C96" w:rsidRDefault="00CD0C96">
      <w:pPr>
        <w:pStyle w:val="ConsPlusNormal0"/>
        <w:outlineLvl w:val="2"/>
        <w:rPr>
          <w:rFonts w:ascii="Times New Roman" w:hAnsi="Times New Roman" w:cs="Times New Roman"/>
          <w:b/>
          <w:bCs/>
          <w:color w:val="FF0000"/>
          <w:sz w:val="28"/>
          <w:szCs w:val="28"/>
        </w:rPr>
      </w:pPr>
    </w:p>
    <w:p w:rsidR="00CD0C96" w:rsidRDefault="00EA1373">
      <w:pPr>
        <w:pStyle w:val="ConsPlusNormal0"/>
        <w:ind w:firstLine="426"/>
        <w:jc w:val="center"/>
        <w:outlineLvl w:val="2"/>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w:t>
      </w:r>
    </w:p>
    <w:p w:rsidR="00CD0C96" w:rsidRDefault="00EA1373">
      <w:pPr>
        <w:pStyle w:val="ConsPlusNormal0"/>
        <w:ind w:firstLine="426"/>
        <w:jc w:val="center"/>
        <w:rPr>
          <w:rFonts w:ascii="Times New Roman" w:hAnsi="Times New Roman" w:cs="Times New Roman"/>
          <w:b/>
          <w:bCs/>
          <w:sz w:val="28"/>
          <w:szCs w:val="28"/>
        </w:rPr>
      </w:pPr>
      <w:r>
        <w:rPr>
          <w:rFonts w:ascii="Times New Roman" w:hAnsi="Times New Roman" w:cs="Times New Roman"/>
          <w:b/>
          <w:bCs/>
          <w:sz w:val="28"/>
          <w:szCs w:val="28"/>
        </w:rPr>
        <w:t>о предоставлении муниципальной услуги и при получении результата предоставления муниципальной услуги</w:t>
      </w:r>
    </w:p>
    <w:p w:rsidR="00CD0C96" w:rsidRDefault="00CD0C96">
      <w:pPr>
        <w:pStyle w:val="ConsPlusNormal0"/>
        <w:ind w:firstLine="426"/>
        <w:jc w:val="center"/>
        <w:rPr>
          <w:rFonts w:ascii="Times New Roman" w:hAnsi="Times New Roman" w:cs="Times New Roman"/>
          <w:b/>
          <w:bCs/>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CD0C96" w:rsidRDefault="00CD0C96">
      <w:pPr>
        <w:pStyle w:val="ConsPlusNormal0"/>
        <w:ind w:firstLine="426"/>
        <w:jc w:val="both"/>
        <w:rPr>
          <w:rFonts w:ascii="Times New Roman" w:hAnsi="Times New Roman" w:cs="Times New Roman"/>
          <w:sz w:val="28"/>
          <w:szCs w:val="28"/>
        </w:rPr>
      </w:pPr>
    </w:p>
    <w:p w:rsidR="00CD0C96" w:rsidRDefault="00EA1373">
      <w:pPr>
        <w:autoSpaceDE w:val="0"/>
        <w:jc w:val="center"/>
        <w:rPr>
          <w:b/>
          <w:bCs/>
          <w:sz w:val="28"/>
          <w:szCs w:val="28"/>
        </w:rPr>
      </w:pPr>
      <w:r>
        <w:rPr>
          <w:b/>
          <w:bCs/>
          <w:sz w:val="28"/>
          <w:szCs w:val="28"/>
        </w:rPr>
        <w:t xml:space="preserve">Срок регистрации запроса заявителя о предоставлении муниципальной услуги </w:t>
      </w:r>
    </w:p>
    <w:p w:rsidR="00CD0C96" w:rsidRDefault="00CD0C96">
      <w:pPr>
        <w:autoSpaceDE w:val="0"/>
        <w:ind w:firstLine="426"/>
        <w:jc w:val="center"/>
        <w:rPr>
          <w:b/>
          <w:bCs/>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2.19. Регистрация заявления, представленного заявителем способами, указанными в пункте 2.10 настоящего Административного регламента, осуществляется не позднее одного рабочего дня, следующего за днем поступления заявления в уполномоченный орган.</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CD0C96" w:rsidRDefault="00EA1373">
      <w:pPr>
        <w:pStyle w:val="ConsPlusNormal0"/>
        <w:ind w:firstLine="426"/>
        <w:jc w:val="both"/>
        <w:rPr>
          <w:rFonts w:ascii="Times New Roman" w:hAnsi="Times New Roman" w:cs="Times New Roman"/>
          <w:b/>
          <w:bCs/>
          <w:strike/>
          <w:color w:val="FF0000"/>
          <w:sz w:val="28"/>
          <w:szCs w:val="28"/>
          <w:highlight w:val="magenta"/>
        </w:rPr>
      </w:pPr>
      <w:r>
        <w:rPr>
          <w:rFonts w:ascii="Times New Roman" w:hAnsi="Times New Roman" w:cs="Times New Roman"/>
          <w:sz w:val="28"/>
          <w:szCs w:val="28"/>
        </w:rPr>
        <w:t>Заявление считается полученным уполномоченным органом со дня его регистрации.</w:t>
      </w:r>
    </w:p>
    <w:p w:rsidR="00CD0C96" w:rsidRDefault="00CD0C96">
      <w:pPr>
        <w:pStyle w:val="ConsPlusNormal0"/>
        <w:ind w:firstLine="426"/>
        <w:jc w:val="center"/>
        <w:rPr>
          <w:rFonts w:ascii="Times New Roman" w:hAnsi="Times New Roman" w:cs="Times New Roman"/>
          <w:b/>
          <w:bCs/>
          <w:strike/>
          <w:color w:val="FF0000"/>
          <w:sz w:val="28"/>
          <w:szCs w:val="28"/>
          <w:highlight w:val="magenta"/>
        </w:rPr>
      </w:pPr>
    </w:p>
    <w:p w:rsidR="00CD0C96" w:rsidRDefault="00EA1373">
      <w:pPr>
        <w:autoSpaceDE w:val="0"/>
        <w:ind w:firstLine="426"/>
        <w:jc w:val="center"/>
        <w:rPr>
          <w:b/>
          <w:bCs/>
          <w:color w:val="FF0000"/>
          <w:sz w:val="28"/>
          <w:szCs w:val="28"/>
        </w:rPr>
      </w:pPr>
      <w:r>
        <w:rPr>
          <w:b/>
          <w:bCs/>
          <w:sz w:val="28"/>
          <w:szCs w:val="28"/>
        </w:rPr>
        <w:t>Требования к помещениям, в которых предоставляются муниципальные услуги</w:t>
      </w:r>
    </w:p>
    <w:p w:rsidR="00CD0C96" w:rsidRDefault="00CD0C96">
      <w:pPr>
        <w:pStyle w:val="ConsPlusNormal0"/>
        <w:ind w:firstLine="426"/>
        <w:jc w:val="both"/>
        <w:rPr>
          <w:rFonts w:ascii="Times New Roman" w:hAnsi="Times New Roman" w:cs="Times New Roman"/>
          <w:b/>
          <w:bCs/>
          <w:color w:val="FF0000"/>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Pr>
          <w:rFonts w:ascii="Times New Roman" w:hAnsi="Times New Roman" w:cs="Times New Roman"/>
          <w:sz w:val="28"/>
          <w:szCs w:val="28"/>
        </w:rPr>
        <w:lastRenderedPageBreak/>
        <w:t>заявителей. За пользование стоянкой (парковкой) с заявителей плата не взимается.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 о его работе:</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наименование;</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местонахождение и юридический адрес;</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режим работы;</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график приема;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номера телефонов для справок.</w:t>
      </w:r>
    </w:p>
    <w:p w:rsidR="00CD0C96" w:rsidRDefault="00CD0C96">
      <w:pPr>
        <w:pStyle w:val="ConsPlusNormal0"/>
        <w:ind w:firstLine="426"/>
        <w:jc w:val="both"/>
        <w:rPr>
          <w:rFonts w:ascii="Times New Roman" w:hAnsi="Times New Roman" w:cs="Times New Roman"/>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противопожарной системой и средствами пожаротушения;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системой оповещения о возникновении чрезвычайной ситуации;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средствами оказания первой медицинской помощи;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туалетными комнатами для посетителей.</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Места приема заявителей оборудуются информационными табличками (вывесками) с указанием следующей информации: </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номера кабинета и наименования отдела;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графика приема заявителей.</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Рабочее место каждого ответственного за прием документов сотрудника уполномоченного органа, должно быть оборудовано персональным компьютером </w:t>
      </w:r>
      <w:r>
        <w:rPr>
          <w:rFonts w:ascii="Times New Roman" w:hAnsi="Times New Roman" w:cs="Times New Roman"/>
          <w:sz w:val="28"/>
          <w:szCs w:val="28"/>
        </w:rPr>
        <w:lastRenderedPageBreak/>
        <w:t>с возможностью доступа к необходимым информационным базам данных, печатающим устройством (принтером) и копирующим устройством.</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Сотрудник, ответственный за прием документов, должен иметь настольную табличку с указанием фамилии, имени, отчества (последнее – при наличии) и должности.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допуск сурдопереводчика и тифлосурдопереводчика;</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CD0C96" w:rsidRDefault="00EA1373">
      <w:pPr>
        <w:pStyle w:val="ConsPlusNormal0"/>
        <w:ind w:firstLine="426"/>
        <w:jc w:val="both"/>
        <w:rPr>
          <w:rFonts w:ascii="Times New Roman" w:hAnsi="Times New Roman" w:cs="Times New Roman"/>
          <w:color w:val="FF0000"/>
          <w:sz w:val="28"/>
          <w:szCs w:val="28"/>
        </w:rPr>
      </w:pPr>
      <w:r>
        <w:rPr>
          <w:rFonts w:ascii="Times New Roman" w:hAnsi="Times New Roman" w:cs="Times New Roman"/>
          <w:sz w:val="28"/>
          <w:szCs w:val="28"/>
        </w:rPr>
        <w:t>– оказание инвалидам помощи в преодолении барьеров, мешающих получению ими муниципальной услуги наравне с другими лицами.</w:t>
      </w:r>
    </w:p>
    <w:p w:rsidR="00CD0C96" w:rsidRDefault="00CD0C96">
      <w:pPr>
        <w:pStyle w:val="ConsPlusNormal0"/>
        <w:jc w:val="both"/>
        <w:rPr>
          <w:rFonts w:ascii="Times New Roman" w:hAnsi="Times New Roman" w:cs="Times New Roman"/>
          <w:color w:val="FF0000"/>
          <w:sz w:val="28"/>
          <w:szCs w:val="28"/>
        </w:rPr>
      </w:pPr>
    </w:p>
    <w:p w:rsidR="00CD0C96" w:rsidRDefault="00EA1373">
      <w:pPr>
        <w:pStyle w:val="ConsPlusNormal0"/>
        <w:ind w:firstLine="426"/>
        <w:jc w:val="center"/>
        <w:outlineLvl w:val="2"/>
        <w:rPr>
          <w:rFonts w:ascii="Times New Roman" w:hAnsi="Times New Roman" w:cs="Times New Roman"/>
          <w:b/>
          <w:bCs/>
          <w:strike/>
          <w:color w:val="FF0000"/>
          <w:sz w:val="28"/>
          <w:szCs w:val="28"/>
        </w:rPr>
      </w:pPr>
      <w:r>
        <w:rPr>
          <w:rFonts w:ascii="Times New Roman" w:hAnsi="Times New Roman" w:cs="Times New Roman"/>
          <w:b/>
          <w:bCs/>
          <w:sz w:val="28"/>
          <w:szCs w:val="28"/>
        </w:rPr>
        <w:t>Показатели доступности и качества муниципальной услуги</w:t>
      </w:r>
    </w:p>
    <w:p w:rsidR="00CD0C96" w:rsidRDefault="00CD0C96">
      <w:pPr>
        <w:pStyle w:val="ConsPlusNormal0"/>
        <w:ind w:firstLine="426"/>
        <w:jc w:val="both"/>
        <w:rPr>
          <w:rFonts w:ascii="Times New Roman" w:hAnsi="Times New Roman" w:cs="Times New Roman"/>
          <w:b/>
          <w:bCs/>
          <w:strike/>
          <w:color w:val="FF0000"/>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2.21. Основными показателями доступности предоставления муниципальной услуги являются: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доступность электронных форм документов, необходимых для предоставления услуги;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возможность подачи заявления и прилагаемых к нему документов в электронной форме.</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2.22. Основными показателями качества предоставления муниципальной </w:t>
      </w:r>
      <w:r>
        <w:rPr>
          <w:rFonts w:ascii="Times New Roman" w:hAnsi="Times New Roman" w:cs="Times New Roman"/>
          <w:sz w:val="28"/>
          <w:szCs w:val="28"/>
        </w:rPr>
        <w:lastRenderedPageBreak/>
        <w:t>услуги являются: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CD0C96" w:rsidRDefault="00EA1373">
      <w:pPr>
        <w:pStyle w:val="ConsPlusNormal0"/>
        <w:ind w:firstLine="426"/>
        <w:jc w:val="both"/>
        <w:rPr>
          <w:rFonts w:cs="Times New Roman"/>
          <w:b/>
          <w:bCs/>
          <w:strike/>
          <w:color w:val="FF0000"/>
          <w:sz w:val="28"/>
          <w:szCs w:val="28"/>
        </w:rPr>
      </w:pPr>
      <w:r>
        <w:rPr>
          <w:rFonts w:ascii="Times New Roman" w:hAnsi="Times New Roman" w:cs="Times New Roman"/>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D0C96" w:rsidRDefault="00CD0C96">
      <w:pPr>
        <w:autoSpaceDE w:val="0"/>
        <w:ind w:firstLine="426"/>
        <w:jc w:val="center"/>
        <w:outlineLvl w:val="0"/>
        <w:rPr>
          <w:b/>
          <w:bCs/>
          <w:strike/>
          <w:color w:val="FF0000"/>
          <w:sz w:val="28"/>
          <w:szCs w:val="28"/>
        </w:rPr>
      </w:pPr>
    </w:p>
    <w:p w:rsidR="00CD0C96" w:rsidRDefault="00EA1373">
      <w:pPr>
        <w:autoSpaceDE w:val="0"/>
        <w:jc w:val="center"/>
        <w:rPr>
          <w:b/>
          <w:bCs/>
          <w:sz w:val="28"/>
          <w:szCs w:val="28"/>
        </w:rPr>
      </w:pPr>
      <w:r>
        <w:rPr>
          <w:b/>
          <w:bCs/>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D0C96" w:rsidRDefault="00CD0C96">
      <w:pPr>
        <w:autoSpaceDE w:val="0"/>
        <w:ind w:firstLine="426"/>
        <w:jc w:val="both"/>
        <w:rPr>
          <w:b/>
          <w:bCs/>
          <w:sz w:val="28"/>
          <w:szCs w:val="28"/>
        </w:rPr>
      </w:pP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2.23. Услуги, необходимые и обязательные для предоставления муниципальной услуги, отсутствуют.</w:t>
      </w:r>
    </w:p>
    <w:p w:rsidR="00CD0C96" w:rsidRDefault="00EA1373">
      <w:pPr>
        <w:pStyle w:val="ConsPlusNormal0"/>
        <w:ind w:firstLine="426"/>
        <w:jc w:val="both"/>
        <w:rPr>
          <w:rFonts w:ascii="Times New Roman" w:hAnsi="Times New Roman" w:cs="Times New Roman"/>
          <w:color w:val="FF0000"/>
          <w:sz w:val="28"/>
          <w:szCs w:val="28"/>
        </w:rPr>
      </w:pPr>
      <w:r>
        <w:rPr>
          <w:rFonts w:ascii="Times New Roman" w:hAnsi="Times New Roman" w:cs="Times New Roman"/>
          <w:sz w:val="28"/>
          <w:szCs w:val="28"/>
        </w:rPr>
        <w:t>2.24. Информационная система, используемая для предоставления муниципальной услуги – ЕПГУ.</w:t>
      </w:r>
    </w:p>
    <w:p w:rsidR="00CD0C96" w:rsidRDefault="00CD0C96">
      <w:pPr>
        <w:pStyle w:val="ConsPlusNormal0"/>
        <w:ind w:firstLine="426"/>
        <w:jc w:val="center"/>
        <w:outlineLvl w:val="1"/>
        <w:rPr>
          <w:rFonts w:ascii="Times New Roman" w:hAnsi="Times New Roman" w:cs="Times New Roman"/>
          <w:color w:val="FF0000"/>
          <w:sz w:val="28"/>
          <w:szCs w:val="28"/>
        </w:rPr>
      </w:pPr>
    </w:p>
    <w:p w:rsidR="00CD0C96" w:rsidRDefault="00EA1373">
      <w:pPr>
        <w:pStyle w:val="ConsPlusNormal0"/>
        <w:ind w:firstLine="426"/>
        <w:jc w:val="center"/>
        <w:outlineLvl w:val="1"/>
        <w:rPr>
          <w:rFonts w:ascii="Times New Roman" w:hAnsi="Times New Roman" w:cs="Times New Roman"/>
          <w:b/>
          <w:bCs/>
          <w:sz w:val="28"/>
          <w:szCs w:val="28"/>
        </w:rPr>
      </w:pPr>
      <w:r>
        <w:rPr>
          <w:rFonts w:ascii="Times New Roman" w:hAnsi="Times New Roman" w:cs="Times New Roman"/>
          <w:b/>
          <w:bCs/>
          <w:sz w:val="28"/>
          <w:szCs w:val="28"/>
        </w:rPr>
        <w:t>III. Состав, последовательность и сроки выполнения</w:t>
      </w:r>
    </w:p>
    <w:p w:rsidR="00CD0C96" w:rsidRDefault="00EA1373">
      <w:pPr>
        <w:pStyle w:val="ConsPlusNormal0"/>
        <w:ind w:firstLine="426"/>
        <w:jc w:val="center"/>
        <w:rPr>
          <w:rFonts w:ascii="Times New Roman" w:hAnsi="Times New Roman" w:cs="Times New Roman"/>
          <w:b/>
          <w:bCs/>
          <w:strike/>
          <w:sz w:val="28"/>
          <w:szCs w:val="28"/>
        </w:rPr>
      </w:pPr>
      <w:r>
        <w:rPr>
          <w:rFonts w:ascii="Times New Roman" w:hAnsi="Times New Roman" w:cs="Times New Roman"/>
          <w:b/>
          <w:bCs/>
          <w:sz w:val="28"/>
          <w:szCs w:val="28"/>
        </w:rPr>
        <w:t xml:space="preserve">административных процедур </w:t>
      </w:r>
    </w:p>
    <w:p w:rsidR="00CD0C96" w:rsidRDefault="00CD0C96">
      <w:pPr>
        <w:pStyle w:val="ConsPlusNormal0"/>
        <w:ind w:firstLine="426"/>
        <w:jc w:val="both"/>
        <w:rPr>
          <w:rFonts w:ascii="Times New Roman" w:hAnsi="Times New Roman" w:cs="Times New Roman"/>
          <w:b/>
          <w:bCs/>
          <w:strike/>
          <w:sz w:val="28"/>
          <w:szCs w:val="28"/>
        </w:rPr>
      </w:pPr>
    </w:p>
    <w:p w:rsidR="00CD0C96" w:rsidRDefault="00EA1373">
      <w:pPr>
        <w:autoSpaceDE w:val="0"/>
        <w:jc w:val="center"/>
        <w:rPr>
          <w:b/>
          <w:bCs/>
          <w:color w:val="FF0000"/>
          <w:sz w:val="28"/>
          <w:szCs w:val="28"/>
        </w:rPr>
      </w:pPr>
      <w:r>
        <w:rPr>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D0C96" w:rsidRDefault="00CD0C96">
      <w:pPr>
        <w:pStyle w:val="ConsPlusNormal0"/>
        <w:ind w:firstLine="426"/>
        <w:jc w:val="both"/>
        <w:rPr>
          <w:rFonts w:ascii="Times New Roman" w:hAnsi="Times New Roman" w:cs="Times New Roman"/>
          <w:b/>
          <w:bCs/>
          <w:color w:val="FF0000"/>
          <w:sz w:val="28"/>
          <w:szCs w:val="28"/>
        </w:rPr>
      </w:pPr>
    </w:p>
    <w:p w:rsidR="00CD0C96" w:rsidRDefault="00EA1373">
      <w:pPr>
        <w:pStyle w:val="ConsPlusNormal0"/>
        <w:ind w:firstLine="426"/>
        <w:jc w:val="both"/>
        <w:rPr>
          <w:sz w:val="28"/>
          <w:szCs w:val="28"/>
        </w:rPr>
      </w:pPr>
      <w:r>
        <w:rPr>
          <w:rFonts w:ascii="Times New Roman" w:hAnsi="Times New Roman" w:cs="Times New Roman"/>
          <w:sz w:val="28"/>
          <w:szCs w:val="28"/>
        </w:rPr>
        <w:t xml:space="preserve">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w:t>
      </w:r>
    </w:p>
    <w:p w:rsidR="00CD0C96" w:rsidRDefault="00EA1373">
      <w:pPr>
        <w:ind w:right="-2" w:firstLine="567"/>
        <w:jc w:val="both"/>
        <w:rPr>
          <w:sz w:val="28"/>
          <w:szCs w:val="28"/>
        </w:rPr>
      </w:pPr>
      <w:r>
        <w:rPr>
          <w:sz w:val="28"/>
          <w:szCs w:val="28"/>
        </w:rPr>
        <w:lastRenderedPageBreak/>
        <w:t>Варианты предоставления муниципальной услуги, необходимые для исправления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CD0C96" w:rsidRDefault="00EA1373">
      <w:pPr>
        <w:ind w:firstLine="426"/>
        <w:jc w:val="both"/>
        <w:rPr>
          <w:sz w:val="28"/>
          <w:szCs w:val="28"/>
        </w:rPr>
      </w:pPr>
      <w:r>
        <w:rPr>
          <w:sz w:val="28"/>
          <w:szCs w:val="28"/>
        </w:rPr>
        <w:t xml:space="preserve">3.2. 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настоящему Административному регламенту в порядке, установленном пунктами 2.10, 2.19 настоящего Административного регламента. </w:t>
      </w:r>
    </w:p>
    <w:p w:rsidR="00CD0C96" w:rsidRDefault="00EA1373">
      <w:pPr>
        <w:autoSpaceDE w:val="0"/>
        <w:ind w:firstLine="426"/>
        <w:jc w:val="both"/>
        <w:rPr>
          <w:sz w:val="28"/>
          <w:szCs w:val="28"/>
        </w:rPr>
      </w:pPr>
      <w:r>
        <w:rPr>
          <w:sz w:val="28"/>
          <w:szCs w:val="28"/>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CD0C96" w:rsidRDefault="00EA1373">
      <w:pPr>
        <w:autoSpaceDE w:val="0"/>
        <w:ind w:firstLine="426"/>
        <w:jc w:val="both"/>
        <w:rPr>
          <w:sz w:val="28"/>
          <w:szCs w:val="28"/>
        </w:rPr>
      </w:pPr>
      <w:r>
        <w:rPr>
          <w:sz w:val="28"/>
          <w:szCs w:val="28"/>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настоящему Административному регламенту в порядке, установленном пунктом 2.5 настоящего Административного регламента, способом, указанным заявителем в заявлении об оставлении заявления о предоставлении муниципальной услуги без рассмотрения, не позднее рабочего дня, следующего за днем регистрации данного заявления в уполномоченном органе. </w:t>
      </w:r>
    </w:p>
    <w:p w:rsidR="00CD0C96" w:rsidRDefault="00EA1373">
      <w:pPr>
        <w:ind w:firstLine="426"/>
        <w:jc w:val="both"/>
        <w:rPr>
          <w:b/>
          <w:bCs/>
          <w:color w:val="FF0000"/>
          <w:sz w:val="28"/>
          <w:szCs w:val="28"/>
        </w:rPr>
      </w:pPr>
      <w:r>
        <w:rPr>
          <w:sz w:val="28"/>
          <w:szCs w:val="28"/>
        </w:rPr>
        <w:t>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w:t>
      </w:r>
    </w:p>
    <w:p w:rsidR="00CD0C96" w:rsidRDefault="00CD0C96">
      <w:pPr>
        <w:pStyle w:val="ConsPlusNormal0"/>
        <w:ind w:firstLine="426"/>
        <w:jc w:val="both"/>
        <w:rPr>
          <w:rFonts w:ascii="Times New Roman" w:hAnsi="Times New Roman" w:cs="Times New Roman"/>
          <w:b/>
          <w:bCs/>
          <w:color w:val="FF0000"/>
          <w:sz w:val="28"/>
          <w:szCs w:val="28"/>
        </w:rPr>
      </w:pPr>
    </w:p>
    <w:p w:rsidR="00CD0C96" w:rsidRDefault="00EA1373">
      <w:pPr>
        <w:autoSpaceDE w:val="0"/>
        <w:ind w:firstLine="426"/>
        <w:jc w:val="center"/>
        <w:rPr>
          <w:b/>
          <w:bCs/>
          <w:strike/>
          <w:sz w:val="28"/>
          <w:szCs w:val="28"/>
        </w:rPr>
      </w:pPr>
      <w:r>
        <w:rPr>
          <w:b/>
          <w:bCs/>
          <w:sz w:val="28"/>
          <w:szCs w:val="28"/>
        </w:rPr>
        <w:t>Описание административной процедуры профилирования заявителя</w:t>
      </w:r>
    </w:p>
    <w:p w:rsidR="00CD0C96" w:rsidRDefault="00CD0C96">
      <w:pPr>
        <w:pStyle w:val="ConsPlusNormal0"/>
        <w:jc w:val="both"/>
        <w:rPr>
          <w:rFonts w:ascii="Times New Roman" w:hAnsi="Times New Roman" w:cs="Times New Roman"/>
          <w:b/>
          <w:bCs/>
          <w:strike/>
          <w:sz w:val="28"/>
          <w:szCs w:val="28"/>
        </w:rPr>
      </w:pPr>
    </w:p>
    <w:p w:rsidR="00CD0C96" w:rsidRDefault="00EA1373">
      <w:pPr>
        <w:pStyle w:val="ConsPlusNormal0"/>
        <w:ind w:firstLine="426"/>
        <w:jc w:val="both"/>
        <w:rPr>
          <w:rFonts w:ascii="Times New Roman" w:hAnsi="Times New Roman" w:cs="Times New Roman"/>
          <w:b/>
          <w:bCs/>
          <w:color w:val="FF0000"/>
          <w:sz w:val="28"/>
          <w:szCs w:val="28"/>
        </w:rPr>
      </w:pPr>
      <w:r>
        <w:rPr>
          <w:rFonts w:ascii="Times New Roman" w:hAnsi="Times New Roman" w:cs="Times New Roman"/>
          <w:sz w:val="28"/>
          <w:szCs w:val="28"/>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настоящим Административным регламентом.</w:t>
      </w:r>
    </w:p>
    <w:p w:rsidR="00CD0C96" w:rsidRDefault="00CD0C96">
      <w:pPr>
        <w:pStyle w:val="ConsPlusNormal0"/>
        <w:ind w:firstLine="426"/>
        <w:jc w:val="center"/>
        <w:outlineLvl w:val="2"/>
        <w:rPr>
          <w:rFonts w:ascii="Times New Roman" w:hAnsi="Times New Roman" w:cs="Times New Roman"/>
          <w:b/>
          <w:bCs/>
          <w:color w:val="FF0000"/>
          <w:sz w:val="28"/>
          <w:szCs w:val="28"/>
        </w:rPr>
      </w:pPr>
    </w:p>
    <w:p w:rsidR="00CD0C96" w:rsidRDefault="00EA1373">
      <w:pPr>
        <w:autoSpaceDE w:val="0"/>
        <w:jc w:val="center"/>
        <w:rPr>
          <w:sz w:val="28"/>
          <w:szCs w:val="28"/>
        </w:rPr>
      </w:pPr>
      <w:r>
        <w:rPr>
          <w:b/>
          <w:bCs/>
          <w:sz w:val="28"/>
          <w:szCs w:val="28"/>
        </w:rPr>
        <w:t>Подразделы, содержащие описание вариантов предоставления муниципальной услуги</w:t>
      </w:r>
    </w:p>
    <w:p w:rsidR="00CD0C96" w:rsidRDefault="00EA1373">
      <w:pPr>
        <w:jc w:val="both"/>
        <w:rPr>
          <w:b/>
          <w:bCs/>
          <w:sz w:val="28"/>
          <w:szCs w:val="28"/>
        </w:rPr>
      </w:pPr>
      <w:r>
        <w:rPr>
          <w:sz w:val="28"/>
          <w:szCs w:val="28"/>
        </w:rPr>
        <w:t xml:space="preserve">  </w:t>
      </w:r>
    </w:p>
    <w:p w:rsidR="00CD0C96" w:rsidRDefault="00EA1373">
      <w:pPr>
        <w:ind w:firstLine="426"/>
        <w:jc w:val="center"/>
        <w:rPr>
          <w:b/>
          <w:bCs/>
          <w:sz w:val="28"/>
          <w:szCs w:val="28"/>
        </w:rPr>
      </w:pPr>
      <w:r>
        <w:rPr>
          <w:b/>
          <w:bCs/>
          <w:sz w:val="28"/>
          <w:szCs w:val="28"/>
        </w:rPr>
        <w:t>Перечень и описание административных процедур предоставления</w:t>
      </w:r>
    </w:p>
    <w:p w:rsidR="00CD0C96" w:rsidRDefault="00EA1373">
      <w:pPr>
        <w:ind w:firstLine="426"/>
        <w:jc w:val="center"/>
        <w:rPr>
          <w:sz w:val="28"/>
          <w:szCs w:val="28"/>
        </w:rPr>
      </w:pPr>
      <w:r>
        <w:rPr>
          <w:b/>
          <w:bCs/>
          <w:sz w:val="28"/>
          <w:szCs w:val="28"/>
        </w:rPr>
        <w:t xml:space="preserve">муниципальной услуги </w:t>
      </w:r>
    </w:p>
    <w:p w:rsidR="00CD0C96" w:rsidRDefault="00EA1373">
      <w:pPr>
        <w:ind w:firstLine="426"/>
        <w:jc w:val="both"/>
        <w:rPr>
          <w:b/>
          <w:bCs/>
          <w:sz w:val="28"/>
          <w:szCs w:val="28"/>
        </w:rPr>
      </w:pPr>
      <w:r>
        <w:rPr>
          <w:sz w:val="28"/>
          <w:szCs w:val="28"/>
        </w:rPr>
        <w:t xml:space="preserve">  </w:t>
      </w:r>
    </w:p>
    <w:p w:rsidR="00CD0C96" w:rsidRDefault="00EA1373">
      <w:pPr>
        <w:ind w:firstLine="426"/>
        <w:jc w:val="center"/>
        <w:rPr>
          <w:b/>
          <w:bCs/>
          <w:sz w:val="28"/>
          <w:szCs w:val="28"/>
        </w:rPr>
      </w:pPr>
      <w:r>
        <w:rPr>
          <w:b/>
          <w:bCs/>
          <w:sz w:val="28"/>
          <w:szCs w:val="28"/>
        </w:rPr>
        <w:t>Прием запроса и документов и (или) информации, необходимых</w:t>
      </w:r>
    </w:p>
    <w:p w:rsidR="00CD0C96" w:rsidRDefault="00EA1373">
      <w:pPr>
        <w:ind w:firstLine="426"/>
        <w:jc w:val="center"/>
        <w:rPr>
          <w:color w:val="FF0000"/>
          <w:sz w:val="28"/>
          <w:szCs w:val="28"/>
        </w:rPr>
      </w:pPr>
      <w:r>
        <w:rPr>
          <w:b/>
          <w:bCs/>
          <w:sz w:val="28"/>
          <w:szCs w:val="28"/>
        </w:rPr>
        <w:t>для предоставления муниципальной услуги</w:t>
      </w:r>
    </w:p>
    <w:p w:rsidR="00CD0C96" w:rsidRDefault="00EA1373">
      <w:pPr>
        <w:ind w:firstLine="426"/>
        <w:jc w:val="both"/>
        <w:rPr>
          <w:sz w:val="28"/>
          <w:szCs w:val="28"/>
        </w:rPr>
      </w:pPr>
      <w:r>
        <w:rPr>
          <w:color w:val="FF0000"/>
          <w:sz w:val="28"/>
          <w:szCs w:val="28"/>
        </w:rPr>
        <w:t xml:space="preserve">  </w:t>
      </w:r>
    </w:p>
    <w:p w:rsidR="00CD0C96" w:rsidRDefault="00EA1373">
      <w:pPr>
        <w:ind w:firstLine="426"/>
        <w:jc w:val="both"/>
        <w:rPr>
          <w:sz w:val="28"/>
          <w:szCs w:val="28"/>
        </w:rPr>
      </w:pPr>
      <w:r>
        <w:rPr>
          <w:sz w:val="28"/>
          <w:szCs w:val="28"/>
        </w:rPr>
        <w:t xml:space="preserve">3.4. Основанием для начала административной процедуры является поступление в уполномоченный орган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согласно Приложению № 1 к настоящему Административному регламенту и документов, предусмотренных подпунктами «б» – «д» пункта 2.8, пунктом 2.9 </w:t>
      </w:r>
      <w:r>
        <w:rPr>
          <w:sz w:val="28"/>
          <w:szCs w:val="28"/>
        </w:rPr>
        <w:lastRenderedPageBreak/>
        <w:t xml:space="preserve">настоящего Административного регламента, одним из способов, установленных пунктом 2.10 настоящего Административного регламента.  </w:t>
      </w:r>
    </w:p>
    <w:p w:rsidR="00CD0C96" w:rsidRDefault="00EA1373">
      <w:pPr>
        <w:ind w:firstLine="426"/>
        <w:jc w:val="both"/>
        <w:rPr>
          <w:sz w:val="28"/>
          <w:szCs w:val="28"/>
        </w:rPr>
      </w:pPr>
      <w:r>
        <w:rPr>
          <w:sz w:val="28"/>
          <w:szCs w:val="28"/>
        </w:rPr>
        <w:t xml:space="preserve">3.5.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 </w:t>
      </w:r>
    </w:p>
    <w:p w:rsidR="00CD0C96" w:rsidRDefault="00EA1373">
      <w:pPr>
        <w:ind w:firstLine="426"/>
        <w:jc w:val="both"/>
        <w:rPr>
          <w:sz w:val="28"/>
          <w:szCs w:val="28"/>
        </w:rPr>
      </w:pPr>
      <w:r>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 </w:t>
      </w:r>
    </w:p>
    <w:p w:rsidR="00CD0C96" w:rsidRDefault="00EA1373">
      <w:pPr>
        <w:ind w:firstLine="426"/>
        <w:jc w:val="both"/>
        <w:rPr>
          <w:sz w:val="28"/>
          <w:szCs w:val="28"/>
        </w:rPr>
      </w:pPr>
      <w:r>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 </w:t>
      </w:r>
    </w:p>
    <w:p w:rsidR="00CD0C96" w:rsidRDefault="00EA1373">
      <w:pPr>
        <w:pStyle w:val="ConsPlusNormal0"/>
        <w:ind w:firstLine="426"/>
        <w:jc w:val="both"/>
        <w:rPr>
          <w:sz w:val="28"/>
          <w:szCs w:val="28"/>
        </w:rPr>
      </w:pPr>
      <w:r>
        <w:rPr>
          <w:rFonts w:ascii="Times New Roman" w:hAnsi="Times New Roman" w:cs="Times New Roman"/>
          <w:sz w:val="28"/>
          <w:szCs w:val="28"/>
        </w:rPr>
        <w:t xml:space="preserve">3.6.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указаны в пункте 2.11 настоящего Административного регламента.  </w:t>
      </w:r>
    </w:p>
    <w:p w:rsidR="00CD0C96" w:rsidRDefault="00EA1373">
      <w:pPr>
        <w:ind w:firstLine="426"/>
        <w:jc w:val="both"/>
        <w:rPr>
          <w:sz w:val="28"/>
          <w:szCs w:val="28"/>
        </w:rPr>
      </w:pPr>
      <w:r>
        <w:rPr>
          <w:sz w:val="28"/>
          <w:szCs w:val="28"/>
        </w:rPr>
        <w:t xml:space="preserve">3.6.1. В приеме заявления не участвуют федеральные органы исполнительной власти, государственные корпорации, органы государственных внебюджетных фондов. </w:t>
      </w:r>
    </w:p>
    <w:p w:rsidR="00CD0C96" w:rsidRDefault="00EA1373">
      <w:pPr>
        <w:autoSpaceDE w:val="0"/>
        <w:ind w:firstLine="426"/>
        <w:jc w:val="both"/>
        <w:rPr>
          <w:sz w:val="28"/>
          <w:szCs w:val="28"/>
        </w:rPr>
      </w:pPr>
      <w:r>
        <w:rPr>
          <w:sz w:val="28"/>
          <w:szCs w:val="28"/>
        </w:rPr>
        <w:t xml:space="preserve">Многофункциональный центр, в соответствии с соглашением о взаимодействии между уполномоченным органом и многофункциональным центром, вправе участвовать в 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случае, если запрос о предоставлении муниципальной услуги может быть подан в многофункциональный центр) отсутствует. </w:t>
      </w:r>
    </w:p>
    <w:p w:rsidR="00CD0C96" w:rsidRDefault="00EA1373">
      <w:pPr>
        <w:ind w:firstLine="426"/>
        <w:jc w:val="both"/>
        <w:rPr>
          <w:sz w:val="28"/>
          <w:szCs w:val="28"/>
        </w:rPr>
      </w:pPr>
      <w:r>
        <w:rPr>
          <w:sz w:val="28"/>
          <w:szCs w:val="28"/>
        </w:rPr>
        <w:t xml:space="preserve">3.7. Возможность получения муниципальной услуги по экстерриториальному принципу отсутствует. </w:t>
      </w:r>
    </w:p>
    <w:p w:rsidR="00CD0C96" w:rsidRDefault="00EA1373">
      <w:pPr>
        <w:ind w:firstLine="426"/>
        <w:jc w:val="both"/>
        <w:rPr>
          <w:sz w:val="28"/>
          <w:szCs w:val="28"/>
        </w:rPr>
      </w:pPr>
      <w:r>
        <w:rPr>
          <w:sz w:val="28"/>
          <w:szCs w:val="28"/>
        </w:rPr>
        <w:t xml:space="preserve">3.8. Заявление и документы, предусмотренные подпунктами «б» – «д» пункта 2.8, пунктом 2.9 настоящего Административного регламента, направленные одним из способов, указанных в пункте 2.10 настоящего Административного регламента, принимаются должностным лицом структурного подразделения уполномоченного органа, ответственным за делопроизводство, или регистрируются в автоматическом режиме. </w:t>
      </w:r>
    </w:p>
    <w:p w:rsidR="00CD0C96" w:rsidRDefault="00EA1373">
      <w:pPr>
        <w:ind w:firstLine="426"/>
        <w:jc w:val="both"/>
        <w:rPr>
          <w:sz w:val="28"/>
          <w:szCs w:val="28"/>
        </w:rPr>
      </w:pPr>
      <w:r>
        <w:rPr>
          <w:sz w:val="28"/>
          <w:szCs w:val="28"/>
        </w:rPr>
        <w:t xml:space="preserve">Заявление и документы, предусмотренные подпунктами «б» – «д» пункта 2.8,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CD0C96" w:rsidRDefault="00EA1373">
      <w:pPr>
        <w:ind w:firstLine="426"/>
        <w:jc w:val="both"/>
        <w:rPr>
          <w:sz w:val="28"/>
          <w:szCs w:val="28"/>
        </w:rPr>
      </w:pPr>
      <w:r>
        <w:rPr>
          <w:sz w:val="28"/>
          <w:szCs w:val="28"/>
        </w:rPr>
        <w:lastRenderedPageBreak/>
        <w:t xml:space="preserve">3.9.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CD0C96" w:rsidRDefault="00EA1373">
      <w:pPr>
        <w:ind w:firstLine="426"/>
        <w:jc w:val="both"/>
        <w:rPr>
          <w:sz w:val="28"/>
          <w:szCs w:val="28"/>
        </w:rPr>
      </w:pPr>
      <w:r>
        <w:rPr>
          <w:sz w:val="28"/>
          <w:szCs w:val="28"/>
        </w:rPr>
        <w:t xml:space="preserve">Для возможности подачи заявления через ЕПГУ заявитель должен быть зарегистрирован в ФГИС ЕСИА.  </w:t>
      </w:r>
    </w:p>
    <w:p w:rsidR="00CD0C96" w:rsidRDefault="00EA1373">
      <w:pPr>
        <w:ind w:firstLine="426"/>
        <w:jc w:val="both"/>
        <w:rPr>
          <w:sz w:val="28"/>
          <w:szCs w:val="28"/>
        </w:rPr>
      </w:pPr>
      <w:r>
        <w:rPr>
          <w:sz w:val="28"/>
          <w:szCs w:val="28"/>
        </w:rPr>
        <w:t xml:space="preserve">3.10. Срок регистрации заявления и документов, предусмотренных подпунктами «б» – «д» пункта 2.8, пунктом 2.9 настоящего Административного регламента, указан в пункте 2.19 настоящего Административного регламента. </w:t>
      </w:r>
    </w:p>
    <w:p w:rsidR="00CD0C96" w:rsidRDefault="00EA1373">
      <w:pPr>
        <w:ind w:firstLine="426"/>
        <w:jc w:val="both"/>
        <w:rPr>
          <w:sz w:val="28"/>
          <w:szCs w:val="28"/>
        </w:rPr>
      </w:pPr>
      <w:r>
        <w:rPr>
          <w:sz w:val="28"/>
          <w:szCs w:val="28"/>
        </w:rPr>
        <w:t xml:space="preserve">3.11. Результатом административной процедуры является регистрация заявления и документов, предусмотренных подпунктами «б» – «д» пункта 2.8, пунктом 2.9 настоящего Административного регламента. </w:t>
      </w:r>
    </w:p>
    <w:p w:rsidR="00CD0C96" w:rsidRDefault="00EA1373">
      <w:pPr>
        <w:ind w:firstLine="426"/>
        <w:jc w:val="both"/>
        <w:rPr>
          <w:color w:val="FF0000"/>
          <w:sz w:val="28"/>
          <w:szCs w:val="28"/>
        </w:rPr>
      </w:pPr>
      <w:r>
        <w:rPr>
          <w:sz w:val="28"/>
          <w:szCs w:val="28"/>
        </w:rPr>
        <w:t xml:space="preserve">3.12. После регистрации заявление и документы, предусмотренные подпунктами «б» – «д» пункта 2.8, пунктом 2.9 настоящего 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прилагаемых документов. </w:t>
      </w:r>
    </w:p>
    <w:p w:rsidR="00CD0C96" w:rsidRDefault="00CD0C96">
      <w:pPr>
        <w:jc w:val="both"/>
        <w:rPr>
          <w:color w:val="FF0000"/>
          <w:sz w:val="28"/>
          <w:szCs w:val="28"/>
        </w:rPr>
      </w:pPr>
    </w:p>
    <w:p w:rsidR="00CD0C96" w:rsidRDefault="00EA1373">
      <w:pPr>
        <w:ind w:firstLine="426"/>
        <w:jc w:val="center"/>
        <w:rPr>
          <w:sz w:val="28"/>
          <w:szCs w:val="28"/>
        </w:rPr>
      </w:pPr>
      <w:r>
        <w:rPr>
          <w:b/>
          <w:bCs/>
          <w:sz w:val="28"/>
          <w:szCs w:val="28"/>
        </w:rPr>
        <w:t>Межведомственное информационное взаимодействие</w:t>
      </w:r>
    </w:p>
    <w:p w:rsidR="00CD0C96" w:rsidRDefault="00EA1373">
      <w:pPr>
        <w:ind w:firstLine="426"/>
        <w:jc w:val="both"/>
        <w:rPr>
          <w:sz w:val="28"/>
          <w:szCs w:val="28"/>
        </w:rPr>
      </w:pPr>
      <w:r>
        <w:rPr>
          <w:sz w:val="28"/>
          <w:szCs w:val="28"/>
        </w:rPr>
        <w:t xml:space="preserve">  </w:t>
      </w:r>
    </w:p>
    <w:p w:rsidR="00CD0C96" w:rsidRDefault="00EA1373">
      <w:pPr>
        <w:ind w:firstLine="426"/>
        <w:jc w:val="both"/>
        <w:rPr>
          <w:sz w:val="28"/>
          <w:szCs w:val="28"/>
        </w:rPr>
      </w:pPr>
      <w:r>
        <w:rPr>
          <w:sz w:val="28"/>
          <w:szCs w:val="28"/>
        </w:rPr>
        <w:t xml:space="preserve">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2.9 настоящего Административного регламента.  </w:t>
      </w:r>
    </w:p>
    <w:p w:rsidR="00CD0C96" w:rsidRDefault="00EA1373">
      <w:pPr>
        <w:ind w:firstLine="426"/>
        <w:jc w:val="both"/>
        <w:rPr>
          <w:sz w:val="28"/>
          <w:szCs w:val="28"/>
        </w:rPr>
      </w:pPr>
      <w:r>
        <w:rPr>
          <w:sz w:val="28"/>
          <w:szCs w:val="28"/>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2.9 настоящего Административного регламента, в соответствии с перечнем информационных запросов, указанных в пункте 3.15 настоящего Административного регламента, если заявитель не представил указанные документы самостоятельно. </w:t>
      </w:r>
    </w:p>
    <w:p w:rsidR="00CD0C96" w:rsidRDefault="00EA1373">
      <w:pPr>
        <w:ind w:firstLine="426"/>
        <w:jc w:val="both"/>
        <w:rPr>
          <w:sz w:val="28"/>
          <w:szCs w:val="28"/>
        </w:rPr>
      </w:pPr>
      <w:bookmarkStart w:id="12" w:name="p33"/>
      <w:bookmarkEnd w:id="12"/>
      <w:r>
        <w:rPr>
          <w:sz w:val="28"/>
          <w:szCs w:val="28"/>
        </w:rPr>
        <w:t xml:space="preserve">3.15. Перечень запрашиваемых документов, необходимых для предоставления муниципальной услуги: </w:t>
      </w:r>
    </w:p>
    <w:p w:rsidR="00CD0C96" w:rsidRDefault="00EA1373">
      <w:pPr>
        <w:autoSpaceDE w:val="0"/>
        <w:ind w:firstLine="426"/>
        <w:jc w:val="both"/>
        <w:rPr>
          <w:sz w:val="28"/>
          <w:szCs w:val="28"/>
        </w:rPr>
      </w:pPr>
      <w:r>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предпринимателем).Запрос о предоставлении документов (их копий или сведений, содержащихся в них)</w:t>
      </w:r>
    </w:p>
    <w:p w:rsidR="00CD0C96" w:rsidRDefault="00EA1373">
      <w:pPr>
        <w:autoSpaceDE w:val="0"/>
        <w:ind w:firstLine="426"/>
        <w:jc w:val="both"/>
        <w:rPr>
          <w:sz w:val="28"/>
          <w:szCs w:val="28"/>
        </w:rPr>
      </w:pPr>
      <w:r>
        <w:rPr>
          <w:sz w:val="28"/>
          <w:szCs w:val="28"/>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Запрос о предоставлении документов (их копий или сведений, содержащихся в них).</w:t>
      </w:r>
    </w:p>
    <w:p w:rsidR="00CD0C96" w:rsidRDefault="00EA1373">
      <w:pPr>
        <w:ind w:firstLine="426"/>
        <w:jc w:val="both"/>
        <w:rPr>
          <w:sz w:val="28"/>
          <w:szCs w:val="28"/>
        </w:rPr>
      </w:pPr>
      <w:r>
        <w:rPr>
          <w:sz w:val="28"/>
          <w:szCs w:val="28"/>
        </w:rPr>
        <w:lastRenderedPageBreak/>
        <w:t xml:space="preserve">Запрос о представлении в уполномоченный орган документов (их копий или сведений, содержащихся в них) содержит следующую информацию:  </w:t>
      </w:r>
    </w:p>
    <w:p w:rsidR="00CD0C96" w:rsidRDefault="00EA1373">
      <w:pPr>
        <w:ind w:firstLine="426"/>
        <w:jc w:val="both"/>
        <w:rPr>
          <w:sz w:val="28"/>
          <w:szCs w:val="28"/>
        </w:rPr>
      </w:pPr>
      <w:r>
        <w:rPr>
          <w:sz w:val="28"/>
          <w:szCs w:val="28"/>
        </w:rPr>
        <w:t xml:space="preserve">– наименование органа или организации, в адрес которой направляется межведомственный запрос; </w:t>
      </w:r>
    </w:p>
    <w:p w:rsidR="00CD0C96" w:rsidRDefault="00EA1373">
      <w:pPr>
        <w:ind w:firstLine="426"/>
        <w:jc w:val="both"/>
        <w:rPr>
          <w:sz w:val="28"/>
          <w:szCs w:val="28"/>
        </w:rPr>
      </w:pPr>
      <w:r>
        <w:rPr>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CD0C96" w:rsidRDefault="00EA1373">
      <w:pPr>
        <w:ind w:firstLine="426"/>
        <w:jc w:val="both"/>
        <w:rPr>
          <w:sz w:val="28"/>
          <w:szCs w:val="28"/>
        </w:rPr>
      </w:pPr>
      <w:r>
        <w:rPr>
          <w:sz w:val="28"/>
          <w:szCs w:val="28"/>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CD0C96" w:rsidRDefault="00EA1373">
      <w:pPr>
        <w:ind w:firstLine="426"/>
        <w:jc w:val="both"/>
        <w:rPr>
          <w:sz w:val="28"/>
          <w:szCs w:val="28"/>
        </w:rPr>
      </w:pPr>
      <w:r>
        <w:rPr>
          <w:sz w:val="28"/>
          <w:szCs w:val="28"/>
        </w:rPr>
        <w:t xml:space="preserve">– реквизиты и наименования документов, необходимых для предоставления муниципальной услуги.  </w:t>
      </w:r>
    </w:p>
    <w:p w:rsidR="00CD0C96" w:rsidRDefault="00EA1373">
      <w:pPr>
        <w:ind w:firstLine="426"/>
        <w:jc w:val="both"/>
        <w:rPr>
          <w:sz w:val="28"/>
          <w:szCs w:val="28"/>
        </w:rPr>
      </w:pPr>
      <w:r>
        <w:rPr>
          <w:sz w:val="28"/>
          <w:szCs w:val="28"/>
        </w:rPr>
        <w:t>Для получения документов, указанных в настоящем пункте, направление межведомственного запроса осуществляется в день регистрации заявления и приложенных к заявлению документов.</w:t>
      </w:r>
    </w:p>
    <w:p w:rsidR="00CD0C96" w:rsidRDefault="00EA1373">
      <w:pPr>
        <w:ind w:firstLine="426"/>
        <w:jc w:val="both"/>
        <w:rPr>
          <w:sz w:val="28"/>
          <w:szCs w:val="28"/>
        </w:rPr>
      </w:pPr>
      <w:r>
        <w:rPr>
          <w:sz w:val="28"/>
          <w:szCs w:val="28"/>
        </w:rPr>
        <w:t xml:space="preserve">3.16. По межведомственным запросам документы (их копии или сведения, содержащиеся в них), предусмотренные пунктом 2.9 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 </w:t>
      </w:r>
    </w:p>
    <w:p w:rsidR="00CD0C96" w:rsidRDefault="00EA1373">
      <w:pPr>
        <w:ind w:firstLine="426"/>
        <w:jc w:val="both"/>
        <w:rPr>
          <w:sz w:val="28"/>
          <w:szCs w:val="28"/>
        </w:rPr>
      </w:pPr>
      <w:r>
        <w:rPr>
          <w:sz w:val="28"/>
          <w:szCs w:val="28"/>
        </w:rPr>
        <w:t xml:space="preserve">3.17. Межведомственное информационное взаимодействие может осуществляться на бумажном носителе в следующих случаях: </w:t>
      </w:r>
    </w:p>
    <w:p w:rsidR="00CD0C96" w:rsidRDefault="00EA1373">
      <w:pPr>
        <w:ind w:firstLine="426"/>
        <w:jc w:val="both"/>
        <w:rPr>
          <w:sz w:val="28"/>
          <w:szCs w:val="28"/>
        </w:rPr>
      </w:pPr>
      <w:r>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CD0C96" w:rsidRDefault="00EA1373">
      <w:pPr>
        <w:ind w:firstLine="426"/>
        <w:jc w:val="both"/>
        <w:rPr>
          <w:sz w:val="28"/>
          <w:szCs w:val="28"/>
        </w:rPr>
      </w:pPr>
      <w:r>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CD0C96" w:rsidRDefault="00EA1373">
      <w:pPr>
        <w:ind w:firstLine="426"/>
        <w:jc w:val="both"/>
        <w:rPr>
          <w:color w:val="FF0000"/>
          <w:sz w:val="28"/>
          <w:szCs w:val="28"/>
        </w:rPr>
      </w:pPr>
      <w:r>
        <w:rPr>
          <w:sz w:val="28"/>
          <w:szCs w:val="28"/>
        </w:rPr>
        <w:t xml:space="preserve">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CD0C96" w:rsidRDefault="00EA1373">
      <w:pPr>
        <w:ind w:firstLine="426"/>
        <w:jc w:val="both"/>
        <w:rPr>
          <w:b/>
          <w:bCs/>
          <w:sz w:val="28"/>
          <w:szCs w:val="28"/>
        </w:rPr>
      </w:pPr>
      <w:r>
        <w:rPr>
          <w:color w:val="FF0000"/>
          <w:sz w:val="28"/>
          <w:szCs w:val="28"/>
        </w:rPr>
        <w:t xml:space="preserve">  </w:t>
      </w:r>
    </w:p>
    <w:p w:rsidR="00CD0C96" w:rsidRDefault="00EA1373">
      <w:pPr>
        <w:ind w:firstLine="426"/>
        <w:jc w:val="center"/>
        <w:rPr>
          <w:b/>
          <w:bCs/>
          <w:sz w:val="28"/>
          <w:szCs w:val="28"/>
        </w:rPr>
      </w:pPr>
      <w:r>
        <w:rPr>
          <w:b/>
          <w:bCs/>
          <w:sz w:val="28"/>
          <w:szCs w:val="28"/>
        </w:rPr>
        <w:t>Принятие решения о предоставлении (об отказе</w:t>
      </w:r>
    </w:p>
    <w:p w:rsidR="00CD0C96" w:rsidRDefault="00EA1373">
      <w:pPr>
        <w:ind w:firstLine="426"/>
        <w:jc w:val="center"/>
        <w:rPr>
          <w:sz w:val="28"/>
          <w:szCs w:val="28"/>
        </w:rPr>
      </w:pPr>
      <w:r>
        <w:rPr>
          <w:b/>
          <w:bCs/>
          <w:sz w:val="28"/>
          <w:szCs w:val="28"/>
        </w:rPr>
        <w:t>в предоставлении) муниципальной услуги</w:t>
      </w:r>
    </w:p>
    <w:p w:rsidR="00CD0C96" w:rsidRDefault="00EA1373">
      <w:pPr>
        <w:ind w:firstLine="426"/>
        <w:jc w:val="both"/>
        <w:rPr>
          <w:sz w:val="28"/>
          <w:szCs w:val="28"/>
        </w:rPr>
      </w:pPr>
      <w:r>
        <w:rPr>
          <w:sz w:val="28"/>
          <w:szCs w:val="28"/>
        </w:rPr>
        <w:t xml:space="preserve">  </w:t>
      </w:r>
    </w:p>
    <w:p w:rsidR="00CD0C96" w:rsidRDefault="00EA1373">
      <w:pPr>
        <w:ind w:firstLine="426"/>
        <w:jc w:val="both"/>
        <w:rPr>
          <w:sz w:val="28"/>
          <w:szCs w:val="28"/>
        </w:rPr>
      </w:pPr>
      <w:r>
        <w:rPr>
          <w:sz w:val="28"/>
          <w:szCs w:val="28"/>
        </w:rPr>
        <w:t>3.19. Основанием для начала административной процедуры является регистрация заявления и документов, предусмотренных подпунктами «б» – «д» пункта 2.8, пунктом 2.9 настоящего Административного регламента.</w:t>
      </w:r>
    </w:p>
    <w:p w:rsidR="00CD0C96" w:rsidRDefault="00EA1373">
      <w:pPr>
        <w:ind w:firstLine="426"/>
        <w:jc w:val="both"/>
        <w:rPr>
          <w:sz w:val="28"/>
          <w:szCs w:val="28"/>
        </w:rPr>
      </w:pPr>
      <w:r>
        <w:rPr>
          <w:sz w:val="28"/>
          <w:szCs w:val="28"/>
        </w:rPr>
        <w:t xml:space="preserve">3.20. В рамках рассмотрения заявления и документов, предусмотренных подпунктами «б» – «д»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«д» пункта 2.8, пункте 2.9 настоящего Административного регламента. </w:t>
      </w:r>
    </w:p>
    <w:p w:rsidR="00CD0C96" w:rsidRDefault="00EA1373">
      <w:pPr>
        <w:ind w:firstLine="426"/>
        <w:jc w:val="both"/>
        <w:rPr>
          <w:sz w:val="28"/>
          <w:szCs w:val="28"/>
        </w:rPr>
      </w:pPr>
      <w:r>
        <w:rPr>
          <w:sz w:val="28"/>
          <w:szCs w:val="28"/>
        </w:rPr>
        <w:lastRenderedPageBreak/>
        <w:t xml:space="preserve">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 </w:t>
      </w:r>
    </w:p>
    <w:p w:rsidR="00CD0C96" w:rsidRDefault="00EA1373">
      <w:pPr>
        <w:autoSpaceDE w:val="0"/>
        <w:ind w:firstLine="426"/>
        <w:jc w:val="both"/>
        <w:rPr>
          <w:sz w:val="28"/>
          <w:szCs w:val="28"/>
        </w:rPr>
      </w:pPr>
      <w:r>
        <w:rPr>
          <w:sz w:val="28"/>
          <w:szCs w:val="28"/>
        </w:rPr>
        <w:t>3.22. По результатам проверки документов, предусмотренных пунктами 2.8 и 2.9 настоящего Административного регламента, должностное лицо ответственного структурного подразделения, в случае отсутствия оснований для отказа в предоставлении муниципальной услуги, предусмотренных пунктом 2.16 настоящего Административного регламента, подготавливает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срок, установленный частью 4 статьи 40 Градостроительного кодекса Российской Федерации.</w:t>
      </w:r>
    </w:p>
    <w:p w:rsidR="00CD0C96" w:rsidRDefault="00EA1373">
      <w:pPr>
        <w:autoSpaceDE w:val="0"/>
        <w:ind w:firstLine="426"/>
        <w:jc w:val="both"/>
        <w:rPr>
          <w:sz w:val="28"/>
          <w:szCs w:val="28"/>
        </w:rPr>
      </w:pPr>
      <w:r>
        <w:rPr>
          <w:sz w:val="28"/>
          <w:szCs w:val="28"/>
        </w:rPr>
        <w:t>3.23.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w:t>
      </w:r>
      <w:r>
        <w:rPr>
          <w:sz w:val="28"/>
          <w:szCs w:val="28"/>
          <w:vertAlign w:val="superscript"/>
        </w:rPr>
        <w:t>1</w:t>
      </w:r>
      <w:r>
        <w:rPr>
          <w:sz w:val="28"/>
          <w:szCs w:val="28"/>
        </w:rPr>
        <w:t xml:space="preserve"> статьи 40 Градостроительного кодекса Российской Федерации.</w:t>
      </w:r>
    </w:p>
    <w:p w:rsidR="00CD0C96" w:rsidRDefault="00EA1373">
      <w:pPr>
        <w:autoSpaceDE w:val="0"/>
        <w:ind w:firstLine="426"/>
        <w:jc w:val="both"/>
        <w:rPr>
          <w:sz w:val="28"/>
          <w:szCs w:val="28"/>
        </w:rPr>
      </w:pPr>
      <w:r>
        <w:rPr>
          <w:sz w:val="28"/>
          <w:szCs w:val="28"/>
        </w:rPr>
        <w:t>3.24.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Комиссия в срок,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Саракташский поссовет Саракташского района Оренбургской области.</w:t>
      </w:r>
    </w:p>
    <w:p w:rsidR="00CD0C96" w:rsidRDefault="00EA1373">
      <w:pPr>
        <w:autoSpaceDE w:val="0"/>
        <w:ind w:firstLine="426"/>
        <w:jc w:val="both"/>
        <w:rPr>
          <w:sz w:val="28"/>
          <w:szCs w:val="28"/>
        </w:rPr>
      </w:pPr>
      <w:r>
        <w:rPr>
          <w:sz w:val="28"/>
          <w:szCs w:val="28"/>
        </w:rPr>
        <w:t>На основании указанных рекомендаций глава муниципального образования Саракташский поссовет Саракташского района Оренбургской области, в срок,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w:t>
      </w:r>
    </w:p>
    <w:p w:rsidR="00CD0C96" w:rsidRDefault="00EA1373">
      <w:pPr>
        <w:ind w:firstLine="426"/>
        <w:jc w:val="both"/>
        <w:rPr>
          <w:sz w:val="28"/>
          <w:szCs w:val="28"/>
        </w:rPr>
      </w:pPr>
      <w:r>
        <w:rPr>
          <w:sz w:val="28"/>
          <w:szCs w:val="28"/>
        </w:rPr>
        <w:t>3.25. Критериями принятия решения о предоставлении муниципальной услуги являются:</w:t>
      </w:r>
    </w:p>
    <w:p w:rsidR="00CD0C96" w:rsidRDefault="00EA1373">
      <w:pPr>
        <w:pStyle w:val="ConsPlusNormal0"/>
        <w:ind w:firstLine="426"/>
        <w:jc w:val="both"/>
        <w:rPr>
          <w:sz w:val="28"/>
          <w:szCs w:val="28"/>
        </w:rPr>
      </w:pPr>
      <w:r>
        <w:rPr>
          <w:rFonts w:ascii="Times New Roman" w:hAnsi="Times New Roman" w:cs="Times New Roman"/>
          <w:sz w:val="28"/>
          <w:szCs w:val="28"/>
        </w:rPr>
        <w:t>а) соответствие заявителя кругу лиц, указанных в пункте 1.2 настоящего Административного регламента;</w:t>
      </w:r>
    </w:p>
    <w:p w:rsidR="00CD0C96" w:rsidRDefault="00EA1373">
      <w:pPr>
        <w:ind w:firstLine="426"/>
        <w:jc w:val="both"/>
        <w:rPr>
          <w:sz w:val="28"/>
          <w:szCs w:val="28"/>
        </w:rPr>
      </w:pPr>
      <w:r>
        <w:rPr>
          <w:sz w:val="28"/>
          <w:szCs w:val="28"/>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не поступало уведомление о выявлении самовольной постройки в соответствии с требованиями части 6</w:t>
      </w:r>
      <w:r>
        <w:rPr>
          <w:sz w:val="28"/>
          <w:szCs w:val="28"/>
          <w:vertAlign w:val="superscript"/>
        </w:rPr>
        <w:t>1</w:t>
      </w:r>
      <w:r>
        <w:rPr>
          <w:sz w:val="28"/>
          <w:szCs w:val="28"/>
        </w:rPr>
        <w:t xml:space="preserve"> статьи 40 Градостроительного кодекса Российской Федерации;</w:t>
      </w:r>
    </w:p>
    <w:p w:rsidR="00CD0C96" w:rsidRDefault="00EA1373">
      <w:pPr>
        <w:ind w:firstLine="426"/>
        <w:jc w:val="both"/>
        <w:rPr>
          <w:sz w:val="28"/>
          <w:szCs w:val="28"/>
        </w:rPr>
      </w:pPr>
      <w:r>
        <w:rPr>
          <w:sz w:val="28"/>
          <w:szCs w:val="28"/>
        </w:rPr>
        <w:lastRenderedPageBreak/>
        <w:t>в) рекомендации Комиссии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EA1373">
      <w:pPr>
        <w:ind w:firstLine="426"/>
        <w:jc w:val="both"/>
        <w:rPr>
          <w:sz w:val="28"/>
          <w:szCs w:val="28"/>
        </w:rPr>
      </w:pPr>
      <w:r>
        <w:rPr>
          <w:sz w:val="28"/>
          <w:szCs w:val="28"/>
        </w:rPr>
        <w:t>г) запрашиваемое разрешение на отклонение от предельных параметров разрешенного строительства, реконструкции объекта капитального строительства не ведет к нарушению санитарно-гигиенических и противопожарных норм, а также требований технических регламентов;</w:t>
      </w:r>
    </w:p>
    <w:p w:rsidR="00CD0C96" w:rsidRDefault="00EA1373">
      <w:pPr>
        <w:ind w:firstLine="426"/>
        <w:jc w:val="both"/>
        <w:rPr>
          <w:sz w:val="28"/>
          <w:szCs w:val="28"/>
        </w:rPr>
      </w:pPr>
      <w:r>
        <w:rPr>
          <w:sz w:val="28"/>
          <w:szCs w:val="28"/>
        </w:rPr>
        <w:t>д) 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p w:rsidR="00CD0C96" w:rsidRDefault="00EA1373">
      <w:pPr>
        <w:ind w:firstLine="426"/>
        <w:jc w:val="both"/>
        <w:rPr>
          <w:sz w:val="28"/>
          <w:szCs w:val="28"/>
        </w:rPr>
      </w:pPr>
      <w:r>
        <w:rPr>
          <w:sz w:val="28"/>
          <w:szCs w:val="28"/>
        </w:rPr>
        <w:t>е) объект недвижимости не противоречит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CD0C96" w:rsidRDefault="00EA1373">
      <w:pPr>
        <w:ind w:firstLine="426"/>
        <w:jc w:val="both"/>
        <w:rPr>
          <w:sz w:val="28"/>
          <w:szCs w:val="28"/>
        </w:rPr>
      </w:pPr>
      <w:r>
        <w:rPr>
          <w:sz w:val="28"/>
          <w:szCs w:val="28"/>
        </w:rPr>
        <w:t>ж) запрашиваемое разрешение на отклонение от предельных параметров разрешенного строительства, реконструкции объекта капитального строительства соответствует утвержденной в установленном порядке документации по планировке территории;</w:t>
      </w:r>
    </w:p>
    <w:p w:rsidR="00CD0C96" w:rsidRDefault="00EA1373">
      <w:pPr>
        <w:ind w:firstLine="426"/>
        <w:jc w:val="both"/>
        <w:rPr>
          <w:sz w:val="28"/>
          <w:szCs w:val="28"/>
        </w:rPr>
      </w:pPr>
      <w:r>
        <w:rPr>
          <w:sz w:val="28"/>
          <w:szCs w:val="28"/>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противоречит ограничениям использования объектов недвижимости, установленным на приаэродромной территории (при наличии приаэродромные территории); </w:t>
      </w:r>
    </w:p>
    <w:p w:rsidR="00CD0C96" w:rsidRDefault="00EA1373">
      <w:pPr>
        <w:ind w:firstLine="426"/>
        <w:jc w:val="both"/>
        <w:rPr>
          <w:sz w:val="28"/>
          <w:szCs w:val="28"/>
        </w:rPr>
      </w:pPr>
      <w:r>
        <w:rPr>
          <w:sz w:val="28"/>
          <w:szCs w:val="28"/>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не в границах территорий исторических поселений федерального или регионального значения; </w:t>
      </w:r>
    </w:p>
    <w:p w:rsidR="00CD0C96" w:rsidRDefault="00EA1373">
      <w:pPr>
        <w:ind w:firstLine="426"/>
        <w:jc w:val="both"/>
        <w:rPr>
          <w:sz w:val="28"/>
          <w:szCs w:val="28"/>
        </w:rPr>
      </w:pPr>
      <w:r>
        <w:rPr>
          <w:sz w:val="28"/>
          <w:szCs w:val="28"/>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утверждены;</w:t>
      </w:r>
    </w:p>
    <w:p w:rsidR="00CD0C96" w:rsidRDefault="00EA1373">
      <w:pPr>
        <w:ind w:firstLine="426"/>
        <w:jc w:val="both"/>
        <w:rPr>
          <w:sz w:val="28"/>
          <w:szCs w:val="28"/>
        </w:rPr>
      </w:pPr>
      <w:r>
        <w:rPr>
          <w:sz w:val="28"/>
          <w:szCs w:val="28"/>
        </w:rPr>
        <w:t>л) объект недвижимости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D0C96" w:rsidRDefault="00EA1373">
      <w:pPr>
        <w:pStyle w:val="ConsPlusNormal0"/>
        <w:ind w:firstLine="426"/>
        <w:jc w:val="both"/>
        <w:rPr>
          <w:rFonts w:ascii="Times New Roman" w:hAnsi="Times New Roman" w:cs="Times New Roman"/>
          <w:sz w:val="28"/>
          <w:szCs w:val="28"/>
        </w:rPr>
      </w:pPr>
      <w:r>
        <w:rPr>
          <w:rFonts w:ascii="Times New Roman" w:hAnsi="Times New Roman" w:cs="Times New Roman"/>
          <w:sz w:val="28"/>
          <w:szCs w:val="28"/>
        </w:rPr>
        <w:t xml:space="preserve">3.26. Критериями принятия решения об отказе в предоставлении муниципальной услуги являются: </w:t>
      </w:r>
    </w:p>
    <w:p w:rsidR="00CD0C96" w:rsidRDefault="00EA1373">
      <w:pPr>
        <w:pStyle w:val="ConsPlusNormal0"/>
        <w:ind w:firstLine="426"/>
        <w:jc w:val="both"/>
        <w:rPr>
          <w:sz w:val="28"/>
          <w:szCs w:val="28"/>
        </w:rPr>
      </w:pPr>
      <w:r>
        <w:rPr>
          <w:rFonts w:ascii="Times New Roman" w:hAnsi="Times New Roman" w:cs="Times New Roman"/>
          <w:sz w:val="28"/>
          <w:szCs w:val="28"/>
        </w:rPr>
        <w:t>а) несоответствие заявителя кругу лиц, указанных в пункте 1.2 настоящего Административного регламента;</w:t>
      </w:r>
    </w:p>
    <w:p w:rsidR="00CD0C96" w:rsidRDefault="00EA1373">
      <w:pPr>
        <w:ind w:firstLine="426"/>
        <w:jc w:val="both"/>
        <w:rPr>
          <w:sz w:val="28"/>
          <w:szCs w:val="28"/>
        </w:rPr>
      </w:pPr>
      <w:r>
        <w:rPr>
          <w:sz w:val="28"/>
          <w:szCs w:val="28"/>
        </w:rPr>
        <w:t xml:space="preserve">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w:t>
      </w:r>
      <w:r>
        <w:rPr>
          <w:sz w:val="28"/>
          <w:szCs w:val="28"/>
        </w:rPr>
        <w:lastRenderedPageBreak/>
        <w:t>самовольной постройки в соответствии с требованиями части 6</w:t>
      </w:r>
      <w:r>
        <w:rPr>
          <w:sz w:val="28"/>
          <w:szCs w:val="28"/>
          <w:vertAlign w:val="superscript"/>
        </w:rPr>
        <w:t>1</w:t>
      </w:r>
      <w:r>
        <w:rPr>
          <w:sz w:val="28"/>
          <w:szCs w:val="28"/>
        </w:rPr>
        <w:t xml:space="preserve"> статьи 40 Градостроительного кодекса Российской Федерации;</w:t>
      </w:r>
    </w:p>
    <w:p w:rsidR="00CD0C96" w:rsidRDefault="00EA1373">
      <w:pPr>
        <w:ind w:firstLine="426"/>
        <w:jc w:val="both"/>
        <w:rPr>
          <w:sz w:val="28"/>
          <w:szCs w:val="28"/>
        </w:rPr>
      </w:pPr>
      <w:r>
        <w:rPr>
          <w:sz w:val="28"/>
          <w:szCs w:val="28"/>
        </w:rPr>
        <w:t>в) рекомендации Комиссии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EA1373">
      <w:pPr>
        <w:ind w:firstLine="426"/>
        <w:jc w:val="both"/>
        <w:rPr>
          <w:sz w:val="28"/>
          <w:szCs w:val="28"/>
        </w:rPr>
      </w:pPr>
      <w:r>
        <w:rPr>
          <w:sz w:val="28"/>
          <w:szCs w:val="28"/>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CD0C96" w:rsidRDefault="00EA1373">
      <w:pPr>
        <w:ind w:firstLine="426"/>
        <w:jc w:val="both"/>
        <w:rPr>
          <w:sz w:val="28"/>
          <w:szCs w:val="28"/>
        </w:rPr>
      </w:pPr>
      <w:r>
        <w:rPr>
          <w:sz w:val="28"/>
          <w:szCs w:val="28"/>
        </w:rPr>
        <w:t xml:space="preserve">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 </w:t>
      </w:r>
    </w:p>
    <w:p w:rsidR="00CD0C96" w:rsidRDefault="00EA1373">
      <w:pPr>
        <w:ind w:firstLine="426"/>
        <w:jc w:val="both"/>
        <w:rPr>
          <w:sz w:val="28"/>
          <w:szCs w:val="28"/>
        </w:rPr>
      </w:pPr>
      <w:r>
        <w:rPr>
          <w:sz w:val="28"/>
          <w:szCs w:val="28"/>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CD0C96" w:rsidRDefault="00EA1373">
      <w:pPr>
        <w:ind w:firstLine="426"/>
        <w:jc w:val="both"/>
        <w:rPr>
          <w:sz w:val="28"/>
          <w:szCs w:val="28"/>
        </w:rPr>
      </w:pPr>
      <w:r>
        <w:rPr>
          <w:sz w:val="28"/>
          <w:szCs w:val="28"/>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CD0C96" w:rsidRDefault="00EA1373">
      <w:pPr>
        <w:ind w:firstLine="426"/>
        <w:jc w:val="both"/>
        <w:rPr>
          <w:sz w:val="28"/>
          <w:szCs w:val="28"/>
        </w:rPr>
      </w:pPr>
      <w:r>
        <w:rPr>
          <w:sz w:val="28"/>
          <w:szCs w:val="28"/>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 </w:t>
      </w:r>
    </w:p>
    <w:p w:rsidR="00CD0C96" w:rsidRDefault="00EA1373">
      <w:pPr>
        <w:ind w:firstLine="426"/>
        <w:jc w:val="both"/>
        <w:rPr>
          <w:sz w:val="28"/>
          <w:szCs w:val="28"/>
        </w:rPr>
      </w:pPr>
      <w:r>
        <w:rPr>
          <w:sz w:val="28"/>
          <w:szCs w:val="28"/>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CD0C96" w:rsidRDefault="00EA1373">
      <w:pPr>
        <w:ind w:firstLine="426"/>
        <w:jc w:val="both"/>
        <w:rPr>
          <w:sz w:val="28"/>
          <w:szCs w:val="28"/>
        </w:rPr>
      </w:pPr>
      <w:r>
        <w:rPr>
          <w:sz w:val="28"/>
          <w:szCs w:val="28"/>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CD0C96" w:rsidRDefault="00EA1373">
      <w:pPr>
        <w:ind w:firstLine="426"/>
        <w:jc w:val="both"/>
        <w:rPr>
          <w:sz w:val="28"/>
          <w:szCs w:val="28"/>
        </w:rPr>
      </w:pPr>
      <w:r>
        <w:rPr>
          <w:sz w:val="28"/>
          <w:szCs w:val="28"/>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D0C96" w:rsidRDefault="00EA1373">
      <w:pPr>
        <w:ind w:firstLine="426"/>
        <w:jc w:val="both"/>
        <w:rPr>
          <w:sz w:val="28"/>
          <w:szCs w:val="28"/>
        </w:rPr>
      </w:pPr>
      <w:r>
        <w:rPr>
          <w:sz w:val="28"/>
          <w:szCs w:val="28"/>
        </w:rPr>
        <w:t xml:space="preserve">3.27. 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в настоящем подразделе – решение о предоставлении муниципальной услуги) по рекомендуемой форме, приведенной в Приложении № 2 к настоящему </w:t>
      </w:r>
      <w:r>
        <w:rPr>
          <w:sz w:val="28"/>
          <w:szCs w:val="28"/>
        </w:rPr>
        <w:lastRenderedPageBreak/>
        <w:t>Административному регламенту, или подписание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в настоящем подразделе – решение об отказе в предоставлении муниципальной услуги) по рекомендуемой форме, приведенной в Приложении № 4 к настоящему Административному регламенту.</w:t>
      </w:r>
    </w:p>
    <w:p w:rsidR="00CD0C96" w:rsidRDefault="00EA1373">
      <w:pPr>
        <w:ind w:firstLine="426"/>
        <w:jc w:val="both"/>
        <w:rPr>
          <w:sz w:val="28"/>
          <w:szCs w:val="28"/>
        </w:rPr>
      </w:pPr>
      <w:r>
        <w:rPr>
          <w:sz w:val="28"/>
          <w:szCs w:val="28"/>
        </w:rPr>
        <w:t xml:space="preserve">3.28.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CD0C96" w:rsidRDefault="00EA1373">
      <w:pPr>
        <w:ind w:firstLine="426"/>
        <w:jc w:val="both"/>
        <w:rPr>
          <w:strike/>
          <w:color w:val="FF0000"/>
          <w:sz w:val="28"/>
          <w:szCs w:val="28"/>
        </w:rPr>
      </w:pPr>
      <w:r>
        <w:rPr>
          <w:sz w:val="28"/>
          <w:szCs w:val="28"/>
        </w:rPr>
        <w:t xml:space="preserve">3.29.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CD0C96" w:rsidRDefault="00CD0C96">
      <w:pPr>
        <w:ind w:firstLine="426"/>
        <w:jc w:val="center"/>
        <w:rPr>
          <w:strike/>
          <w:color w:val="FF0000"/>
          <w:sz w:val="28"/>
          <w:szCs w:val="28"/>
        </w:rPr>
      </w:pPr>
    </w:p>
    <w:p w:rsidR="00CD0C96" w:rsidRDefault="00EA1373">
      <w:pPr>
        <w:ind w:firstLine="426"/>
        <w:jc w:val="center"/>
        <w:rPr>
          <w:color w:val="FF0000"/>
          <w:sz w:val="28"/>
          <w:szCs w:val="28"/>
        </w:rPr>
      </w:pPr>
      <w:r>
        <w:rPr>
          <w:b/>
          <w:bCs/>
          <w:sz w:val="28"/>
          <w:szCs w:val="28"/>
        </w:rPr>
        <w:t>Предоставление результата муниципальной услуги</w:t>
      </w:r>
    </w:p>
    <w:p w:rsidR="00CD0C96" w:rsidRDefault="00EA1373">
      <w:pPr>
        <w:ind w:firstLine="426"/>
        <w:jc w:val="both"/>
        <w:rPr>
          <w:sz w:val="28"/>
          <w:szCs w:val="28"/>
        </w:rPr>
      </w:pPr>
      <w:r>
        <w:rPr>
          <w:color w:val="FF0000"/>
          <w:sz w:val="28"/>
          <w:szCs w:val="28"/>
        </w:rPr>
        <w:t xml:space="preserve">  </w:t>
      </w:r>
    </w:p>
    <w:p w:rsidR="00CD0C96" w:rsidRDefault="00EA1373">
      <w:pPr>
        <w:pStyle w:val="ConsPlusNormal0"/>
        <w:ind w:firstLine="426"/>
        <w:jc w:val="both"/>
        <w:rPr>
          <w:sz w:val="28"/>
          <w:szCs w:val="28"/>
        </w:rPr>
      </w:pPr>
      <w:r>
        <w:rPr>
          <w:rFonts w:ascii="Times New Roman" w:hAnsi="Times New Roman" w:cs="Times New Roman"/>
          <w:sz w:val="28"/>
          <w:szCs w:val="28"/>
        </w:rPr>
        <w:t xml:space="preserve">3.30. Результат предоставления муниципальной услуги указан в пункте 2.3 настоящего Административного регламента. </w:t>
      </w:r>
    </w:p>
    <w:p w:rsidR="00CD0C96" w:rsidRDefault="00EA1373">
      <w:pPr>
        <w:ind w:firstLine="426"/>
        <w:jc w:val="both"/>
        <w:rPr>
          <w:sz w:val="28"/>
          <w:szCs w:val="28"/>
        </w:rPr>
      </w:pPr>
      <w:r>
        <w:rPr>
          <w:sz w:val="28"/>
          <w:szCs w:val="28"/>
        </w:rPr>
        <w:t>3.31.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EA1373">
      <w:pPr>
        <w:pStyle w:val="ConsPlusNormal0"/>
        <w:ind w:firstLine="426"/>
        <w:jc w:val="both"/>
        <w:rPr>
          <w:sz w:val="28"/>
          <w:szCs w:val="28"/>
        </w:rPr>
      </w:pPr>
      <w:r>
        <w:rPr>
          <w:rFonts w:ascii="Times New Roman" w:hAnsi="Times New Roman" w:cs="Times New Roman"/>
          <w:sz w:val="28"/>
          <w:szCs w:val="28"/>
        </w:rPr>
        <w:t xml:space="preserve">3.32. Заявитель по его выбору вправе получить результат предоставления муниципальной услуги одним из способов, указанных в пункте 2.5 настоящего Административного регламента. </w:t>
      </w:r>
    </w:p>
    <w:p w:rsidR="00CD0C96" w:rsidRDefault="00EA1373">
      <w:pPr>
        <w:ind w:firstLine="426"/>
        <w:jc w:val="both"/>
        <w:rPr>
          <w:sz w:val="28"/>
          <w:szCs w:val="28"/>
          <w:lang w:eastAsia="en-US"/>
        </w:rPr>
      </w:pPr>
      <w:r>
        <w:rPr>
          <w:sz w:val="28"/>
          <w:szCs w:val="28"/>
        </w:rPr>
        <w:t xml:space="preserve">3.33. Подписанное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2.8, пунктом 2.9 настоящего Административного регламента, если в заявлении не был указан иной способ. </w:t>
      </w:r>
    </w:p>
    <w:p w:rsidR="00CD0C96" w:rsidRDefault="00EA1373">
      <w:pPr>
        <w:pStyle w:val="ConsPlusNormal0"/>
        <w:ind w:firstLine="426"/>
        <w:jc w:val="both"/>
        <w:rPr>
          <w:sz w:val="28"/>
          <w:szCs w:val="28"/>
        </w:rPr>
      </w:pPr>
      <w:r>
        <w:rPr>
          <w:rFonts w:ascii="Times New Roman" w:hAnsi="Times New Roman" w:cs="Times New Roman"/>
          <w:sz w:val="28"/>
          <w:szCs w:val="28"/>
          <w:lang w:eastAsia="en-US"/>
        </w:rPr>
        <w:t xml:space="preserve">3.34.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 </w:t>
      </w:r>
    </w:p>
    <w:p w:rsidR="00CD0C96" w:rsidRDefault="00EA1373">
      <w:pPr>
        <w:ind w:firstLine="426"/>
        <w:jc w:val="both"/>
        <w:rPr>
          <w:sz w:val="28"/>
          <w:szCs w:val="28"/>
        </w:rPr>
      </w:pPr>
      <w:r>
        <w:rPr>
          <w:sz w:val="28"/>
          <w:szCs w:val="28"/>
        </w:rPr>
        <w:t xml:space="preserve">3.35. Срок предоставления заявителю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Pr>
          <w:sz w:val="28"/>
          <w:szCs w:val="28"/>
        </w:rPr>
        <w:lastRenderedPageBreak/>
        <w:t xml:space="preserve">составляет один рабочий день со дня его подписания, но не превышает срок, установленный в пункте 2.6 настоящего Административного регламента.  </w:t>
      </w:r>
    </w:p>
    <w:p w:rsidR="00CD0C96" w:rsidRDefault="00EA1373">
      <w:pPr>
        <w:widowControl w:val="0"/>
        <w:tabs>
          <w:tab w:val="left" w:pos="567"/>
        </w:tabs>
        <w:ind w:firstLine="426"/>
        <w:jc w:val="both"/>
        <w:rPr>
          <w:b/>
          <w:bCs/>
          <w:sz w:val="28"/>
          <w:szCs w:val="28"/>
        </w:rPr>
      </w:pPr>
      <w:r>
        <w:rPr>
          <w:sz w:val="28"/>
          <w:szCs w:val="28"/>
        </w:rPr>
        <w:t>3.36. Возможность предоставления результата муниципальной услуги по экстерриториальному принципу отсутствует.</w:t>
      </w:r>
    </w:p>
    <w:p w:rsidR="00CD0C96" w:rsidRDefault="00EA1373">
      <w:pPr>
        <w:ind w:firstLine="426"/>
        <w:jc w:val="center"/>
        <w:rPr>
          <w:sz w:val="28"/>
          <w:szCs w:val="28"/>
        </w:rPr>
      </w:pPr>
      <w:r>
        <w:rPr>
          <w:b/>
          <w:bCs/>
          <w:sz w:val="28"/>
          <w:szCs w:val="28"/>
        </w:rPr>
        <w:t>Получение дополнительных сведений от заявителя</w:t>
      </w:r>
    </w:p>
    <w:p w:rsidR="00CD0C96" w:rsidRDefault="00EA1373">
      <w:pPr>
        <w:ind w:firstLine="426"/>
        <w:jc w:val="both"/>
        <w:rPr>
          <w:sz w:val="28"/>
          <w:szCs w:val="28"/>
        </w:rPr>
      </w:pPr>
      <w:r>
        <w:rPr>
          <w:sz w:val="28"/>
          <w:szCs w:val="28"/>
        </w:rPr>
        <w:t xml:space="preserve">  </w:t>
      </w:r>
    </w:p>
    <w:p w:rsidR="00CD0C96" w:rsidRDefault="00EA1373">
      <w:pPr>
        <w:ind w:firstLine="426"/>
        <w:jc w:val="both"/>
        <w:rPr>
          <w:sz w:val="28"/>
          <w:szCs w:val="28"/>
        </w:rPr>
      </w:pPr>
      <w:r>
        <w:rPr>
          <w:sz w:val="28"/>
          <w:szCs w:val="28"/>
        </w:rPr>
        <w:t xml:space="preserve">3.37. Получение дополнительных сведений от заявителя не предусмотрено. </w:t>
      </w:r>
    </w:p>
    <w:p w:rsidR="00CD0C96" w:rsidRDefault="00EA1373">
      <w:pPr>
        <w:ind w:firstLine="426"/>
        <w:jc w:val="both"/>
        <w:rPr>
          <w:b/>
          <w:bCs/>
          <w:sz w:val="28"/>
          <w:szCs w:val="28"/>
        </w:rPr>
      </w:pPr>
      <w:r>
        <w:rPr>
          <w:sz w:val="28"/>
          <w:szCs w:val="28"/>
        </w:rPr>
        <w:t xml:space="preserve">  </w:t>
      </w:r>
    </w:p>
    <w:p w:rsidR="00CD0C96" w:rsidRDefault="00EA1373">
      <w:pPr>
        <w:ind w:firstLine="426"/>
        <w:jc w:val="center"/>
        <w:rPr>
          <w:sz w:val="28"/>
          <w:szCs w:val="28"/>
        </w:rPr>
      </w:pPr>
      <w:r>
        <w:rPr>
          <w:b/>
          <w:bCs/>
          <w:sz w:val="28"/>
          <w:szCs w:val="28"/>
        </w:rPr>
        <w:t>Максимальный срок предоставления муниципальной услуги</w:t>
      </w:r>
    </w:p>
    <w:p w:rsidR="00CD0C96" w:rsidRDefault="00EA1373">
      <w:pPr>
        <w:ind w:firstLine="426"/>
        <w:jc w:val="both"/>
        <w:rPr>
          <w:sz w:val="28"/>
          <w:szCs w:val="28"/>
        </w:rPr>
      </w:pPr>
      <w:r>
        <w:rPr>
          <w:sz w:val="28"/>
          <w:szCs w:val="28"/>
        </w:rPr>
        <w:t xml:space="preserve">  </w:t>
      </w:r>
    </w:p>
    <w:p w:rsidR="00CD0C96" w:rsidRDefault="00EA1373">
      <w:pPr>
        <w:ind w:firstLine="426"/>
        <w:jc w:val="both"/>
        <w:rPr>
          <w:color w:val="FF0000"/>
          <w:sz w:val="28"/>
          <w:szCs w:val="28"/>
        </w:rPr>
      </w:pPr>
      <w:r>
        <w:rPr>
          <w:sz w:val="28"/>
          <w:szCs w:val="28"/>
        </w:rPr>
        <w:t xml:space="preserve">3.38. Срок предоставления муниципальной услуги указан в пункте 2.6 настоящего Административного регламента. </w:t>
      </w:r>
    </w:p>
    <w:p w:rsidR="00CD0C96" w:rsidRDefault="00CD0C96">
      <w:pPr>
        <w:jc w:val="both"/>
        <w:rPr>
          <w:color w:val="FF0000"/>
          <w:sz w:val="28"/>
          <w:szCs w:val="28"/>
        </w:rPr>
      </w:pPr>
    </w:p>
    <w:p w:rsidR="00CD0C96" w:rsidRDefault="00EA1373">
      <w:pPr>
        <w:pStyle w:val="ConsPlusNormal0"/>
        <w:ind w:firstLine="426"/>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IV. Формы контроля за исполнением административного регламента </w:t>
      </w:r>
    </w:p>
    <w:p w:rsidR="00CD0C96" w:rsidRDefault="00CD0C96">
      <w:pPr>
        <w:pStyle w:val="ConsPlusNormal0"/>
        <w:ind w:firstLine="426"/>
        <w:jc w:val="center"/>
        <w:outlineLvl w:val="1"/>
        <w:rPr>
          <w:rFonts w:ascii="Times New Roman" w:hAnsi="Times New Roman" w:cs="Times New Roman"/>
          <w:b/>
          <w:bCs/>
          <w:sz w:val="28"/>
          <w:szCs w:val="28"/>
        </w:rPr>
      </w:pPr>
    </w:p>
    <w:p w:rsidR="00CD0C96" w:rsidRDefault="00EA1373">
      <w:pPr>
        <w:autoSpaceDE w:val="0"/>
        <w:ind w:firstLine="426"/>
        <w:jc w:val="center"/>
        <w:rPr>
          <w:b/>
          <w:bCs/>
          <w:color w:val="FF0000"/>
          <w:sz w:val="28"/>
          <w:szCs w:val="28"/>
        </w:rPr>
      </w:pPr>
      <w:r>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0C96" w:rsidRDefault="00CD0C96">
      <w:pPr>
        <w:pStyle w:val="ConsPlusNormal0"/>
        <w:ind w:firstLine="426"/>
        <w:jc w:val="both"/>
        <w:rPr>
          <w:rFonts w:ascii="Times New Roman" w:hAnsi="Times New Roman" w:cs="Times New Roman"/>
          <w:b/>
          <w:bCs/>
          <w:color w:val="FF0000"/>
          <w:sz w:val="28"/>
          <w:szCs w:val="28"/>
        </w:rPr>
      </w:pPr>
    </w:p>
    <w:p w:rsidR="00CD0C96" w:rsidRDefault="00EA1373">
      <w:pPr>
        <w:autoSpaceDE w:val="0"/>
        <w:ind w:firstLine="426"/>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CD0C96" w:rsidRDefault="00EA1373">
      <w:pPr>
        <w:autoSpaceDE w:val="0"/>
        <w:ind w:firstLine="426"/>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D0C96" w:rsidRDefault="00EA1373">
      <w:pPr>
        <w:autoSpaceDE w:val="0"/>
        <w:ind w:firstLine="426"/>
        <w:jc w:val="both"/>
        <w:rPr>
          <w:color w:val="FF0000"/>
          <w:sz w:val="28"/>
          <w:szCs w:val="28"/>
        </w:rPr>
      </w:pPr>
      <w:r>
        <w:rPr>
          <w:sz w:val="28"/>
          <w:szCs w:val="28"/>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заявлений, обоснованности и законности предлагаемых для принятия решений.</w:t>
      </w:r>
    </w:p>
    <w:p w:rsidR="00CD0C96" w:rsidRDefault="00CD0C96">
      <w:pPr>
        <w:autoSpaceDE w:val="0"/>
        <w:ind w:firstLine="426"/>
        <w:jc w:val="both"/>
        <w:rPr>
          <w:color w:val="FF0000"/>
          <w:sz w:val="28"/>
          <w:szCs w:val="28"/>
        </w:rPr>
      </w:pPr>
    </w:p>
    <w:p w:rsidR="00CD0C96" w:rsidRDefault="00EA1373">
      <w:pPr>
        <w:pStyle w:val="ConsPlusNormal0"/>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w:t>
      </w:r>
    </w:p>
    <w:p w:rsidR="00CD0C96" w:rsidRDefault="00EA1373">
      <w:pPr>
        <w:pStyle w:val="ConsPlusNormal0"/>
        <w:jc w:val="center"/>
        <w:rPr>
          <w:rFonts w:ascii="Times New Roman" w:hAnsi="Times New Roman" w:cs="Times New Roman"/>
          <w:b/>
          <w:bCs/>
          <w:color w:val="FF0000"/>
          <w:sz w:val="28"/>
          <w:szCs w:val="28"/>
        </w:rPr>
      </w:pPr>
      <w:r>
        <w:rPr>
          <w:rFonts w:ascii="Times New Roman" w:hAnsi="Times New Roman" w:cs="Times New Roman"/>
          <w:b/>
          <w:bCs/>
          <w:sz w:val="28"/>
          <w:szCs w:val="28"/>
        </w:rPr>
        <w:t>контроля за полнотой и качеством предоставления муниципальной услуги</w:t>
      </w:r>
    </w:p>
    <w:p w:rsidR="00CD0C96" w:rsidRDefault="00CD0C96">
      <w:pPr>
        <w:pStyle w:val="ConsPlusNormal0"/>
        <w:ind w:firstLine="426"/>
        <w:jc w:val="both"/>
        <w:rPr>
          <w:rFonts w:ascii="Times New Roman" w:hAnsi="Times New Roman" w:cs="Times New Roman"/>
          <w:b/>
          <w:bCs/>
          <w:color w:val="FF0000"/>
          <w:sz w:val="28"/>
          <w:szCs w:val="28"/>
        </w:rPr>
      </w:pPr>
    </w:p>
    <w:p w:rsidR="00CD0C96" w:rsidRDefault="00EA1373">
      <w:pPr>
        <w:autoSpaceDE w:val="0"/>
        <w:ind w:firstLine="426"/>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D0C96" w:rsidRDefault="00EA1373">
      <w:pPr>
        <w:autoSpaceDE w:val="0"/>
        <w:ind w:firstLine="426"/>
        <w:jc w:val="both"/>
        <w:rPr>
          <w:sz w:val="28"/>
          <w:szCs w:val="28"/>
        </w:rPr>
      </w:pPr>
      <w:r>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w:t>
      </w:r>
      <w:r>
        <w:rPr>
          <w:sz w:val="28"/>
          <w:szCs w:val="28"/>
        </w:rPr>
        <w:lastRenderedPageBreak/>
        <w:t>уполномоченного органа. При плановой проверке полноты и качества предоставления муниципальной услуги контролю подлежат:</w:t>
      </w:r>
    </w:p>
    <w:p w:rsidR="00CD0C96" w:rsidRDefault="00EA1373">
      <w:pPr>
        <w:autoSpaceDE w:val="0"/>
        <w:ind w:firstLine="426"/>
        <w:jc w:val="both"/>
        <w:rPr>
          <w:sz w:val="28"/>
          <w:szCs w:val="28"/>
        </w:rPr>
      </w:pPr>
      <w:r>
        <w:rPr>
          <w:sz w:val="28"/>
          <w:szCs w:val="28"/>
        </w:rPr>
        <w:t>– соблюдение сроков предоставления муниципальной услуги;</w:t>
      </w:r>
    </w:p>
    <w:p w:rsidR="00CD0C96" w:rsidRDefault="00EA1373">
      <w:pPr>
        <w:autoSpaceDE w:val="0"/>
        <w:ind w:firstLine="426"/>
        <w:jc w:val="both"/>
        <w:rPr>
          <w:sz w:val="28"/>
          <w:szCs w:val="28"/>
        </w:rPr>
      </w:pPr>
      <w:r>
        <w:rPr>
          <w:sz w:val="28"/>
          <w:szCs w:val="28"/>
        </w:rPr>
        <w:t>– соблюдение положений настоящего Административного регламента;</w:t>
      </w:r>
    </w:p>
    <w:p w:rsidR="00CD0C96" w:rsidRDefault="00EA1373">
      <w:pPr>
        <w:autoSpaceDE w:val="0"/>
        <w:ind w:firstLine="426"/>
        <w:jc w:val="both"/>
        <w:rPr>
          <w:sz w:val="28"/>
          <w:szCs w:val="28"/>
        </w:rPr>
      </w:pPr>
      <w:r>
        <w:rPr>
          <w:sz w:val="28"/>
          <w:szCs w:val="28"/>
        </w:rPr>
        <w:t>– правильность и обоснованность принятого решения об отказе в предоставлении муниципальной услуги.</w:t>
      </w:r>
    </w:p>
    <w:p w:rsidR="00CD0C96" w:rsidRDefault="00EA1373">
      <w:pPr>
        <w:autoSpaceDE w:val="0"/>
        <w:ind w:firstLine="426"/>
        <w:jc w:val="both"/>
        <w:rPr>
          <w:sz w:val="28"/>
          <w:szCs w:val="28"/>
        </w:rPr>
      </w:pPr>
      <w:r>
        <w:rPr>
          <w:sz w:val="28"/>
          <w:szCs w:val="28"/>
        </w:rPr>
        <w:t>Основанием для проведения внеплановых проверок являются:</w:t>
      </w:r>
    </w:p>
    <w:p w:rsidR="00CD0C96" w:rsidRDefault="00EA1373">
      <w:pPr>
        <w:autoSpaceDE w:val="0"/>
        <w:ind w:firstLine="426"/>
        <w:jc w:val="both"/>
        <w:rPr>
          <w:sz w:val="28"/>
          <w:szCs w:val="28"/>
        </w:rPr>
      </w:pPr>
      <w:r>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w:t>
      </w:r>
    </w:p>
    <w:p w:rsidR="00CD0C96" w:rsidRDefault="00CD0C96">
      <w:pPr>
        <w:autoSpaceDE w:val="0"/>
        <w:ind w:left="4253" w:firstLine="426"/>
        <w:jc w:val="center"/>
        <w:rPr>
          <w:sz w:val="28"/>
          <w:szCs w:val="28"/>
        </w:rPr>
      </w:pPr>
    </w:p>
    <w:p w:rsidR="00CD0C96" w:rsidRDefault="00EA1373">
      <w:pPr>
        <w:autoSpaceDE w:val="0"/>
        <w:ind w:firstLine="426"/>
        <w:jc w:val="both"/>
        <w:rPr>
          <w:color w:val="FF0000"/>
          <w:sz w:val="28"/>
          <w:szCs w:val="28"/>
        </w:rPr>
      </w:pPr>
      <w:r>
        <w:rPr>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CD0C96" w:rsidRDefault="00CD0C96">
      <w:pPr>
        <w:pStyle w:val="ConsPlusNormal0"/>
        <w:ind w:firstLine="426"/>
        <w:jc w:val="both"/>
        <w:rPr>
          <w:rFonts w:ascii="Times New Roman" w:hAnsi="Times New Roman" w:cs="Times New Roman"/>
          <w:color w:val="FF0000"/>
          <w:sz w:val="28"/>
          <w:szCs w:val="28"/>
        </w:rPr>
      </w:pPr>
    </w:p>
    <w:p w:rsidR="00CD0C96" w:rsidRDefault="00CD0C96">
      <w:pPr>
        <w:pStyle w:val="ConsPlusNormal0"/>
        <w:ind w:firstLine="426"/>
        <w:jc w:val="both"/>
        <w:rPr>
          <w:rFonts w:ascii="Times New Roman" w:hAnsi="Times New Roman" w:cs="Times New Roman"/>
          <w:color w:val="FF0000"/>
          <w:sz w:val="28"/>
          <w:szCs w:val="28"/>
        </w:rPr>
      </w:pPr>
    </w:p>
    <w:p w:rsidR="00CD0C96" w:rsidRDefault="00CD0C96">
      <w:pPr>
        <w:pStyle w:val="ConsPlusNormal0"/>
        <w:ind w:firstLine="426"/>
        <w:jc w:val="both"/>
        <w:rPr>
          <w:rFonts w:ascii="Times New Roman" w:hAnsi="Times New Roman" w:cs="Times New Roman"/>
          <w:color w:val="FF0000"/>
          <w:sz w:val="28"/>
          <w:szCs w:val="28"/>
        </w:rPr>
      </w:pPr>
    </w:p>
    <w:p w:rsidR="00CD0C96" w:rsidRDefault="00EA1373">
      <w:pPr>
        <w:pStyle w:val="ConsPlusNormal0"/>
        <w:jc w:val="center"/>
        <w:outlineLvl w:val="2"/>
        <w:rPr>
          <w:rFonts w:ascii="Times New Roman" w:hAnsi="Times New Roman" w:cs="Times New Roman"/>
          <w:b/>
          <w:bCs/>
          <w:color w:val="FF0000"/>
          <w:sz w:val="28"/>
          <w:szCs w:val="28"/>
        </w:rPr>
      </w:pPr>
      <w:r>
        <w:rPr>
          <w:rFonts w:ascii="Times New Roman" w:hAnsi="Times New Roman" w:cs="Times New Roman"/>
          <w:b/>
          <w:bCs/>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D0C96" w:rsidRDefault="00CD0C96">
      <w:pPr>
        <w:pStyle w:val="ConsPlusNormal0"/>
        <w:ind w:firstLine="426"/>
        <w:jc w:val="both"/>
        <w:rPr>
          <w:rFonts w:ascii="Times New Roman" w:hAnsi="Times New Roman" w:cs="Times New Roman"/>
          <w:b/>
          <w:bCs/>
          <w:color w:val="FF0000"/>
          <w:sz w:val="28"/>
          <w:szCs w:val="28"/>
        </w:rPr>
      </w:pPr>
    </w:p>
    <w:p w:rsidR="00CD0C96" w:rsidRDefault="00EA1373">
      <w:pPr>
        <w:autoSpaceDE w:val="0"/>
        <w:ind w:firstLine="426"/>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w:t>
      </w:r>
    </w:p>
    <w:p w:rsidR="00CD0C96" w:rsidRDefault="00EA1373">
      <w:pPr>
        <w:autoSpaceDE w:val="0"/>
        <w:ind w:firstLine="426"/>
        <w:jc w:val="both"/>
        <w:rPr>
          <w:color w:val="FF0000"/>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D0C96" w:rsidRDefault="00CD0C96">
      <w:pPr>
        <w:pStyle w:val="ConsPlusNormal0"/>
        <w:ind w:firstLine="426"/>
        <w:jc w:val="center"/>
        <w:outlineLvl w:val="2"/>
        <w:rPr>
          <w:rFonts w:ascii="Times New Roman" w:hAnsi="Times New Roman" w:cs="Times New Roman"/>
          <w:color w:val="FF0000"/>
          <w:sz w:val="28"/>
          <w:szCs w:val="28"/>
        </w:rPr>
      </w:pPr>
    </w:p>
    <w:p w:rsidR="00CD0C96" w:rsidRDefault="00EA1373">
      <w:pPr>
        <w:autoSpaceDE w:val="0"/>
        <w:jc w:val="center"/>
        <w:rPr>
          <w:b/>
          <w:bCs/>
          <w:sz w:val="28"/>
          <w:szCs w:val="28"/>
        </w:rPr>
      </w:pPr>
      <w:r>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0C96" w:rsidRDefault="00CD0C96">
      <w:pPr>
        <w:pStyle w:val="ConsPlusNormal0"/>
        <w:ind w:firstLine="426"/>
        <w:jc w:val="both"/>
        <w:rPr>
          <w:rFonts w:ascii="Times New Roman" w:hAnsi="Times New Roman" w:cs="Times New Roman"/>
          <w:b/>
          <w:bCs/>
          <w:sz w:val="28"/>
          <w:szCs w:val="28"/>
        </w:rPr>
      </w:pPr>
    </w:p>
    <w:p w:rsidR="00CD0C96" w:rsidRDefault="00EA1373">
      <w:pPr>
        <w:autoSpaceDE w:val="0"/>
        <w:ind w:firstLine="426"/>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D0C96" w:rsidRDefault="00EA1373">
      <w:pPr>
        <w:autoSpaceDE w:val="0"/>
        <w:ind w:firstLine="426"/>
        <w:jc w:val="both"/>
        <w:rPr>
          <w:sz w:val="28"/>
          <w:szCs w:val="28"/>
        </w:rPr>
      </w:pPr>
      <w:r>
        <w:rPr>
          <w:sz w:val="28"/>
          <w:szCs w:val="28"/>
        </w:rPr>
        <w:t>Граждане, их объединения и организации также имеют право:</w:t>
      </w:r>
    </w:p>
    <w:p w:rsidR="00CD0C96" w:rsidRDefault="00EA1373">
      <w:pPr>
        <w:autoSpaceDE w:val="0"/>
        <w:ind w:firstLine="426"/>
        <w:jc w:val="both"/>
        <w:rPr>
          <w:sz w:val="28"/>
          <w:szCs w:val="28"/>
        </w:rPr>
      </w:pPr>
      <w:r>
        <w:rPr>
          <w:sz w:val="28"/>
          <w:szCs w:val="28"/>
        </w:rPr>
        <w:t>– направлять замечания и предложения по улучшению доступности и качества предоставления муниципальной услуги;</w:t>
      </w:r>
    </w:p>
    <w:p w:rsidR="00CD0C96" w:rsidRDefault="00EA1373">
      <w:pPr>
        <w:autoSpaceDE w:val="0"/>
        <w:ind w:firstLine="426"/>
        <w:jc w:val="both"/>
        <w:rPr>
          <w:sz w:val="28"/>
          <w:szCs w:val="28"/>
        </w:rPr>
      </w:pPr>
      <w:r>
        <w:rPr>
          <w:sz w:val="28"/>
          <w:szCs w:val="28"/>
        </w:rPr>
        <w:lastRenderedPageBreak/>
        <w:t>– вносить предложения о мерах по устранению нарушений настоящего Административного регламента.</w:t>
      </w:r>
    </w:p>
    <w:p w:rsidR="00CD0C96" w:rsidRDefault="00EA1373">
      <w:pPr>
        <w:autoSpaceDE w:val="0"/>
        <w:ind w:firstLine="426"/>
        <w:jc w:val="both"/>
        <w:rPr>
          <w:sz w:val="28"/>
          <w:szCs w:val="28"/>
        </w:rPr>
      </w:pPr>
      <w:r>
        <w:rPr>
          <w:sz w:val="28"/>
          <w:szCs w:val="28"/>
        </w:rPr>
        <w:t>4.6. Должностные лица уполномоченного органа принимают меры к недопущению совершения нарушений, устраняют причины и условия, способствующие их совершению.</w:t>
      </w:r>
    </w:p>
    <w:p w:rsidR="00CD0C96" w:rsidRDefault="00EA1373">
      <w:pPr>
        <w:autoSpaceDE w:val="0"/>
        <w:ind w:firstLine="426"/>
        <w:jc w:val="both"/>
        <w:rPr>
          <w:color w:val="FF0000"/>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D0C96" w:rsidRDefault="00CD0C96">
      <w:pPr>
        <w:pStyle w:val="ConsPlusNormal0"/>
        <w:ind w:firstLine="426"/>
        <w:jc w:val="both"/>
        <w:rPr>
          <w:rFonts w:ascii="Times New Roman" w:hAnsi="Times New Roman" w:cs="Times New Roman"/>
          <w:color w:val="FF0000"/>
          <w:sz w:val="28"/>
          <w:szCs w:val="28"/>
        </w:rPr>
      </w:pPr>
    </w:p>
    <w:p w:rsidR="00CD0C96" w:rsidRDefault="00EA1373">
      <w:pPr>
        <w:autoSpaceDE w:val="0"/>
        <w:jc w:val="center"/>
        <w:rPr>
          <w:b/>
          <w:bCs/>
          <w:color w:val="FF0000"/>
          <w:sz w:val="28"/>
          <w:szCs w:val="28"/>
        </w:rPr>
      </w:pPr>
      <w:r>
        <w:rPr>
          <w:b/>
          <w:bCs/>
          <w:sz w:val="28"/>
          <w:szCs w:val="28"/>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CD0C96" w:rsidRDefault="00CD0C96">
      <w:pPr>
        <w:autoSpaceDE w:val="0"/>
        <w:ind w:firstLine="426"/>
        <w:jc w:val="center"/>
        <w:rPr>
          <w:b/>
          <w:bCs/>
          <w:color w:val="FF0000"/>
          <w:sz w:val="28"/>
          <w:szCs w:val="28"/>
        </w:rPr>
      </w:pPr>
    </w:p>
    <w:p w:rsidR="00CD0C96" w:rsidRDefault="00EA1373">
      <w:pPr>
        <w:autoSpaceDE w:val="0"/>
        <w:ind w:firstLine="426"/>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CD0C96" w:rsidRDefault="00EA1373">
      <w:pPr>
        <w:autoSpaceDE w:val="0"/>
        <w:ind w:firstLine="426"/>
        <w:jc w:val="both"/>
        <w:rPr>
          <w:sz w:val="28"/>
          <w:szCs w:val="28"/>
        </w:rPr>
      </w:pPr>
      <w:r>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D0C96" w:rsidRDefault="00EA1373">
      <w:pPr>
        <w:autoSpaceDE w:val="0"/>
        <w:ind w:firstLine="426"/>
        <w:jc w:val="both"/>
        <w:rPr>
          <w:sz w:val="28"/>
          <w:szCs w:val="28"/>
        </w:rPr>
      </w:pPr>
      <w:r>
        <w:rPr>
          <w:sz w:val="28"/>
          <w:szCs w:val="28"/>
        </w:rPr>
        <w:t>–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D0C96" w:rsidRDefault="00EA1373">
      <w:pPr>
        <w:autoSpaceDE w:val="0"/>
        <w:ind w:firstLine="426"/>
        <w:jc w:val="both"/>
        <w:rPr>
          <w:sz w:val="28"/>
          <w:szCs w:val="28"/>
        </w:rPr>
      </w:pPr>
      <w:r>
        <w:rPr>
          <w:sz w:val="28"/>
          <w:szCs w:val="28"/>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D0C96" w:rsidRDefault="00EA1373">
      <w:pPr>
        <w:autoSpaceDE w:val="0"/>
        <w:ind w:firstLine="426"/>
        <w:jc w:val="both"/>
        <w:rPr>
          <w:sz w:val="28"/>
          <w:szCs w:val="28"/>
        </w:rPr>
      </w:pPr>
      <w:r>
        <w:rPr>
          <w:sz w:val="28"/>
          <w:szCs w:val="28"/>
        </w:rPr>
        <w:t>– к руководителю многофункционального центра на решения и действия (бездействие) работника многофункционального центра;</w:t>
      </w:r>
    </w:p>
    <w:p w:rsidR="00CD0C96" w:rsidRDefault="00EA1373">
      <w:pPr>
        <w:autoSpaceDE w:val="0"/>
        <w:ind w:firstLine="426"/>
        <w:jc w:val="both"/>
        <w:rPr>
          <w:sz w:val="28"/>
          <w:szCs w:val="28"/>
        </w:rPr>
      </w:pPr>
      <w:r>
        <w:rPr>
          <w:sz w:val="28"/>
          <w:szCs w:val="28"/>
        </w:rPr>
        <w:t>– к учредителю многофункционального центра на решение и действия (бездействие) многофункционального центра.</w:t>
      </w:r>
    </w:p>
    <w:p w:rsidR="00CD0C96" w:rsidRDefault="00EA1373">
      <w:pPr>
        <w:autoSpaceDE w:val="0"/>
        <w:ind w:firstLine="426"/>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D0C96" w:rsidRDefault="00EA1373">
      <w:pPr>
        <w:autoSpaceDE w:val="0"/>
        <w:ind w:firstLine="426"/>
        <w:jc w:val="both"/>
        <w:rPr>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D0C96" w:rsidRDefault="00EA1373">
      <w:pPr>
        <w:autoSpaceDE w:val="0"/>
        <w:ind w:firstLine="426"/>
        <w:jc w:val="both"/>
        <w:rPr>
          <w:sz w:val="28"/>
          <w:szCs w:val="28"/>
        </w:rPr>
      </w:pPr>
      <w:r>
        <w:rPr>
          <w:sz w:val="28"/>
          <w:szCs w:val="28"/>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CD0C96" w:rsidRDefault="00EA1373">
      <w:pPr>
        <w:autoSpaceDE w:val="0"/>
        <w:ind w:firstLine="426"/>
        <w:jc w:val="both"/>
        <w:rPr>
          <w:sz w:val="28"/>
          <w:szCs w:val="28"/>
        </w:rPr>
      </w:pPr>
      <w:r>
        <w:rPr>
          <w:sz w:val="28"/>
          <w:szCs w:val="28"/>
        </w:rPr>
        <w:lastRenderedPageBreak/>
        <w:t xml:space="preserve">– Федеральным </w:t>
      </w:r>
      <w:hyperlink r:id="rId11" w:history="1">
        <w:r>
          <w:rPr>
            <w:rStyle w:val="a4"/>
            <w:sz w:val="28"/>
            <w:szCs w:val="28"/>
          </w:rPr>
          <w:t>законом</w:t>
        </w:r>
      </w:hyperlink>
      <w:r>
        <w:rPr>
          <w:sz w:val="28"/>
          <w:szCs w:val="28"/>
        </w:rPr>
        <w:t xml:space="preserve"> от 27 июля 2010 года № 210-ФЗ «Об организации предоставления государственных и муниципальных услуг»;</w:t>
      </w:r>
    </w:p>
    <w:p w:rsidR="00CD0C96" w:rsidRDefault="00EA1373">
      <w:pPr>
        <w:autoSpaceDE w:val="0"/>
        <w:ind w:firstLine="426"/>
        <w:jc w:val="both"/>
        <w:rPr>
          <w:b/>
          <w:bCs/>
          <w:color w:val="FF0000"/>
          <w:sz w:val="28"/>
          <w:szCs w:val="28"/>
        </w:rPr>
      </w:pPr>
      <w:r>
        <w:rPr>
          <w:sz w:val="28"/>
          <w:szCs w:val="28"/>
        </w:rPr>
        <w:t>– </w:t>
      </w:r>
      <w:hyperlink r:id="rId12" w:history="1">
        <w:r>
          <w:rPr>
            <w:rStyle w:val="a4"/>
            <w:sz w:val="28"/>
            <w:szCs w:val="28"/>
          </w:rPr>
          <w:t>постановлением</w:t>
        </w:r>
      </w:hyperlink>
      <w:r>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D0C96" w:rsidRDefault="00CD0C96">
      <w:pPr>
        <w:autoSpaceDE w:val="0"/>
        <w:ind w:firstLine="426"/>
        <w:jc w:val="center"/>
        <w:rPr>
          <w:b/>
          <w:bCs/>
          <w:color w:val="FF0000"/>
          <w:sz w:val="28"/>
          <w:szCs w:val="28"/>
        </w:rPr>
      </w:pPr>
    </w:p>
    <w:p w:rsidR="00CD0C96" w:rsidRDefault="00CD0C96">
      <w:pPr>
        <w:autoSpaceDE w:val="0"/>
        <w:ind w:firstLine="426"/>
        <w:jc w:val="both"/>
        <w:outlineLvl w:val="0"/>
        <w:rPr>
          <w:b/>
          <w:bCs/>
          <w:color w:val="FF0000"/>
        </w:rPr>
      </w:pPr>
    </w:p>
    <w:p w:rsidR="00CD0C96" w:rsidRDefault="00CD0C96">
      <w:pPr>
        <w:autoSpaceDE w:val="0"/>
        <w:ind w:firstLine="426"/>
        <w:jc w:val="both"/>
        <w:outlineLvl w:val="0"/>
        <w:rPr>
          <w:color w:val="FF0000"/>
        </w:rPr>
      </w:pPr>
    </w:p>
    <w:p w:rsidR="00CD0C96" w:rsidRDefault="00CD0C96">
      <w:pPr>
        <w:autoSpaceDE w:val="0"/>
        <w:ind w:firstLine="426"/>
        <w:jc w:val="both"/>
        <w:outlineLvl w:val="0"/>
        <w:rPr>
          <w:color w:val="FF0000"/>
        </w:rPr>
      </w:pPr>
    </w:p>
    <w:p w:rsidR="00CD0C96" w:rsidRDefault="00CD0C96">
      <w:pPr>
        <w:autoSpaceDE w:val="0"/>
        <w:ind w:firstLine="426"/>
        <w:jc w:val="both"/>
        <w:outlineLvl w:val="0"/>
        <w:rPr>
          <w:color w:val="FF0000"/>
        </w:rPr>
      </w:pPr>
    </w:p>
    <w:p w:rsidR="00CD0C96" w:rsidRDefault="00CD0C96">
      <w:pPr>
        <w:autoSpaceDE w:val="0"/>
        <w:ind w:firstLine="426"/>
        <w:jc w:val="both"/>
        <w:outlineLvl w:val="0"/>
        <w:rPr>
          <w:color w:val="FF0000"/>
        </w:rPr>
      </w:pPr>
    </w:p>
    <w:p w:rsidR="00CD0C96" w:rsidRDefault="00CD0C96">
      <w:pPr>
        <w:autoSpaceDE w:val="0"/>
        <w:ind w:firstLine="426"/>
        <w:jc w:val="both"/>
        <w:outlineLvl w:val="0"/>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CD0C96">
      <w:pPr>
        <w:autoSpaceDE w:val="0"/>
        <w:ind w:right="-142"/>
        <w:rPr>
          <w:color w:val="FF0000"/>
        </w:rPr>
      </w:pPr>
    </w:p>
    <w:p w:rsidR="00CD0C96" w:rsidRDefault="00EA1373">
      <w:pPr>
        <w:autoSpaceDE w:val="0"/>
        <w:jc w:val="right"/>
      </w:pPr>
      <w:r>
        <w:t>Приложение № 1</w:t>
      </w:r>
    </w:p>
    <w:p w:rsidR="00CD0C96" w:rsidRDefault="00EA1373">
      <w:pPr>
        <w:widowControl w:val="0"/>
        <w:tabs>
          <w:tab w:val="left" w:pos="567"/>
        </w:tabs>
        <w:ind w:left="3969" w:firstLine="567"/>
        <w:jc w:val="right"/>
      </w:pPr>
      <w:r>
        <w:t>к Административному регламенту</w:t>
      </w:r>
    </w:p>
    <w:p w:rsidR="00CD0C96" w:rsidRDefault="00EA1373">
      <w:pPr>
        <w:widowControl w:val="0"/>
        <w:tabs>
          <w:tab w:val="left" w:pos="0"/>
        </w:tabs>
        <w:ind w:left="3969" w:right="-1" w:firstLine="567"/>
        <w:jc w:val="right"/>
        <w:rPr>
          <w:b/>
          <w:bCs/>
        </w:rPr>
      </w:pPr>
      <w:r>
        <w:t>по предоставлению муниципальной услуги</w:t>
      </w:r>
    </w:p>
    <w:p w:rsidR="00CD0C96" w:rsidRDefault="00CD0C96">
      <w:pPr>
        <w:widowControl w:val="0"/>
        <w:autoSpaceDE w:val="0"/>
        <w:rPr>
          <w:b/>
          <w:bCs/>
        </w:rPr>
      </w:pPr>
    </w:p>
    <w:p w:rsidR="00CD0C96" w:rsidRDefault="00EA1373">
      <w:pPr>
        <w:widowControl w:val="0"/>
        <w:autoSpaceDE w:val="0"/>
        <w:jc w:val="right"/>
        <w:rPr>
          <w:b/>
          <w:bCs/>
          <w:color w:val="FF0000"/>
        </w:rPr>
      </w:pPr>
      <w:r>
        <w:t>Рекомендуемая форма</w:t>
      </w:r>
    </w:p>
    <w:p w:rsidR="00CD0C96" w:rsidRDefault="00CD0C96">
      <w:pPr>
        <w:widowControl w:val="0"/>
        <w:autoSpaceDE w:val="0"/>
        <w:jc w:val="center"/>
        <w:rPr>
          <w:b/>
          <w:bCs/>
          <w:color w:val="FF0000"/>
        </w:rPr>
      </w:pPr>
    </w:p>
    <w:p w:rsidR="00CD0C96" w:rsidRDefault="00EA1373">
      <w:pPr>
        <w:widowControl w:val="0"/>
        <w:autoSpaceDE w:val="0"/>
        <w:jc w:val="center"/>
        <w:rPr>
          <w:b/>
          <w:bCs/>
        </w:rPr>
      </w:pPr>
      <w:r>
        <w:rPr>
          <w:b/>
          <w:bCs/>
        </w:rPr>
        <w:t>З А Я В Л Е Н И Е</w:t>
      </w:r>
    </w:p>
    <w:p w:rsidR="00CD0C96" w:rsidRDefault="00EA1373">
      <w:pPr>
        <w:widowControl w:val="0"/>
        <w:autoSpaceDE w:val="0"/>
        <w:jc w:val="center"/>
        <w:rPr>
          <w:b/>
          <w:bCs/>
        </w:rPr>
      </w:pPr>
      <w:r>
        <w:rPr>
          <w:b/>
          <w:bCs/>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CD0C96">
      <w:pPr>
        <w:widowControl w:val="0"/>
        <w:autoSpaceDE w:val="0"/>
        <w:jc w:val="center"/>
        <w:rPr>
          <w:b/>
          <w:bCs/>
        </w:rPr>
      </w:pPr>
    </w:p>
    <w:p w:rsidR="00CD0C96" w:rsidRDefault="00EA1373">
      <w:pPr>
        <w:widowControl w:val="0"/>
        <w:autoSpaceDE w:val="0"/>
        <w:jc w:val="right"/>
      </w:pPr>
      <w:r>
        <w:t>«__» __________ 20___ г.</w:t>
      </w:r>
    </w:p>
    <w:p w:rsidR="00CD0C96" w:rsidRDefault="00CD0C96">
      <w:pPr>
        <w:widowControl w:val="0"/>
        <w:autoSpaceDE w:val="0"/>
        <w:jc w:val="right"/>
      </w:pPr>
    </w:p>
    <w:tbl>
      <w:tblPr>
        <w:tblW w:w="0" w:type="auto"/>
        <w:tblInd w:w="2" w:type="dxa"/>
        <w:tblLayout w:type="fixed"/>
        <w:tblLook w:val="0000" w:firstRow="0" w:lastRow="0" w:firstColumn="0" w:lastColumn="0" w:noHBand="0" w:noVBand="0"/>
      </w:tblPr>
      <w:tblGrid>
        <w:gridCol w:w="106"/>
        <w:gridCol w:w="1043"/>
        <w:gridCol w:w="4084"/>
        <w:gridCol w:w="4728"/>
        <w:gridCol w:w="68"/>
      </w:tblGrid>
      <w:tr w:rsidR="00CD0C96">
        <w:trPr>
          <w:gridAfter w:val="1"/>
          <w:wAfter w:w="68" w:type="dxa"/>
          <w:trHeight w:val="165"/>
        </w:trPr>
        <w:tc>
          <w:tcPr>
            <w:tcW w:w="9961" w:type="dxa"/>
            <w:gridSpan w:val="4"/>
            <w:tcBorders>
              <w:bottom w:val="single" w:sz="4" w:space="0" w:color="000000"/>
            </w:tcBorders>
            <w:shd w:val="clear" w:color="auto" w:fill="auto"/>
          </w:tcPr>
          <w:p w:rsidR="00CD0C96" w:rsidRDefault="00EA1373">
            <w:pPr>
              <w:widowControl w:val="0"/>
              <w:autoSpaceDE w:val="0"/>
              <w:jc w:val="center"/>
            </w:pPr>
            <w:r>
              <w:t>Комиссия по подготовке проекта правил землепользования и застройки муниципального образования Саракташский поссовет Саракташского района Оренбургской области</w:t>
            </w:r>
          </w:p>
        </w:tc>
      </w:tr>
      <w:tr w:rsidR="00CD0C96">
        <w:trPr>
          <w:gridAfter w:val="1"/>
          <w:wAfter w:w="68" w:type="dxa"/>
          <w:trHeight w:val="231"/>
        </w:trPr>
        <w:tc>
          <w:tcPr>
            <w:tcW w:w="9961" w:type="dxa"/>
            <w:gridSpan w:val="4"/>
            <w:tcBorders>
              <w:top w:val="single" w:sz="4" w:space="0" w:color="000000"/>
            </w:tcBorders>
            <w:shd w:val="clear" w:color="auto" w:fill="auto"/>
          </w:tcPr>
          <w:p w:rsidR="00CD0C96" w:rsidRDefault="00CD0C96">
            <w:pPr>
              <w:widowControl w:val="0"/>
              <w:autoSpaceDE w:val="0"/>
              <w:snapToGrid w:val="0"/>
              <w:jc w:val="center"/>
              <w:rPr>
                <w:color w:val="FF0000"/>
                <w:sz w:val="20"/>
                <w:szCs w:val="20"/>
                <w:highlight w:val="cyan"/>
              </w:rPr>
            </w:pPr>
          </w:p>
        </w:tc>
      </w:tr>
      <w:tr w:rsidR="00CD0C96">
        <w:trPr>
          <w:gridAfter w:val="1"/>
          <w:wAfter w:w="68" w:type="dxa"/>
          <w:trHeight w:val="66"/>
        </w:trPr>
        <w:tc>
          <w:tcPr>
            <w:tcW w:w="9961" w:type="dxa"/>
            <w:gridSpan w:val="4"/>
            <w:shd w:val="clear" w:color="auto" w:fill="auto"/>
          </w:tcPr>
          <w:p w:rsidR="00CD0C96" w:rsidRDefault="00CD0C96">
            <w:pPr>
              <w:widowControl w:val="0"/>
              <w:autoSpaceDE w:val="0"/>
              <w:snapToGrid w:val="0"/>
              <w:jc w:val="center"/>
              <w:rPr>
                <w:color w:val="FF0000"/>
                <w:sz w:val="20"/>
                <w:szCs w:val="20"/>
                <w:highlight w:val="cyan"/>
              </w:rPr>
            </w:pPr>
          </w:p>
          <w:p w:rsidR="00CD0C96" w:rsidRDefault="00EA1373">
            <w:pPr>
              <w:widowControl w:val="0"/>
              <w:ind w:firstLine="454"/>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CD0C96">
        <w:trPr>
          <w:gridBefore w:val="1"/>
          <w:wBefore w:w="106" w:type="dxa"/>
          <w:trHeight w:val="540"/>
        </w:trPr>
        <w:tc>
          <w:tcPr>
            <w:tcW w:w="9923" w:type="dxa"/>
            <w:gridSpan w:val="4"/>
            <w:tcBorders>
              <w:bottom w:val="single" w:sz="4" w:space="0" w:color="000000"/>
            </w:tcBorders>
            <w:shd w:val="clear" w:color="auto" w:fill="auto"/>
          </w:tcPr>
          <w:p w:rsidR="00CD0C96" w:rsidRDefault="00EA1373">
            <w:pPr>
              <w:widowControl w:val="0"/>
              <w:numPr>
                <w:ilvl w:val="0"/>
                <w:numId w:val="2"/>
              </w:numPr>
              <w:ind w:left="714" w:hanging="357"/>
              <w:jc w:val="center"/>
            </w:pPr>
            <w:r>
              <w:t>Сведения о заявителе</w:t>
            </w:r>
            <w:r>
              <w:rPr>
                <w:rStyle w:val="af3"/>
              </w:rPr>
              <w:footnoteReference w:id="1"/>
            </w:r>
          </w:p>
        </w:tc>
      </w:tr>
      <w:tr w:rsidR="00CD0C96">
        <w:trPr>
          <w:gridBefore w:val="1"/>
          <w:wBefore w:w="106" w:type="dxa"/>
          <w:trHeight w:val="60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Сведения о физическом лице </w:t>
            </w:r>
          </w:p>
          <w:p w:rsidR="00CD0C96" w:rsidRDefault="00EA1373">
            <w:pPr>
              <w:widowControl w:val="0"/>
            </w:pPr>
            <w:r>
              <w:t>(в случае если заявителем является физическое лицо):</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gridBefore w:val="1"/>
          <w:wBefore w:w="106" w:type="dxa"/>
          <w:trHeight w:val="428"/>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Фамилия, имя, отчество (при наличии)</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gridBefore w:val="1"/>
          <w:wBefore w:w="106" w:type="dxa"/>
          <w:trHeight w:val="753"/>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Реквизиты документа, удостоверяющего личность (не указываются в случае, если заявитель является индивидуальным предпринимателем)</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gridBefore w:val="1"/>
          <w:wBefore w:w="106"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1.1.3</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gridBefore w:val="1"/>
          <w:wBefore w:w="106"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Сведения о юридическом лице </w:t>
            </w:r>
          </w:p>
          <w:p w:rsidR="00CD0C96" w:rsidRDefault="00EA1373">
            <w:pPr>
              <w:widowControl w:val="0"/>
            </w:pPr>
            <w:r>
              <w:t>(в случае если заявителем является юридическое лицо):</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gridBefore w:val="1"/>
          <w:wBefore w:w="106" w:type="dxa"/>
          <w:trHeight w:val="394"/>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Полное наименование</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gridBefore w:val="1"/>
          <w:wBefore w:w="106" w:type="dxa"/>
          <w:trHeight w:val="556"/>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Основной государственный регистрационный номер</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gridBefore w:val="1"/>
          <w:wBefore w:w="106" w:type="dxa"/>
          <w:trHeight w:val="832"/>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1.2.3</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Идентификационный номер налогоплательщика – юридического лица</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bl>
    <w:p w:rsidR="00CD0C96" w:rsidRDefault="00CD0C96">
      <w:pPr>
        <w:sectPr w:rsidR="00CD0C96">
          <w:headerReference w:type="default" r:id="rId13"/>
          <w:headerReference w:type="first" r:id="rId14"/>
          <w:pgSz w:w="11906" w:h="16838"/>
          <w:pgMar w:top="851" w:right="709" w:bottom="709" w:left="1418" w:header="709" w:footer="720" w:gutter="0"/>
          <w:cols w:space="720"/>
          <w:docGrid w:linePitch="360"/>
        </w:sectPr>
      </w:pPr>
    </w:p>
    <w:tbl>
      <w:tblPr>
        <w:tblW w:w="0" w:type="auto"/>
        <w:tblInd w:w="108" w:type="dxa"/>
        <w:tblLayout w:type="fixed"/>
        <w:tblLook w:val="0000" w:firstRow="0" w:lastRow="0" w:firstColumn="0" w:lastColumn="0" w:noHBand="0" w:noVBand="0"/>
      </w:tblPr>
      <w:tblGrid>
        <w:gridCol w:w="851"/>
        <w:gridCol w:w="4394"/>
        <w:gridCol w:w="4678"/>
      </w:tblGrid>
      <w:tr w:rsidR="00CD0C96">
        <w:trPr>
          <w:trHeight w:val="372"/>
        </w:trPr>
        <w:tc>
          <w:tcPr>
            <w:tcW w:w="9923" w:type="dxa"/>
            <w:gridSpan w:val="3"/>
            <w:tcBorders>
              <w:bottom w:val="single" w:sz="4" w:space="0" w:color="000000"/>
            </w:tcBorders>
            <w:shd w:val="clear" w:color="auto" w:fill="auto"/>
          </w:tcPr>
          <w:p w:rsidR="00CD0C96" w:rsidRDefault="00EA1373">
            <w:pPr>
              <w:widowControl w:val="0"/>
              <w:jc w:val="center"/>
            </w:pPr>
            <w:r>
              <w:lastRenderedPageBreak/>
              <w:t>2. Сведения о земельном участке и объекте капитального строительства</w:t>
            </w:r>
          </w:p>
        </w:tc>
      </w:tr>
      <w:tr w:rsidR="00CD0C96">
        <w:trPr>
          <w:trHeight w:val="37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Кадастровый номер земельного участка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62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pStyle w:val="1"/>
              <w:shd w:val="clear" w:color="auto" w:fill="FAFCFF"/>
              <w:spacing w:before="0" w:after="0"/>
              <w:textAlignment w:val="baseline"/>
            </w:pPr>
            <w:r>
              <w:rPr>
                <w:b w:val="0"/>
                <w:bCs w:val="0"/>
                <w:sz w:val="24"/>
                <w:szCs w:val="24"/>
                <w:lang w:eastAsia="en-US"/>
              </w:rPr>
              <w:t>Обоснование  запрашиваемого  разрешения на отклонение от предельных параметров разрешенного строительства, реконструкции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p w:rsidR="00CD0C96" w:rsidRDefault="00CD0C96"/>
        </w:tc>
      </w:tr>
      <w:tr w:rsidR="00CD0C96">
        <w:trPr>
          <w:trHeight w:val="62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2.2.1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pStyle w:val="1"/>
              <w:shd w:val="clear" w:color="auto" w:fill="FAFCFF"/>
              <w:spacing w:before="0" w:after="0"/>
              <w:textAlignment w:val="baseline"/>
            </w:pPr>
            <w:r>
              <w:rPr>
                <w:b w:val="0"/>
                <w:bCs w:val="0"/>
                <w:sz w:val="24"/>
                <w:szCs w:val="24"/>
                <w:lang w:eastAsia="en-US"/>
              </w:rPr>
              <w:t>Размер земельного участка меньше установленного градостроительным регламентом минимального размера земельного участка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autoSpaceDE w:val="0"/>
              <w:snapToGrid w:val="0"/>
              <w:jc w:val="both"/>
              <w:rPr>
                <w:lang w:eastAsia="en-US"/>
              </w:rPr>
            </w:pPr>
          </w:p>
        </w:tc>
      </w:tr>
      <w:tr w:rsidR="00CD0C96">
        <w:trPr>
          <w:trHeight w:val="57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2.2.2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Неблагоприятная конфигурация земельного участка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6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pStyle w:val="1"/>
              <w:shd w:val="clear" w:color="auto" w:fill="FAFCFF"/>
              <w:spacing w:before="0" w:after="0"/>
              <w:textAlignment w:val="baseline"/>
            </w:pPr>
            <w:r>
              <w:rPr>
                <w:b w:val="0"/>
                <w:bCs w:val="0"/>
                <w:sz w:val="24"/>
                <w:szCs w:val="24"/>
                <w:lang w:eastAsia="en-US"/>
              </w:rPr>
              <w:t>Инженерно-геологические характеристики земельного участка неблагоприятны для застройки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lang w:eastAsia="en-US"/>
              </w:rPr>
            </w:pPr>
          </w:p>
        </w:tc>
      </w:tr>
      <w:tr w:rsidR="00CD0C96">
        <w:trPr>
          <w:trHeight w:val="6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2.2.4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pStyle w:val="1"/>
              <w:shd w:val="clear" w:color="auto" w:fill="FAFCFF"/>
              <w:spacing w:before="0" w:after="0"/>
              <w:textAlignment w:val="baseline"/>
            </w:pPr>
            <w:r>
              <w:rPr>
                <w:b w:val="0"/>
                <w:bCs w:val="0"/>
                <w:sz w:val="24"/>
                <w:szCs w:val="24"/>
                <w:lang w:eastAsia="en-US"/>
              </w:rPr>
              <w:t>Иных характеристики земельного участка неблагоприятные для застройки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lang w:eastAsia="en-US"/>
              </w:rPr>
            </w:pPr>
          </w:p>
        </w:tc>
      </w:tr>
      <w:tr w:rsidR="00CD0C9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Наименование планируемого к строительству, реконструкции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Кадастровый номер объекта капитального строительства (при реконструкции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Существующие параметры реконструируемого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44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2.5.1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Отступы от границ земельного участка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2.5.2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Количество этажей или предельная высота зданий, строений, сооружений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2.5.3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Процент застройки в границах земельного участка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2.5.4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Иные параметры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147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Отклонения от предельных параметров разрешенного строительства, реконструкции объекта капитального строительства, на которые необходимо получить разрешение: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2.6.1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2.6.2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Предельное количество этажей или предельная высота зданий, строений, сооружений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rPr>
                <w:color w:val="FF0000"/>
              </w:rPr>
            </w:pPr>
          </w:p>
        </w:tc>
      </w:tr>
      <w:tr w:rsidR="00CD0C9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lastRenderedPageBreak/>
              <w:t>2.6.3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2.6.4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autoSpaceDE w:val="0"/>
            </w:pPr>
            <w:r>
              <w:t>Иные предельные параметры разрешенного строительства, реконструкции объекта капитального строительства, установленные в градостроительном регламенте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bl>
    <w:p w:rsidR="00CD0C96" w:rsidRDefault="00CD0C96">
      <w:pPr>
        <w:widowControl w:val="0"/>
        <w:rPr>
          <w:color w:val="FF0000"/>
        </w:rPr>
      </w:pPr>
    </w:p>
    <w:p w:rsidR="00CD0C96" w:rsidRDefault="00EA1373">
      <w:pPr>
        <w:widowControl w:val="0"/>
      </w:pPr>
      <w:r>
        <w:t>Приложение: _____________________________________________________________________</w:t>
      </w:r>
    </w:p>
    <w:p w:rsidR="00CD0C96" w:rsidRDefault="00EA1373">
      <w:pPr>
        <w:widowControl w:val="0"/>
      </w:pPr>
      <w:r>
        <w:t>Номер телефона и адрес электронной почты для связи: __________________________________</w:t>
      </w:r>
    </w:p>
    <w:p w:rsidR="00CD0C96" w:rsidRDefault="00CD0C96">
      <w:pPr>
        <w:widowControl w:val="0"/>
        <w:tabs>
          <w:tab w:val="left" w:pos="1968"/>
        </w:tabs>
      </w:pPr>
    </w:p>
    <w:p w:rsidR="00CD0C96" w:rsidRDefault="00EA1373">
      <w:pPr>
        <w:widowControl w:val="0"/>
        <w:tabs>
          <w:tab w:val="left" w:pos="1968"/>
        </w:tabs>
      </w:pPr>
      <w:r>
        <w:t>Результат предоставления услуги прошу:</w:t>
      </w:r>
    </w:p>
    <w:tbl>
      <w:tblPr>
        <w:tblW w:w="0" w:type="auto"/>
        <w:tblInd w:w="108" w:type="dxa"/>
        <w:tblLayout w:type="fixed"/>
        <w:tblLook w:val="0000" w:firstRow="0" w:lastRow="0" w:firstColumn="0" w:lastColumn="0" w:noHBand="0" w:noVBand="0"/>
      </w:tblPr>
      <w:tblGrid>
        <w:gridCol w:w="8976"/>
        <w:gridCol w:w="942"/>
      </w:tblGrid>
      <w:tr w:rsidR="00CD0C96">
        <w:tc>
          <w:tcPr>
            <w:tcW w:w="8976"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autoSpaceDE w:val="0"/>
              <w:snapToGrid w:val="0"/>
              <w:rPr>
                <w:i/>
                <w:iCs/>
              </w:rPr>
            </w:pPr>
          </w:p>
        </w:tc>
      </w:tr>
      <w:tr w:rsidR="00CD0C96">
        <w:trPr>
          <w:trHeight w:val="1131"/>
        </w:trPr>
        <w:tc>
          <w:tcPr>
            <w:tcW w:w="8976"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CD0C96" w:rsidRDefault="00EA1373">
            <w:pPr>
              <w:widowControl w:val="0"/>
              <w:autoSpaceDE w:val="0"/>
            </w:pPr>
            <w:r>
              <w:t>_________________________________________________________________________</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autoSpaceDE w:val="0"/>
              <w:snapToGrid w:val="0"/>
            </w:pPr>
          </w:p>
        </w:tc>
      </w:tr>
      <w:tr w:rsidR="00CD0C9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ind w:right="255"/>
              <w:jc w:val="center"/>
            </w:pPr>
            <w:r>
              <w:rPr>
                <w:sz w:val="20"/>
                <w:szCs w:val="20"/>
              </w:rPr>
              <w:t>Указывается один из перечисленных способов</w:t>
            </w:r>
          </w:p>
        </w:tc>
      </w:tr>
    </w:tbl>
    <w:p w:rsidR="00CD0C96" w:rsidRDefault="00CD0C96">
      <w:pPr>
        <w:rPr>
          <w:vanish/>
          <w:color w:val="FF0000"/>
        </w:rPr>
      </w:pPr>
    </w:p>
    <w:tbl>
      <w:tblPr>
        <w:tblW w:w="0" w:type="auto"/>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D0C96">
        <w:trPr>
          <w:trHeight w:val="996"/>
        </w:trPr>
        <w:tc>
          <w:tcPr>
            <w:tcW w:w="3119" w:type="dxa"/>
            <w:shd w:val="clear" w:color="auto" w:fill="auto"/>
            <w:vAlign w:val="bottom"/>
          </w:tcPr>
          <w:p w:rsidR="00CD0C96" w:rsidRDefault="00CD0C96">
            <w:pPr>
              <w:widowControl w:val="0"/>
              <w:snapToGrid w:val="0"/>
              <w:jc w:val="center"/>
              <w:rPr>
                <w:color w:val="FF0000"/>
              </w:rPr>
            </w:pPr>
          </w:p>
        </w:tc>
        <w:tc>
          <w:tcPr>
            <w:tcW w:w="283" w:type="dxa"/>
            <w:shd w:val="clear" w:color="auto" w:fill="auto"/>
            <w:vAlign w:val="bottom"/>
          </w:tcPr>
          <w:p w:rsidR="00CD0C96" w:rsidRDefault="00CD0C96">
            <w:pPr>
              <w:widowControl w:val="0"/>
              <w:snapToGrid w:val="0"/>
              <w:rPr>
                <w:color w:val="FF0000"/>
              </w:rPr>
            </w:pPr>
          </w:p>
        </w:tc>
        <w:tc>
          <w:tcPr>
            <w:tcW w:w="2269" w:type="dxa"/>
            <w:tcBorders>
              <w:bottom w:val="single" w:sz="4" w:space="0" w:color="000000"/>
            </w:tcBorders>
            <w:shd w:val="clear" w:color="auto" w:fill="auto"/>
            <w:vAlign w:val="bottom"/>
          </w:tcPr>
          <w:p w:rsidR="00CD0C96" w:rsidRDefault="00CD0C96">
            <w:pPr>
              <w:widowControl w:val="0"/>
              <w:snapToGrid w:val="0"/>
              <w:jc w:val="center"/>
              <w:rPr>
                <w:color w:val="FF0000"/>
              </w:rPr>
            </w:pPr>
          </w:p>
        </w:tc>
        <w:tc>
          <w:tcPr>
            <w:tcW w:w="283" w:type="dxa"/>
            <w:shd w:val="clear" w:color="auto" w:fill="auto"/>
            <w:vAlign w:val="bottom"/>
          </w:tcPr>
          <w:p w:rsidR="00CD0C96" w:rsidRDefault="00CD0C96">
            <w:pPr>
              <w:widowControl w:val="0"/>
              <w:snapToGrid w:val="0"/>
            </w:pPr>
          </w:p>
        </w:tc>
        <w:tc>
          <w:tcPr>
            <w:tcW w:w="3969" w:type="dxa"/>
            <w:tcBorders>
              <w:bottom w:val="single" w:sz="4" w:space="0" w:color="000000"/>
            </w:tcBorders>
            <w:shd w:val="clear" w:color="auto" w:fill="auto"/>
            <w:vAlign w:val="bottom"/>
          </w:tcPr>
          <w:p w:rsidR="00CD0C96" w:rsidRDefault="00CD0C96">
            <w:pPr>
              <w:widowControl w:val="0"/>
              <w:snapToGrid w:val="0"/>
              <w:jc w:val="center"/>
            </w:pPr>
          </w:p>
        </w:tc>
      </w:tr>
      <w:tr w:rsidR="00CD0C96">
        <w:tc>
          <w:tcPr>
            <w:tcW w:w="3119" w:type="dxa"/>
            <w:shd w:val="clear" w:color="auto" w:fill="auto"/>
          </w:tcPr>
          <w:p w:rsidR="00CD0C96" w:rsidRDefault="00CD0C96">
            <w:pPr>
              <w:widowControl w:val="0"/>
              <w:snapToGrid w:val="0"/>
              <w:jc w:val="center"/>
              <w:rPr>
                <w:color w:val="FF0000"/>
              </w:rPr>
            </w:pPr>
          </w:p>
        </w:tc>
        <w:tc>
          <w:tcPr>
            <w:tcW w:w="283" w:type="dxa"/>
            <w:shd w:val="clear" w:color="auto" w:fill="auto"/>
          </w:tcPr>
          <w:p w:rsidR="00CD0C96" w:rsidRDefault="00CD0C96">
            <w:pPr>
              <w:widowControl w:val="0"/>
              <w:snapToGrid w:val="0"/>
              <w:rPr>
                <w:color w:val="FF0000"/>
              </w:rPr>
            </w:pPr>
          </w:p>
        </w:tc>
        <w:tc>
          <w:tcPr>
            <w:tcW w:w="2269" w:type="dxa"/>
            <w:shd w:val="clear" w:color="auto" w:fill="auto"/>
          </w:tcPr>
          <w:p w:rsidR="00CD0C96" w:rsidRDefault="00EA1373">
            <w:pPr>
              <w:widowControl w:val="0"/>
              <w:jc w:val="center"/>
            </w:pPr>
            <w:r>
              <w:rPr>
                <w:sz w:val="20"/>
                <w:szCs w:val="20"/>
              </w:rPr>
              <w:t>подпись</w:t>
            </w:r>
          </w:p>
        </w:tc>
        <w:tc>
          <w:tcPr>
            <w:tcW w:w="283" w:type="dxa"/>
            <w:shd w:val="clear" w:color="auto" w:fill="auto"/>
          </w:tcPr>
          <w:p w:rsidR="00CD0C96" w:rsidRDefault="00CD0C96">
            <w:pPr>
              <w:widowControl w:val="0"/>
              <w:snapToGrid w:val="0"/>
              <w:rPr>
                <w:sz w:val="20"/>
                <w:szCs w:val="20"/>
              </w:rPr>
            </w:pPr>
          </w:p>
        </w:tc>
        <w:tc>
          <w:tcPr>
            <w:tcW w:w="3969" w:type="dxa"/>
            <w:shd w:val="clear" w:color="auto" w:fill="auto"/>
          </w:tcPr>
          <w:p w:rsidR="00CD0C96" w:rsidRDefault="00EA1373">
            <w:pPr>
              <w:widowControl w:val="0"/>
              <w:jc w:val="center"/>
            </w:pPr>
            <w:r>
              <w:rPr>
                <w:sz w:val="20"/>
                <w:szCs w:val="20"/>
              </w:rPr>
              <w:t>фамилия, имя, отчество (при наличии)</w:t>
            </w:r>
          </w:p>
        </w:tc>
      </w:tr>
    </w:tbl>
    <w:p w:rsidR="00CD0C96" w:rsidRDefault="00CD0C96">
      <w:pPr>
        <w:autoSpaceDE w:val="0"/>
        <w:rPr>
          <w:color w:val="FF0000"/>
        </w:rPr>
      </w:pPr>
    </w:p>
    <w:p w:rsidR="00CD0C96" w:rsidRDefault="00CD0C96">
      <w:pPr>
        <w:autoSpaceDE w:val="0"/>
        <w:jc w:val="right"/>
        <w:rPr>
          <w:color w:val="FF0000"/>
        </w:rPr>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jc w:val="right"/>
      </w:pPr>
    </w:p>
    <w:p w:rsidR="00CD0C96" w:rsidRDefault="00CD0C96">
      <w:pPr>
        <w:autoSpaceDE w:val="0"/>
      </w:pPr>
    </w:p>
    <w:p w:rsidR="00CD0C96" w:rsidRDefault="00EA1373">
      <w:pPr>
        <w:autoSpaceDE w:val="0"/>
        <w:jc w:val="right"/>
      </w:pPr>
      <w:r>
        <w:t>Приложение № 2</w:t>
      </w:r>
    </w:p>
    <w:p w:rsidR="00CD0C96" w:rsidRDefault="00EA1373">
      <w:pPr>
        <w:widowControl w:val="0"/>
        <w:tabs>
          <w:tab w:val="left" w:pos="567"/>
        </w:tabs>
        <w:ind w:left="3969" w:firstLine="567"/>
        <w:jc w:val="right"/>
      </w:pPr>
      <w:r>
        <w:t>к Административному регламенту</w:t>
      </w:r>
    </w:p>
    <w:p w:rsidR="00CD0C96" w:rsidRDefault="00EA1373">
      <w:pPr>
        <w:widowControl w:val="0"/>
        <w:tabs>
          <w:tab w:val="left" w:pos="0"/>
        </w:tabs>
        <w:ind w:left="3969" w:right="-1" w:firstLine="567"/>
        <w:jc w:val="right"/>
        <w:rPr>
          <w:b/>
          <w:bCs/>
        </w:rPr>
      </w:pPr>
      <w:r>
        <w:t>по предоставлению муниципальной услуги</w:t>
      </w:r>
    </w:p>
    <w:p w:rsidR="00CD0C96" w:rsidRDefault="00CD0C96">
      <w:pPr>
        <w:widowControl w:val="0"/>
        <w:autoSpaceDE w:val="0"/>
        <w:rPr>
          <w:b/>
          <w:bCs/>
        </w:rPr>
      </w:pPr>
    </w:p>
    <w:p w:rsidR="00CD0C96" w:rsidRDefault="00EA1373">
      <w:pPr>
        <w:widowControl w:val="0"/>
        <w:autoSpaceDE w:val="0"/>
        <w:jc w:val="right"/>
        <w:rPr>
          <w:color w:val="FF0000"/>
        </w:rPr>
      </w:pPr>
      <w:r>
        <w:t>Рекомендуемая форма</w:t>
      </w:r>
    </w:p>
    <w:p w:rsidR="00CD0C96" w:rsidRDefault="00CD0C96">
      <w:pPr>
        <w:autoSpaceDE w:val="0"/>
        <w:jc w:val="right"/>
        <w:rPr>
          <w:color w:val="FF0000"/>
        </w:rPr>
      </w:pPr>
    </w:p>
    <w:p w:rsidR="00CD0C96" w:rsidRDefault="00EA1373">
      <w:r>
        <w:t xml:space="preserve">Бланк органа местного самоуправления, </w:t>
      </w:r>
    </w:p>
    <w:p w:rsidR="00CD0C96" w:rsidRDefault="00EA1373">
      <w:r>
        <w:t xml:space="preserve">осуществляющего предоставление </w:t>
      </w:r>
    </w:p>
    <w:p w:rsidR="00CD0C96" w:rsidRDefault="00EA1373">
      <w:r>
        <w:t xml:space="preserve">муниципальной услуги </w:t>
      </w:r>
    </w:p>
    <w:p w:rsidR="00CD0C96" w:rsidRDefault="00EA1373">
      <w:pPr>
        <w:widowControl w:val="0"/>
        <w:tabs>
          <w:tab w:val="left" w:pos="4819"/>
        </w:tabs>
        <w:rPr>
          <w:b/>
          <w:bCs/>
          <w:spacing w:val="-4"/>
        </w:rPr>
      </w:pPr>
      <w:bookmarkStart w:id="13" w:name="OLE_LINK460"/>
      <w:bookmarkStart w:id="14" w:name="OLE_LINK459"/>
      <w:r>
        <w:t>от _______________ № ______________</w:t>
      </w:r>
    </w:p>
    <w:p w:rsidR="00CD0C96" w:rsidRDefault="00EA1373">
      <w:pPr>
        <w:tabs>
          <w:tab w:val="left" w:pos="567"/>
          <w:tab w:val="left" w:pos="4536"/>
        </w:tabs>
        <w:jc w:val="center"/>
        <w:rPr>
          <w:b/>
          <w:bCs/>
          <w:color w:val="FF0000"/>
          <w:spacing w:val="-4"/>
        </w:rPr>
      </w:pPr>
      <w:r>
        <w:rPr>
          <w:b/>
          <w:bCs/>
          <w:spacing w:val="-4"/>
        </w:rPr>
        <w:t xml:space="preserve">О предоставлении разрешения </w:t>
      </w:r>
      <w:bookmarkEnd w:id="13"/>
      <w:bookmarkEnd w:id="14"/>
      <w:r>
        <w:rPr>
          <w:b/>
          <w:bCs/>
          <w:spacing w:val="-4"/>
        </w:rPr>
        <w:t xml:space="preserve">на отклонение от предельных параметров разрешенного строительства, реконструкции объекта капитального строительства </w:t>
      </w:r>
    </w:p>
    <w:p w:rsidR="00CD0C96" w:rsidRDefault="00CD0C96">
      <w:pPr>
        <w:tabs>
          <w:tab w:val="left" w:pos="567"/>
          <w:tab w:val="left" w:pos="4536"/>
        </w:tabs>
        <w:jc w:val="center"/>
        <w:rPr>
          <w:b/>
          <w:bCs/>
          <w:color w:val="FF0000"/>
          <w:spacing w:val="-4"/>
        </w:rPr>
      </w:pPr>
    </w:p>
    <w:p w:rsidR="00CD0C96" w:rsidRDefault="00CD0C96">
      <w:pPr>
        <w:tabs>
          <w:tab w:val="left" w:pos="567"/>
          <w:tab w:val="left" w:pos="4536"/>
        </w:tabs>
        <w:rPr>
          <w:b/>
          <w:bCs/>
          <w:color w:val="FF0000"/>
          <w:spacing w:val="-4"/>
        </w:rPr>
      </w:pPr>
    </w:p>
    <w:p w:rsidR="00CD0C96" w:rsidRDefault="00EA1373">
      <w:pPr>
        <w:ind w:firstLine="720"/>
        <w:jc w:val="both"/>
        <w:rPr>
          <w:sz w:val="20"/>
          <w:szCs w:val="20"/>
        </w:rPr>
      </w:pPr>
      <w:r>
        <w:rPr>
          <w:spacing w:val="-4"/>
        </w:rPr>
        <w:t xml:space="preserve">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 </w:t>
      </w:r>
    </w:p>
    <w:p w:rsidR="00CD0C96" w:rsidRDefault="00EA1373">
      <w:pPr>
        <w:tabs>
          <w:tab w:val="left" w:pos="567"/>
          <w:tab w:val="left" w:pos="4536"/>
        </w:tabs>
        <w:rPr>
          <w:spacing w:val="-4"/>
        </w:rPr>
      </w:pPr>
      <w:r>
        <w:rPr>
          <w:sz w:val="20"/>
          <w:szCs w:val="20"/>
        </w:rPr>
        <w:t xml:space="preserve">                                                                                     указать наименование муниципального образования</w:t>
      </w:r>
    </w:p>
    <w:p w:rsidR="00CD0C96" w:rsidRDefault="00EA1373">
      <w:pPr>
        <w:jc w:val="both"/>
        <w:rPr>
          <w:sz w:val="20"/>
          <w:szCs w:val="20"/>
        </w:rPr>
      </w:pPr>
      <w:r>
        <w:rPr>
          <w:spacing w:val="-4"/>
        </w:rPr>
        <w:t xml:space="preserve">утвержденными _____________________________________________________________________, </w:t>
      </w:r>
    </w:p>
    <w:p w:rsidR="00CD0C96" w:rsidRDefault="00EA1373">
      <w:pPr>
        <w:jc w:val="both"/>
        <w:rPr>
          <w:spacing w:val="-4"/>
        </w:rPr>
      </w:pPr>
      <w:r>
        <w:rPr>
          <w:sz w:val="20"/>
          <w:szCs w:val="20"/>
        </w:rPr>
        <w:t xml:space="preserve">                                                                        указать реквизиты утверждающего документа</w:t>
      </w:r>
    </w:p>
    <w:p w:rsidR="00CD0C96" w:rsidRDefault="00EA1373">
      <w:pPr>
        <w:autoSpaceDE w:val="0"/>
        <w:jc w:val="both"/>
        <w:rPr>
          <w:spacing w:val="-4"/>
        </w:rPr>
      </w:pPr>
      <w:r>
        <w:rPr>
          <w:spacing w:val="-4"/>
        </w:rPr>
        <w:t xml:space="preserve">на    основании    заключения    о    результатах    общественных    обсуждений/публичных    слушаний </w:t>
      </w:r>
    </w:p>
    <w:p w:rsidR="00CD0C96" w:rsidRDefault="00EA1373">
      <w:pPr>
        <w:jc w:val="both"/>
        <w:rPr>
          <w:sz w:val="20"/>
          <w:szCs w:val="20"/>
        </w:rPr>
      </w:pPr>
      <w:r>
        <w:rPr>
          <w:spacing w:val="-4"/>
        </w:rPr>
        <w:t>от ________________ № ______________, рекомендаций Комиссии по подготовке проекта правил</w:t>
      </w:r>
    </w:p>
    <w:p w:rsidR="00CD0C96" w:rsidRDefault="00EA1373">
      <w:pPr>
        <w:widowControl w:val="0"/>
        <w:jc w:val="both"/>
        <w:rPr>
          <w:spacing w:val="-4"/>
        </w:rPr>
      </w:pPr>
      <w:r>
        <w:rPr>
          <w:sz w:val="20"/>
          <w:szCs w:val="20"/>
        </w:rPr>
        <w:t>            указать дату и номер заключения</w:t>
      </w:r>
    </w:p>
    <w:p w:rsidR="00CD0C96" w:rsidRDefault="00EA1373">
      <w:pPr>
        <w:pStyle w:val="HTML0"/>
        <w:shd w:val="clear" w:color="auto" w:fill="FFFFFF"/>
      </w:pPr>
      <w:r>
        <w:rPr>
          <w:rFonts w:ascii="Times New Roman" w:hAnsi="Times New Roman" w:cs="Times New Roman"/>
          <w:spacing w:val="-4"/>
          <w:sz w:val="24"/>
          <w:szCs w:val="24"/>
        </w:rPr>
        <w:t xml:space="preserve"> землепользования и застройки от _________________ № ______________.</w:t>
      </w:r>
    </w:p>
    <w:p w:rsidR="00CD0C96" w:rsidRDefault="00EA1373">
      <w:pPr>
        <w:jc w:val="both"/>
        <w:rPr>
          <w:spacing w:val="-4"/>
        </w:rPr>
      </w:pPr>
      <w:r>
        <w:rPr>
          <w:sz w:val="20"/>
          <w:szCs w:val="20"/>
        </w:rPr>
        <w:t>указать дату и номер рекомендаций</w:t>
      </w:r>
    </w:p>
    <w:p w:rsidR="00CD0C96" w:rsidRDefault="00EA1373">
      <w:pPr>
        <w:tabs>
          <w:tab w:val="left" w:pos="709"/>
        </w:tabs>
        <w:jc w:val="both"/>
        <w:rPr>
          <w:sz w:val="20"/>
          <w:szCs w:val="20"/>
        </w:rPr>
      </w:pPr>
      <w:r>
        <w:rPr>
          <w:spacing w:val="-4"/>
        </w:rPr>
        <w:tab/>
        <w:t xml:space="preserve">1. Предоставить разрешение </w:t>
      </w:r>
      <w:r>
        <w:t xml:space="preserve">на отклонение от предельных параметров разрешенного строительства, реконструкции объекта капитального строительства –    </w:t>
      </w:r>
      <w:r>
        <w:rPr>
          <w:spacing w:val="-4"/>
        </w:rPr>
        <w:t xml:space="preserve">____________________________________________________________________________________ </w:t>
      </w:r>
    </w:p>
    <w:p w:rsidR="00CD0C96" w:rsidRDefault="00EA1373">
      <w:pPr>
        <w:tabs>
          <w:tab w:val="left" w:pos="709"/>
        </w:tabs>
        <w:jc w:val="center"/>
        <w:rPr>
          <w:spacing w:val="-4"/>
        </w:rPr>
      </w:pPr>
      <w:r>
        <w:rPr>
          <w:sz w:val="20"/>
          <w:szCs w:val="20"/>
        </w:rPr>
        <w:t>указать наименование объекта капитального строительства</w:t>
      </w:r>
    </w:p>
    <w:p w:rsidR="00CD0C96" w:rsidRDefault="00EA1373">
      <w:pPr>
        <w:tabs>
          <w:tab w:val="left" w:pos="709"/>
        </w:tabs>
        <w:jc w:val="both"/>
        <w:rPr>
          <w:sz w:val="20"/>
          <w:szCs w:val="20"/>
        </w:rPr>
      </w:pPr>
      <w:r>
        <w:rPr>
          <w:spacing w:val="-4"/>
        </w:rPr>
        <w:t xml:space="preserve">в отношении земельного участка с кадастровым номером ___________________________________, </w:t>
      </w:r>
    </w:p>
    <w:p w:rsidR="00CD0C96" w:rsidRDefault="00EA1373">
      <w:pPr>
        <w:tabs>
          <w:tab w:val="left" w:pos="709"/>
        </w:tabs>
        <w:jc w:val="both"/>
        <w:rPr>
          <w:spacing w:val="-4"/>
        </w:rPr>
      </w:pPr>
      <w:r>
        <w:rPr>
          <w:sz w:val="20"/>
          <w:szCs w:val="20"/>
        </w:rPr>
        <w:t xml:space="preserve">                                                                                                                   указатькадастровый номер земельного участка</w:t>
      </w:r>
    </w:p>
    <w:p w:rsidR="00CD0C96" w:rsidRDefault="00EA1373">
      <w:pPr>
        <w:tabs>
          <w:tab w:val="left" w:pos="709"/>
        </w:tabs>
        <w:jc w:val="both"/>
        <w:rPr>
          <w:sz w:val="20"/>
          <w:szCs w:val="20"/>
        </w:rPr>
      </w:pPr>
      <w:r>
        <w:rPr>
          <w:spacing w:val="-4"/>
        </w:rPr>
        <w:t>расположенного по адресу: ____________________________________________________________,</w:t>
      </w:r>
    </w:p>
    <w:p w:rsidR="00CD0C96" w:rsidRDefault="00EA1373">
      <w:pPr>
        <w:tabs>
          <w:tab w:val="left" w:pos="709"/>
        </w:tabs>
        <w:jc w:val="center"/>
        <w:rPr>
          <w:sz w:val="20"/>
          <w:szCs w:val="20"/>
        </w:rPr>
      </w:pPr>
      <w:r>
        <w:rPr>
          <w:sz w:val="20"/>
          <w:szCs w:val="20"/>
        </w:rPr>
        <w:t xml:space="preserve">                                                               указать адрес земельного участка</w:t>
      </w:r>
    </w:p>
    <w:p w:rsidR="00CD0C96" w:rsidRDefault="00EA1373">
      <w:pPr>
        <w:tabs>
          <w:tab w:val="left" w:pos="709"/>
        </w:tabs>
        <w:jc w:val="center"/>
        <w:rPr>
          <w:sz w:val="20"/>
          <w:szCs w:val="20"/>
        </w:rPr>
      </w:pPr>
      <w:r>
        <w:rPr>
          <w:sz w:val="20"/>
          <w:szCs w:val="20"/>
        </w:rPr>
        <w:t>_________________________________________________________________________________________________</w:t>
      </w:r>
      <w:r>
        <w:rPr>
          <w:spacing w:val="-4"/>
        </w:rPr>
        <w:t>.</w:t>
      </w:r>
    </w:p>
    <w:p w:rsidR="00CD0C96" w:rsidRDefault="00EA1373">
      <w:pPr>
        <w:tabs>
          <w:tab w:val="left" w:pos="709"/>
        </w:tabs>
        <w:jc w:val="center"/>
        <w:rPr>
          <w:spacing w:val="-4"/>
          <w:sz w:val="20"/>
          <w:szCs w:val="20"/>
        </w:rPr>
      </w:pPr>
      <w:r>
        <w:rPr>
          <w:sz w:val="20"/>
          <w:szCs w:val="20"/>
        </w:rPr>
        <w:t>указать наименование предельного параметра и показатель предоставляемого отклонения</w:t>
      </w:r>
    </w:p>
    <w:p w:rsidR="00CD0C96" w:rsidRDefault="00CD0C96">
      <w:pPr>
        <w:tabs>
          <w:tab w:val="left" w:pos="709"/>
        </w:tabs>
        <w:jc w:val="center"/>
        <w:rPr>
          <w:spacing w:val="-4"/>
          <w:sz w:val="20"/>
          <w:szCs w:val="20"/>
        </w:rPr>
      </w:pPr>
    </w:p>
    <w:p w:rsidR="00CD0C96" w:rsidRDefault="00EA1373">
      <w:pPr>
        <w:tabs>
          <w:tab w:val="left" w:pos="709"/>
        </w:tabs>
        <w:ind w:firstLine="709"/>
        <w:jc w:val="both"/>
        <w:rPr>
          <w:sz w:val="20"/>
          <w:szCs w:val="20"/>
        </w:rPr>
      </w:pPr>
      <w:r>
        <w:rPr>
          <w:spacing w:val="-4"/>
        </w:rPr>
        <w:t>2. Опубликовать настоящее постановление в _______________________________________.</w:t>
      </w:r>
    </w:p>
    <w:p w:rsidR="00CD0C96" w:rsidRDefault="00EA1373">
      <w:pPr>
        <w:tabs>
          <w:tab w:val="left" w:pos="709"/>
        </w:tabs>
        <w:ind w:firstLine="709"/>
        <w:jc w:val="both"/>
        <w:rPr>
          <w:spacing w:val="-4"/>
        </w:rPr>
      </w:pPr>
      <w:r>
        <w:rPr>
          <w:sz w:val="20"/>
          <w:szCs w:val="20"/>
        </w:rPr>
        <w:t>Указать наименование печатного издания</w:t>
      </w:r>
    </w:p>
    <w:p w:rsidR="00CD0C96" w:rsidRDefault="00EA1373">
      <w:pPr>
        <w:ind w:right="-57" w:firstLine="720"/>
        <w:jc w:val="both"/>
        <w:rPr>
          <w:sz w:val="20"/>
          <w:szCs w:val="20"/>
        </w:rPr>
      </w:pPr>
      <w:r>
        <w:rPr>
          <w:spacing w:val="-4"/>
        </w:rPr>
        <w:t>3. Контроль за исполнением настоящего постановления возложить на ____________________________________________________________________________________.</w:t>
      </w:r>
    </w:p>
    <w:p w:rsidR="00CD0C96" w:rsidRDefault="00EA1373">
      <w:pPr>
        <w:ind w:right="-57"/>
        <w:jc w:val="center"/>
        <w:rPr>
          <w:spacing w:val="-4"/>
        </w:rPr>
      </w:pPr>
      <w:r>
        <w:rPr>
          <w:sz w:val="20"/>
          <w:szCs w:val="20"/>
        </w:rPr>
        <w:t>указать должность уполномоченного должностного лица</w:t>
      </w:r>
    </w:p>
    <w:p w:rsidR="00CD0C96" w:rsidRDefault="00EA1373">
      <w:pPr>
        <w:ind w:right="-57" w:firstLine="720"/>
        <w:jc w:val="both"/>
        <w:rPr>
          <w:spacing w:val="-4"/>
        </w:rPr>
      </w:pPr>
      <w:r>
        <w:rPr>
          <w:spacing w:val="-4"/>
        </w:rPr>
        <w:t>4. Постановление вступает в силу после его официального опубликования.</w:t>
      </w:r>
    </w:p>
    <w:p w:rsidR="00CD0C96" w:rsidRDefault="00CD0C96">
      <w:pPr>
        <w:ind w:right="-57"/>
        <w:jc w:val="both"/>
        <w:rPr>
          <w:spacing w:val="-4"/>
        </w:rPr>
      </w:pPr>
    </w:p>
    <w:p w:rsidR="00CD0C96" w:rsidRDefault="00CD0C96">
      <w:pPr>
        <w:widowControl w:val="0"/>
        <w:tabs>
          <w:tab w:val="left" w:leader="underscore" w:pos="9817"/>
        </w:tabs>
        <w:jc w:val="both"/>
        <w:rPr>
          <w:spacing w:val="-4"/>
        </w:rPr>
      </w:pPr>
    </w:p>
    <w:tbl>
      <w:tblPr>
        <w:tblW w:w="0" w:type="auto"/>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D0C96">
        <w:trPr>
          <w:trHeight w:val="554"/>
        </w:trPr>
        <w:tc>
          <w:tcPr>
            <w:tcW w:w="3119" w:type="dxa"/>
            <w:tcBorders>
              <w:bottom w:val="single" w:sz="4" w:space="0" w:color="000000"/>
            </w:tcBorders>
            <w:shd w:val="clear" w:color="auto" w:fill="auto"/>
            <w:vAlign w:val="bottom"/>
          </w:tcPr>
          <w:p w:rsidR="00CD0C96" w:rsidRDefault="00CD0C96">
            <w:pPr>
              <w:widowControl w:val="0"/>
              <w:snapToGrid w:val="0"/>
              <w:ind w:right="140"/>
              <w:jc w:val="center"/>
              <w:rPr>
                <w:sz w:val="28"/>
                <w:szCs w:val="28"/>
              </w:rPr>
            </w:pPr>
          </w:p>
        </w:tc>
        <w:tc>
          <w:tcPr>
            <w:tcW w:w="283" w:type="dxa"/>
            <w:shd w:val="clear" w:color="auto" w:fill="auto"/>
            <w:vAlign w:val="bottom"/>
          </w:tcPr>
          <w:p w:rsidR="00CD0C96" w:rsidRDefault="00CD0C96">
            <w:pPr>
              <w:widowControl w:val="0"/>
              <w:snapToGrid w:val="0"/>
              <w:ind w:right="140"/>
              <w:rPr>
                <w:sz w:val="28"/>
                <w:szCs w:val="28"/>
              </w:rPr>
            </w:pPr>
          </w:p>
        </w:tc>
        <w:tc>
          <w:tcPr>
            <w:tcW w:w="2269" w:type="dxa"/>
            <w:tcBorders>
              <w:bottom w:val="single" w:sz="4" w:space="0" w:color="000000"/>
            </w:tcBorders>
            <w:shd w:val="clear" w:color="auto" w:fill="auto"/>
            <w:vAlign w:val="bottom"/>
          </w:tcPr>
          <w:p w:rsidR="00CD0C96" w:rsidRDefault="00CD0C96">
            <w:pPr>
              <w:widowControl w:val="0"/>
              <w:snapToGrid w:val="0"/>
              <w:ind w:right="140"/>
              <w:jc w:val="center"/>
              <w:rPr>
                <w:sz w:val="28"/>
                <w:szCs w:val="28"/>
              </w:rPr>
            </w:pPr>
          </w:p>
        </w:tc>
        <w:tc>
          <w:tcPr>
            <w:tcW w:w="283" w:type="dxa"/>
            <w:shd w:val="clear" w:color="auto" w:fill="auto"/>
            <w:vAlign w:val="bottom"/>
          </w:tcPr>
          <w:p w:rsidR="00CD0C96" w:rsidRDefault="00CD0C96">
            <w:pPr>
              <w:widowControl w:val="0"/>
              <w:snapToGrid w:val="0"/>
              <w:ind w:right="140"/>
              <w:rPr>
                <w:sz w:val="28"/>
                <w:szCs w:val="28"/>
              </w:rPr>
            </w:pPr>
          </w:p>
        </w:tc>
        <w:tc>
          <w:tcPr>
            <w:tcW w:w="3969" w:type="dxa"/>
            <w:tcBorders>
              <w:bottom w:val="single" w:sz="4" w:space="0" w:color="000000"/>
            </w:tcBorders>
            <w:shd w:val="clear" w:color="auto" w:fill="auto"/>
            <w:vAlign w:val="bottom"/>
          </w:tcPr>
          <w:p w:rsidR="00CD0C96" w:rsidRDefault="00CD0C96">
            <w:pPr>
              <w:widowControl w:val="0"/>
              <w:snapToGrid w:val="0"/>
              <w:ind w:right="140"/>
              <w:jc w:val="center"/>
              <w:rPr>
                <w:sz w:val="28"/>
                <w:szCs w:val="28"/>
              </w:rPr>
            </w:pPr>
          </w:p>
        </w:tc>
      </w:tr>
      <w:tr w:rsidR="00CD0C96">
        <w:tc>
          <w:tcPr>
            <w:tcW w:w="3119" w:type="dxa"/>
            <w:shd w:val="clear" w:color="auto" w:fill="auto"/>
          </w:tcPr>
          <w:p w:rsidR="00CD0C96" w:rsidRDefault="00EA1373">
            <w:pPr>
              <w:widowControl w:val="0"/>
              <w:ind w:right="140"/>
              <w:jc w:val="center"/>
            </w:pPr>
            <w:r>
              <w:rPr>
                <w:sz w:val="20"/>
                <w:szCs w:val="20"/>
              </w:rPr>
              <w:t>должность</w:t>
            </w:r>
          </w:p>
        </w:tc>
        <w:tc>
          <w:tcPr>
            <w:tcW w:w="283" w:type="dxa"/>
            <w:shd w:val="clear" w:color="auto" w:fill="auto"/>
          </w:tcPr>
          <w:p w:rsidR="00CD0C96" w:rsidRDefault="00CD0C96">
            <w:pPr>
              <w:widowControl w:val="0"/>
              <w:snapToGrid w:val="0"/>
              <w:ind w:right="140"/>
              <w:rPr>
                <w:sz w:val="20"/>
                <w:szCs w:val="20"/>
              </w:rPr>
            </w:pPr>
          </w:p>
        </w:tc>
        <w:tc>
          <w:tcPr>
            <w:tcW w:w="2269" w:type="dxa"/>
            <w:shd w:val="clear" w:color="auto" w:fill="auto"/>
          </w:tcPr>
          <w:p w:rsidR="00CD0C96" w:rsidRDefault="00EA1373">
            <w:pPr>
              <w:widowControl w:val="0"/>
              <w:ind w:right="140"/>
              <w:jc w:val="center"/>
            </w:pPr>
            <w:r>
              <w:rPr>
                <w:sz w:val="20"/>
                <w:szCs w:val="20"/>
              </w:rPr>
              <w:t>подпись</w:t>
            </w:r>
          </w:p>
        </w:tc>
        <w:tc>
          <w:tcPr>
            <w:tcW w:w="283" w:type="dxa"/>
            <w:shd w:val="clear" w:color="auto" w:fill="auto"/>
          </w:tcPr>
          <w:p w:rsidR="00CD0C96" w:rsidRDefault="00CD0C96">
            <w:pPr>
              <w:widowControl w:val="0"/>
              <w:snapToGrid w:val="0"/>
              <w:ind w:right="140"/>
              <w:rPr>
                <w:sz w:val="20"/>
                <w:szCs w:val="20"/>
              </w:rPr>
            </w:pPr>
          </w:p>
        </w:tc>
        <w:tc>
          <w:tcPr>
            <w:tcW w:w="3969" w:type="dxa"/>
            <w:shd w:val="clear" w:color="auto" w:fill="auto"/>
          </w:tcPr>
          <w:p w:rsidR="00CD0C96" w:rsidRDefault="00EA1373">
            <w:pPr>
              <w:widowControl w:val="0"/>
              <w:ind w:right="140"/>
              <w:jc w:val="center"/>
            </w:pPr>
            <w:r>
              <w:rPr>
                <w:sz w:val="20"/>
                <w:szCs w:val="20"/>
              </w:rPr>
              <w:t>И.О.Фамилия</w:t>
            </w:r>
          </w:p>
        </w:tc>
      </w:tr>
    </w:tbl>
    <w:p w:rsidR="00CD0C96" w:rsidRDefault="00CD0C96">
      <w:pPr>
        <w:widowControl w:val="0"/>
        <w:tabs>
          <w:tab w:val="left" w:leader="underscore" w:pos="9817"/>
        </w:tabs>
        <w:ind w:left="7460"/>
        <w:jc w:val="both"/>
      </w:pPr>
    </w:p>
    <w:p w:rsidR="00CD0C96" w:rsidRDefault="00CD0C96">
      <w:pPr>
        <w:widowControl w:val="0"/>
        <w:tabs>
          <w:tab w:val="left" w:leader="underscore" w:pos="9817"/>
        </w:tabs>
        <w:ind w:left="7460"/>
        <w:jc w:val="both"/>
        <w:rPr>
          <w:color w:val="FF0000"/>
        </w:rPr>
      </w:pPr>
    </w:p>
    <w:p w:rsidR="00CD0C96" w:rsidRDefault="00CD0C96">
      <w:pPr>
        <w:widowControl w:val="0"/>
        <w:tabs>
          <w:tab w:val="left" w:leader="underscore" w:pos="9817"/>
        </w:tabs>
        <w:ind w:left="7460"/>
        <w:jc w:val="both"/>
        <w:rPr>
          <w:color w:val="FF0000"/>
        </w:rPr>
      </w:pPr>
    </w:p>
    <w:p w:rsidR="00CD0C96" w:rsidRDefault="00CD0C96">
      <w:pPr>
        <w:autoSpaceDE w:val="0"/>
        <w:rPr>
          <w:color w:val="FF0000"/>
        </w:rPr>
      </w:pPr>
    </w:p>
    <w:p w:rsidR="00CD0C96" w:rsidRDefault="00CD0C96">
      <w:pPr>
        <w:autoSpaceDE w:val="0"/>
        <w:rPr>
          <w:color w:val="FF0000"/>
        </w:rPr>
      </w:pPr>
    </w:p>
    <w:p w:rsidR="00CD0C96" w:rsidRDefault="00EA1373">
      <w:pPr>
        <w:autoSpaceDE w:val="0"/>
        <w:jc w:val="right"/>
      </w:pPr>
      <w:r>
        <w:t>Приложение № 3</w:t>
      </w:r>
    </w:p>
    <w:p w:rsidR="00CD0C96" w:rsidRDefault="00EA1373">
      <w:pPr>
        <w:widowControl w:val="0"/>
        <w:tabs>
          <w:tab w:val="left" w:pos="567"/>
        </w:tabs>
        <w:ind w:left="3969" w:firstLine="567"/>
        <w:jc w:val="right"/>
      </w:pPr>
      <w:r>
        <w:t>к Административному регламенту</w:t>
      </w:r>
    </w:p>
    <w:p w:rsidR="00CD0C96" w:rsidRDefault="00EA1373">
      <w:pPr>
        <w:widowControl w:val="0"/>
        <w:tabs>
          <w:tab w:val="left" w:pos="0"/>
        </w:tabs>
        <w:ind w:left="3969" w:right="-1" w:firstLine="567"/>
        <w:jc w:val="right"/>
      </w:pPr>
      <w:r>
        <w:t>по предоставлению муниципальной услуги</w:t>
      </w:r>
    </w:p>
    <w:p w:rsidR="00CD0C96" w:rsidRDefault="00CD0C96">
      <w:pPr>
        <w:ind w:left="5387"/>
        <w:jc w:val="right"/>
      </w:pPr>
    </w:p>
    <w:p w:rsidR="00CD0C96" w:rsidRDefault="00EA1373">
      <w:pPr>
        <w:ind w:left="5387"/>
        <w:jc w:val="right"/>
      </w:pPr>
      <w:r>
        <w:t>Рекомендуемая форма</w:t>
      </w:r>
    </w:p>
    <w:p w:rsidR="00CD0C96" w:rsidRDefault="00CD0C96">
      <w:pPr>
        <w:jc w:val="right"/>
      </w:pPr>
    </w:p>
    <w:p w:rsidR="00CD0C96" w:rsidRDefault="00EA1373">
      <w:pPr>
        <w:jc w:val="right"/>
        <w:rPr>
          <w:sz w:val="20"/>
          <w:szCs w:val="20"/>
        </w:rPr>
      </w:pPr>
      <w:r>
        <w:t>Кому ____________________________________</w:t>
      </w:r>
    </w:p>
    <w:p w:rsidR="00CD0C96" w:rsidRDefault="00EA1373">
      <w:pPr>
        <w:widowControl w:val="0"/>
        <w:autoSpaceDE w:val="0"/>
        <w:ind w:left="4536" w:right="-143"/>
        <w:jc w:val="center"/>
        <w:rPr>
          <w:sz w:val="28"/>
          <w:szCs w:val="28"/>
        </w:rPr>
      </w:pPr>
      <w:r>
        <w:rPr>
          <w:sz w:val="20"/>
          <w:szCs w:val="20"/>
        </w:rPr>
        <w:t>фамилия, имя, отчество (при наличии) заявителя</w:t>
      </w:r>
      <w:r>
        <w:rPr>
          <w:rStyle w:val="af3"/>
          <w:sz w:val="20"/>
          <w:szCs w:val="20"/>
        </w:rPr>
        <w:footnoteReference w:id="2"/>
      </w:r>
      <w:r>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D0C96" w:rsidRDefault="00EA1373">
      <w:pPr>
        <w:widowControl w:val="0"/>
        <w:autoSpaceDE w:val="0"/>
        <w:jc w:val="right"/>
        <w:rPr>
          <w:sz w:val="20"/>
          <w:szCs w:val="20"/>
        </w:rPr>
      </w:pPr>
      <w:r>
        <w:rPr>
          <w:sz w:val="28"/>
          <w:szCs w:val="28"/>
        </w:rPr>
        <w:t>___________________________________</w:t>
      </w:r>
    </w:p>
    <w:p w:rsidR="00CD0C96" w:rsidRDefault="00EA1373">
      <w:pPr>
        <w:widowControl w:val="0"/>
        <w:autoSpaceDE w:val="0"/>
        <w:ind w:left="4820"/>
        <w:jc w:val="center"/>
        <w:rPr>
          <w:b/>
          <w:bCs/>
          <w:color w:val="FF0000"/>
          <w:sz w:val="28"/>
          <w:szCs w:val="28"/>
        </w:rPr>
      </w:pPr>
      <w:r>
        <w:rPr>
          <w:sz w:val="20"/>
          <w:szCs w:val="20"/>
        </w:rPr>
        <w:t>почтовый индекс и адрес, телефон, адрес электронной почты</w:t>
      </w:r>
    </w:p>
    <w:p w:rsidR="00CD0C96" w:rsidRDefault="00CD0C96">
      <w:pPr>
        <w:widowControl w:val="0"/>
        <w:jc w:val="right"/>
        <w:rPr>
          <w:b/>
          <w:bCs/>
          <w:color w:val="FF0000"/>
          <w:sz w:val="28"/>
          <w:szCs w:val="28"/>
        </w:rPr>
      </w:pPr>
    </w:p>
    <w:p w:rsidR="00CD0C96" w:rsidRDefault="00CD0C96">
      <w:pPr>
        <w:widowControl w:val="0"/>
        <w:jc w:val="right"/>
        <w:rPr>
          <w:b/>
          <w:bCs/>
          <w:color w:val="FF0000"/>
          <w:sz w:val="28"/>
          <w:szCs w:val="28"/>
        </w:rPr>
      </w:pPr>
    </w:p>
    <w:p w:rsidR="00CD0C96" w:rsidRDefault="00EA1373">
      <w:pPr>
        <w:widowControl w:val="0"/>
        <w:jc w:val="center"/>
        <w:rPr>
          <w:b/>
          <w:bCs/>
        </w:rPr>
      </w:pPr>
      <w:r>
        <w:rPr>
          <w:b/>
          <w:bCs/>
        </w:rPr>
        <w:t xml:space="preserve">Р Е Ш Е Н И Е </w:t>
      </w:r>
    </w:p>
    <w:p w:rsidR="00CD0C96" w:rsidRDefault="00EA1373">
      <w:pPr>
        <w:widowControl w:val="0"/>
        <w:jc w:val="center"/>
      </w:pPr>
      <w:r>
        <w:rPr>
          <w:b/>
          <w:bCs/>
        </w:rPr>
        <w:t>об отказе в приеме документов</w:t>
      </w:r>
    </w:p>
    <w:p w:rsidR="00CD0C96" w:rsidRDefault="00EA1373">
      <w:pPr>
        <w:widowControl w:val="0"/>
        <w:jc w:val="center"/>
        <w:rPr>
          <w:sz w:val="20"/>
          <w:szCs w:val="20"/>
        </w:rPr>
      </w:pPr>
      <w:r>
        <w:t>________________________________________________________________________________________</w:t>
      </w:r>
    </w:p>
    <w:p w:rsidR="00CD0C96" w:rsidRDefault="00EA1373">
      <w:pPr>
        <w:widowControl w:val="0"/>
        <w:jc w:val="center"/>
        <w:rPr>
          <w:sz w:val="20"/>
          <w:szCs w:val="20"/>
        </w:rPr>
      </w:pPr>
      <w:r>
        <w:rPr>
          <w:sz w:val="20"/>
          <w:szCs w:val="20"/>
        </w:rPr>
        <w:t>указать наименование уполномоченного органа местного самоуправления</w:t>
      </w:r>
    </w:p>
    <w:p w:rsidR="00CD0C96" w:rsidRDefault="00CD0C96">
      <w:pPr>
        <w:widowControl w:val="0"/>
        <w:ind w:firstLine="709"/>
        <w:jc w:val="both"/>
        <w:rPr>
          <w:sz w:val="20"/>
          <w:szCs w:val="20"/>
        </w:rPr>
      </w:pPr>
    </w:p>
    <w:p w:rsidR="00CD0C96" w:rsidRDefault="00CD0C96">
      <w:pPr>
        <w:widowControl w:val="0"/>
        <w:ind w:firstLine="709"/>
        <w:jc w:val="both"/>
        <w:rPr>
          <w:color w:val="FF0000"/>
          <w:sz w:val="20"/>
          <w:szCs w:val="20"/>
        </w:rPr>
      </w:pPr>
    </w:p>
    <w:p w:rsidR="00CD0C96" w:rsidRDefault="00EA1373">
      <w:pPr>
        <w:widowControl w:val="0"/>
        <w:ind w:firstLine="709"/>
        <w:jc w:val="both"/>
        <w:rPr>
          <w:color w:val="FF0000"/>
        </w:rPr>
      </w:pPr>
      <w:r>
        <w:t>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Вам отказано по следующим основаниям:</w:t>
      </w:r>
    </w:p>
    <w:p w:rsidR="00CD0C96" w:rsidRDefault="00CD0C96">
      <w:pPr>
        <w:widowControl w:val="0"/>
        <w:ind w:firstLine="709"/>
        <w:jc w:val="both"/>
        <w:rPr>
          <w:color w:val="FF0000"/>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201"/>
        <w:gridCol w:w="4678"/>
        <w:gridCol w:w="4044"/>
      </w:tblGrid>
      <w:tr w:rsidR="00CD0C96">
        <w:trPr>
          <w:trHeight w:val="1377"/>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 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Наименование основания для отказа в соответствии с Административным регламентом</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Разъяснение причин отказа в приеме документов</w:t>
            </w:r>
          </w:p>
        </w:tc>
      </w:tr>
      <w:tr w:rsidR="00CD0C96">
        <w:trPr>
          <w:trHeight w:val="108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подпункт «а» пункта 2.11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rPr>
                <w:i/>
                <w:iCs/>
              </w:rPr>
              <w:t>Указывается, какое ведомство предоставляет услугу, информация о его местонахождении</w:t>
            </w:r>
          </w:p>
        </w:tc>
      </w:tr>
      <w:tr w:rsidR="00CD0C96">
        <w:trPr>
          <w:trHeight w:val="60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lastRenderedPageBreak/>
              <w:t xml:space="preserve">подпункт «б» пункта 2.11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autoSpaceDE w:val="0"/>
            </w:pPr>
            <w:r>
              <w:t>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rPr>
                <w:i/>
                <w:iCs/>
              </w:rPr>
              <w:t>Указываются основания такого вывода</w:t>
            </w:r>
          </w:p>
        </w:tc>
      </w:tr>
      <w:tr w:rsidR="00CD0C96">
        <w:trPr>
          <w:trHeight w:val="91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подпункт «в» пункта 2.11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autoSpaceDE w:val="0"/>
            </w:pPr>
            <w:r>
              <w:t>представление неполного комплекта документов, указанных в пункте 2.8 Административного регламента</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 xml:space="preserve">Указывается исчерпывающий перечень документов, не представленных заявителем </w:t>
            </w:r>
          </w:p>
        </w:tc>
      </w:tr>
      <w:tr w:rsidR="00CD0C96">
        <w:trPr>
          <w:trHeight w:val="596"/>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подпункт «г» пункта 2.11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autoSpaceDE w:val="0"/>
            </w:pP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rPr>
                <w:i/>
                <w:iCs/>
              </w:rPr>
              <w:t>Указывается исчерпывающий перечень документов, утративших силу</w:t>
            </w:r>
          </w:p>
        </w:tc>
      </w:tr>
      <w:tr w:rsidR="00CD0C96">
        <w:trPr>
          <w:trHeight w:val="103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подпункт «д» пункта 2.11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rPr>
                <w:i/>
                <w:iCs/>
              </w:rPr>
              <w:t>Указывается исчерпывающий перечень документов, не соответствующих указанному основанию</w:t>
            </w:r>
          </w:p>
        </w:tc>
      </w:tr>
      <w:tr w:rsidR="00CD0C96">
        <w:trPr>
          <w:trHeight w:val="1400"/>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подпункт «е» пункта 2.11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rPr>
                <w:i/>
                <w:iCs/>
              </w:rPr>
              <w:t>Указывается исчерпывающий перечень документов, содержащих повреждения</w:t>
            </w:r>
          </w:p>
        </w:tc>
      </w:tr>
      <w:tr w:rsidR="00CD0C96">
        <w:trPr>
          <w:trHeight w:val="159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подпункт «ж» пункта 2.11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rPr>
                <w:i/>
                <w:iCs/>
              </w:rPr>
              <w:t>Указывается исчерпывающий перечень электронных документов, не соответствующих указанному основанию</w:t>
            </w:r>
          </w:p>
        </w:tc>
      </w:tr>
    </w:tbl>
    <w:p w:rsidR="00CD0C96" w:rsidRDefault="00CD0C96">
      <w:pPr>
        <w:widowControl w:val="0"/>
        <w:jc w:val="both"/>
        <w:rPr>
          <w:color w:val="FF0000"/>
          <w:sz w:val="28"/>
          <w:szCs w:val="28"/>
        </w:rPr>
      </w:pPr>
    </w:p>
    <w:p w:rsidR="00CD0C96" w:rsidRDefault="00EA1373">
      <w:pPr>
        <w:widowControl w:val="0"/>
        <w:ind w:right="140" w:firstLine="708"/>
        <w:jc w:val="both"/>
        <w:rPr>
          <w:sz w:val="20"/>
          <w:szCs w:val="20"/>
        </w:rPr>
      </w:pPr>
      <w:r>
        <w:t>Дополнительно информируем:</w:t>
      </w:r>
      <w:r>
        <w:rPr>
          <w:sz w:val="28"/>
          <w:szCs w:val="28"/>
        </w:rPr>
        <w:t xml:space="preserve"> ________________________________________</w:t>
      </w:r>
      <w:r>
        <w:rPr>
          <w:sz w:val="28"/>
          <w:szCs w:val="28"/>
        </w:rPr>
        <w:br/>
        <w:t xml:space="preserve">____________________________________________________________________    </w:t>
      </w:r>
    </w:p>
    <w:p w:rsidR="00CD0C96" w:rsidRDefault="00EA1373">
      <w:pPr>
        <w:widowControl w:val="0"/>
        <w:jc w:val="center"/>
      </w:pPr>
      <w:r>
        <w:rPr>
          <w:sz w:val="20"/>
          <w:szCs w:val="20"/>
        </w:rPr>
        <w:t xml:space="preserve">указывается информация, необходимая для устранения причин отказа в приеме документов, а также иная </w:t>
      </w:r>
    </w:p>
    <w:p w:rsidR="00CD0C96" w:rsidRDefault="00EA1373">
      <w:pPr>
        <w:widowControl w:val="0"/>
        <w:jc w:val="center"/>
        <w:rPr>
          <w:sz w:val="28"/>
          <w:szCs w:val="28"/>
        </w:rPr>
      </w:pPr>
      <w:r>
        <w:t>дополнительная информация при наличии</w:t>
      </w:r>
    </w:p>
    <w:tbl>
      <w:tblPr>
        <w:tblW w:w="0" w:type="auto"/>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D0C96">
        <w:trPr>
          <w:trHeight w:val="709"/>
        </w:trPr>
        <w:tc>
          <w:tcPr>
            <w:tcW w:w="3119" w:type="dxa"/>
            <w:tcBorders>
              <w:bottom w:val="single" w:sz="4" w:space="0" w:color="000000"/>
            </w:tcBorders>
            <w:shd w:val="clear" w:color="auto" w:fill="auto"/>
            <w:vAlign w:val="bottom"/>
          </w:tcPr>
          <w:p w:rsidR="00CD0C96" w:rsidRDefault="00CD0C96">
            <w:pPr>
              <w:widowControl w:val="0"/>
              <w:snapToGrid w:val="0"/>
              <w:jc w:val="center"/>
              <w:rPr>
                <w:sz w:val="28"/>
                <w:szCs w:val="28"/>
              </w:rPr>
            </w:pPr>
          </w:p>
        </w:tc>
        <w:tc>
          <w:tcPr>
            <w:tcW w:w="283" w:type="dxa"/>
            <w:shd w:val="clear" w:color="auto" w:fill="auto"/>
            <w:vAlign w:val="bottom"/>
          </w:tcPr>
          <w:p w:rsidR="00CD0C96" w:rsidRDefault="00CD0C96">
            <w:pPr>
              <w:widowControl w:val="0"/>
              <w:snapToGrid w:val="0"/>
              <w:rPr>
                <w:sz w:val="28"/>
                <w:szCs w:val="28"/>
              </w:rPr>
            </w:pPr>
          </w:p>
        </w:tc>
        <w:tc>
          <w:tcPr>
            <w:tcW w:w="2269" w:type="dxa"/>
            <w:tcBorders>
              <w:bottom w:val="single" w:sz="4" w:space="0" w:color="000000"/>
            </w:tcBorders>
            <w:shd w:val="clear" w:color="auto" w:fill="auto"/>
            <w:vAlign w:val="bottom"/>
          </w:tcPr>
          <w:p w:rsidR="00CD0C96" w:rsidRDefault="00CD0C96">
            <w:pPr>
              <w:widowControl w:val="0"/>
              <w:snapToGrid w:val="0"/>
              <w:jc w:val="center"/>
              <w:rPr>
                <w:sz w:val="28"/>
                <w:szCs w:val="28"/>
              </w:rPr>
            </w:pPr>
          </w:p>
        </w:tc>
        <w:tc>
          <w:tcPr>
            <w:tcW w:w="283" w:type="dxa"/>
            <w:shd w:val="clear" w:color="auto" w:fill="auto"/>
            <w:vAlign w:val="bottom"/>
          </w:tcPr>
          <w:p w:rsidR="00CD0C96" w:rsidRDefault="00CD0C96">
            <w:pPr>
              <w:widowControl w:val="0"/>
              <w:snapToGrid w:val="0"/>
              <w:rPr>
                <w:sz w:val="28"/>
                <w:szCs w:val="28"/>
              </w:rPr>
            </w:pPr>
          </w:p>
        </w:tc>
        <w:tc>
          <w:tcPr>
            <w:tcW w:w="3969" w:type="dxa"/>
            <w:tcBorders>
              <w:bottom w:val="single" w:sz="4" w:space="0" w:color="000000"/>
            </w:tcBorders>
            <w:shd w:val="clear" w:color="auto" w:fill="auto"/>
            <w:vAlign w:val="bottom"/>
          </w:tcPr>
          <w:p w:rsidR="00CD0C96" w:rsidRDefault="00CD0C96">
            <w:pPr>
              <w:widowControl w:val="0"/>
              <w:snapToGrid w:val="0"/>
              <w:jc w:val="center"/>
              <w:rPr>
                <w:sz w:val="28"/>
                <w:szCs w:val="28"/>
              </w:rPr>
            </w:pPr>
          </w:p>
        </w:tc>
      </w:tr>
      <w:tr w:rsidR="00CD0C96">
        <w:tc>
          <w:tcPr>
            <w:tcW w:w="3119" w:type="dxa"/>
            <w:shd w:val="clear" w:color="auto" w:fill="auto"/>
          </w:tcPr>
          <w:p w:rsidR="00CD0C96" w:rsidRDefault="00EA1373">
            <w:pPr>
              <w:widowControl w:val="0"/>
              <w:jc w:val="center"/>
            </w:pPr>
            <w:r>
              <w:rPr>
                <w:sz w:val="20"/>
                <w:szCs w:val="20"/>
              </w:rPr>
              <w:t>должность</w:t>
            </w:r>
          </w:p>
        </w:tc>
        <w:tc>
          <w:tcPr>
            <w:tcW w:w="283" w:type="dxa"/>
            <w:shd w:val="clear" w:color="auto" w:fill="auto"/>
          </w:tcPr>
          <w:p w:rsidR="00CD0C96" w:rsidRDefault="00CD0C96">
            <w:pPr>
              <w:widowControl w:val="0"/>
              <w:snapToGrid w:val="0"/>
              <w:rPr>
                <w:sz w:val="20"/>
                <w:szCs w:val="20"/>
              </w:rPr>
            </w:pPr>
          </w:p>
        </w:tc>
        <w:tc>
          <w:tcPr>
            <w:tcW w:w="2269" w:type="dxa"/>
            <w:shd w:val="clear" w:color="auto" w:fill="auto"/>
          </w:tcPr>
          <w:p w:rsidR="00CD0C96" w:rsidRDefault="00EA1373">
            <w:pPr>
              <w:widowControl w:val="0"/>
              <w:jc w:val="center"/>
            </w:pPr>
            <w:r>
              <w:rPr>
                <w:sz w:val="20"/>
                <w:szCs w:val="20"/>
              </w:rPr>
              <w:t>подпись</w:t>
            </w:r>
          </w:p>
        </w:tc>
        <w:tc>
          <w:tcPr>
            <w:tcW w:w="283" w:type="dxa"/>
            <w:shd w:val="clear" w:color="auto" w:fill="auto"/>
          </w:tcPr>
          <w:p w:rsidR="00CD0C96" w:rsidRDefault="00CD0C96">
            <w:pPr>
              <w:widowControl w:val="0"/>
              <w:snapToGrid w:val="0"/>
              <w:rPr>
                <w:sz w:val="20"/>
                <w:szCs w:val="20"/>
              </w:rPr>
            </w:pPr>
          </w:p>
        </w:tc>
        <w:tc>
          <w:tcPr>
            <w:tcW w:w="3969" w:type="dxa"/>
            <w:shd w:val="clear" w:color="auto" w:fill="auto"/>
          </w:tcPr>
          <w:p w:rsidR="00CD0C96" w:rsidRDefault="00EA1373">
            <w:pPr>
              <w:widowControl w:val="0"/>
              <w:jc w:val="center"/>
            </w:pPr>
            <w:r>
              <w:rPr>
                <w:sz w:val="20"/>
                <w:szCs w:val="20"/>
              </w:rPr>
              <w:t>фамилия, имя, отчество (при наличии)</w:t>
            </w:r>
          </w:p>
        </w:tc>
      </w:tr>
      <w:tr w:rsidR="00CD0C96">
        <w:tc>
          <w:tcPr>
            <w:tcW w:w="3119" w:type="dxa"/>
            <w:shd w:val="clear" w:color="auto" w:fill="auto"/>
          </w:tcPr>
          <w:p w:rsidR="00CD0C96" w:rsidRDefault="00CD0C96">
            <w:pPr>
              <w:widowControl w:val="0"/>
              <w:snapToGrid w:val="0"/>
              <w:jc w:val="center"/>
              <w:rPr>
                <w:sz w:val="20"/>
                <w:szCs w:val="20"/>
              </w:rPr>
            </w:pPr>
          </w:p>
          <w:p w:rsidR="00CD0C96" w:rsidRDefault="00CD0C96">
            <w:pPr>
              <w:widowControl w:val="0"/>
              <w:jc w:val="center"/>
              <w:rPr>
                <w:sz w:val="20"/>
                <w:szCs w:val="20"/>
              </w:rPr>
            </w:pPr>
          </w:p>
        </w:tc>
        <w:tc>
          <w:tcPr>
            <w:tcW w:w="283" w:type="dxa"/>
            <w:shd w:val="clear" w:color="auto" w:fill="auto"/>
          </w:tcPr>
          <w:p w:rsidR="00CD0C96" w:rsidRDefault="00CD0C96">
            <w:pPr>
              <w:widowControl w:val="0"/>
              <w:snapToGrid w:val="0"/>
              <w:rPr>
                <w:sz w:val="20"/>
                <w:szCs w:val="20"/>
              </w:rPr>
            </w:pPr>
          </w:p>
        </w:tc>
        <w:tc>
          <w:tcPr>
            <w:tcW w:w="2269" w:type="dxa"/>
            <w:shd w:val="clear" w:color="auto" w:fill="auto"/>
          </w:tcPr>
          <w:p w:rsidR="00CD0C96" w:rsidRDefault="00CD0C96">
            <w:pPr>
              <w:widowControl w:val="0"/>
              <w:snapToGrid w:val="0"/>
              <w:jc w:val="center"/>
              <w:rPr>
                <w:sz w:val="20"/>
                <w:szCs w:val="20"/>
              </w:rPr>
            </w:pPr>
          </w:p>
        </w:tc>
        <w:tc>
          <w:tcPr>
            <w:tcW w:w="283" w:type="dxa"/>
            <w:shd w:val="clear" w:color="auto" w:fill="auto"/>
          </w:tcPr>
          <w:p w:rsidR="00CD0C96" w:rsidRDefault="00CD0C96">
            <w:pPr>
              <w:widowControl w:val="0"/>
              <w:snapToGrid w:val="0"/>
              <w:rPr>
                <w:sz w:val="20"/>
                <w:szCs w:val="20"/>
              </w:rPr>
            </w:pPr>
          </w:p>
        </w:tc>
        <w:tc>
          <w:tcPr>
            <w:tcW w:w="3969" w:type="dxa"/>
            <w:shd w:val="clear" w:color="auto" w:fill="auto"/>
          </w:tcPr>
          <w:p w:rsidR="00CD0C96" w:rsidRDefault="00CD0C96">
            <w:pPr>
              <w:widowControl w:val="0"/>
              <w:snapToGrid w:val="0"/>
              <w:jc w:val="center"/>
              <w:rPr>
                <w:sz w:val="20"/>
                <w:szCs w:val="20"/>
              </w:rPr>
            </w:pPr>
          </w:p>
        </w:tc>
      </w:tr>
    </w:tbl>
    <w:p w:rsidR="00CD0C96" w:rsidRDefault="00EA1373">
      <w:pPr>
        <w:widowControl w:val="0"/>
        <w:ind w:right="140"/>
      </w:pPr>
      <w:r>
        <w:t>Дата выдачи</w:t>
      </w:r>
      <w:r>
        <w:rPr>
          <w:sz w:val="28"/>
          <w:szCs w:val="28"/>
        </w:rPr>
        <w:t xml:space="preserve"> ______________________</w:t>
      </w:r>
    </w:p>
    <w:p w:rsidR="00CD0C96" w:rsidRDefault="00EA1373">
      <w:pPr>
        <w:pageBreakBefore/>
        <w:widowControl w:val="0"/>
        <w:jc w:val="right"/>
      </w:pPr>
      <w:r>
        <w:lastRenderedPageBreak/>
        <w:t>Приложение № 4</w:t>
      </w:r>
    </w:p>
    <w:p w:rsidR="00CD0C96" w:rsidRDefault="00EA1373">
      <w:pPr>
        <w:widowControl w:val="0"/>
        <w:tabs>
          <w:tab w:val="left" w:pos="567"/>
        </w:tabs>
        <w:ind w:left="3969" w:firstLine="567"/>
        <w:jc w:val="right"/>
      </w:pPr>
      <w:r>
        <w:t>к Административному регламенту</w:t>
      </w:r>
    </w:p>
    <w:p w:rsidR="00CD0C96" w:rsidRDefault="00EA1373">
      <w:pPr>
        <w:widowControl w:val="0"/>
        <w:tabs>
          <w:tab w:val="left" w:pos="0"/>
        </w:tabs>
        <w:ind w:left="3969" w:right="-1" w:firstLine="567"/>
        <w:jc w:val="right"/>
      </w:pPr>
      <w:r>
        <w:t>по предоставлению муниципальной услуги</w:t>
      </w:r>
    </w:p>
    <w:p w:rsidR="00CD0C96" w:rsidRDefault="00CD0C96"/>
    <w:p w:rsidR="00CD0C96" w:rsidRDefault="00EA1373">
      <w:pPr>
        <w:ind w:left="5387"/>
        <w:jc w:val="right"/>
        <w:rPr>
          <w:color w:val="FF0000"/>
        </w:rPr>
      </w:pPr>
      <w:r>
        <w:t>Рекомендуемая форма</w:t>
      </w:r>
    </w:p>
    <w:p w:rsidR="00CD0C96" w:rsidRDefault="00CD0C96">
      <w:pPr>
        <w:jc w:val="right"/>
        <w:rPr>
          <w:color w:val="FF0000"/>
        </w:rPr>
      </w:pPr>
    </w:p>
    <w:p w:rsidR="00CD0C96" w:rsidRDefault="00EA1373">
      <w:pPr>
        <w:jc w:val="right"/>
        <w:rPr>
          <w:sz w:val="20"/>
          <w:szCs w:val="20"/>
        </w:rPr>
      </w:pPr>
      <w:r>
        <w:t>Кому</w:t>
      </w:r>
      <w:r>
        <w:rPr>
          <w:sz w:val="28"/>
          <w:szCs w:val="28"/>
        </w:rPr>
        <w:t xml:space="preserve"> ____________________________________</w:t>
      </w:r>
    </w:p>
    <w:p w:rsidR="00CD0C96" w:rsidRDefault="00EA1373">
      <w:pPr>
        <w:widowControl w:val="0"/>
        <w:autoSpaceDE w:val="0"/>
        <w:ind w:left="4536" w:right="-143"/>
        <w:jc w:val="center"/>
        <w:rPr>
          <w:sz w:val="28"/>
          <w:szCs w:val="28"/>
        </w:rPr>
      </w:pPr>
      <w:r>
        <w:rPr>
          <w:sz w:val="20"/>
          <w:szCs w:val="20"/>
        </w:rPr>
        <w:t>фамилия, имя, отчество (при наличии) заявителя</w:t>
      </w:r>
      <w:r>
        <w:rPr>
          <w:rStyle w:val="af3"/>
          <w:sz w:val="20"/>
          <w:szCs w:val="20"/>
        </w:rPr>
        <w:footnoteReference w:id="3"/>
      </w:r>
      <w:r>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D0C96" w:rsidRDefault="00EA1373">
      <w:pPr>
        <w:widowControl w:val="0"/>
        <w:autoSpaceDE w:val="0"/>
        <w:jc w:val="right"/>
        <w:rPr>
          <w:sz w:val="20"/>
          <w:szCs w:val="20"/>
        </w:rPr>
      </w:pPr>
      <w:r>
        <w:rPr>
          <w:sz w:val="28"/>
          <w:szCs w:val="28"/>
        </w:rPr>
        <w:t>________________________________________</w:t>
      </w:r>
    </w:p>
    <w:p w:rsidR="00CD0C96" w:rsidRDefault="00EA1373">
      <w:pPr>
        <w:widowControl w:val="0"/>
        <w:autoSpaceDE w:val="0"/>
        <w:ind w:left="4253"/>
        <w:jc w:val="center"/>
        <w:rPr>
          <w:color w:val="FF0000"/>
          <w:sz w:val="16"/>
          <w:szCs w:val="16"/>
        </w:rPr>
      </w:pPr>
      <w:r>
        <w:rPr>
          <w:sz w:val="20"/>
          <w:szCs w:val="20"/>
        </w:rPr>
        <w:t>почтовый индекс и адрес, телефон, адрес электронной почты</w:t>
      </w:r>
    </w:p>
    <w:p w:rsidR="00CD0C96" w:rsidRDefault="00CD0C96">
      <w:pPr>
        <w:widowControl w:val="0"/>
        <w:jc w:val="right"/>
        <w:rPr>
          <w:color w:val="FF0000"/>
          <w:sz w:val="16"/>
          <w:szCs w:val="16"/>
        </w:rPr>
      </w:pPr>
    </w:p>
    <w:p w:rsidR="00CD0C96" w:rsidRDefault="00CD0C96">
      <w:pPr>
        <w:widowControl w:val="0"/>
        <w:jc w:val="right"/>
        <w:rPr>
          <w:color w:val="FF0000"/>
          <w:sz w:val="16"/>
          <w:szCs w:val="16"/>
        </w:rPr>
      </w:pPr>
    </w:p>
    <w:p w:rsidR="00CD0C96" w:rsidRDefault="00CD0C96">
      <w:pPr>
        <w:widowControl w:val="0"/>
        <w:rPr>
          <w:b/>
          <w:bCs/>
          <w:color w:val="FF0000"/>
          <w:sz w:val="16"/>
          <w:szCs w:val="16"/>
        </w:rPr>
      </w:pPr>
    </w:p>
    <w:p w:rsidR="00CD0C96" w:rsidRDefault="00EA1373">
      <w:pPr>
        <w:widowControl w:val="0"/>
        <w:jc w:val="center"/>
        <w:rPr>
          <w:b/>
          <w:bCs/>
        </w:rPr>
      </w:pPr>
      <w:r>
        <w:rPr>
          <w:b/>
          <w:bCs/>
        </w:rPr>
        <w:t xml:space="preserve">Р Е Ш Е Н И Е </w:t>
      </w:r>
    </w:p>
    <w:p w:rsidR="00CD0C96" w:rsidRDefault="00EA1373">
      <w:pPr>
        <w:widowControl w:val="0"/>
        <w:jc w:val="center"/>
        <w:rPr>
          <w:sz w:val="16"/>
          <w:szCs w:val="16"/>
        </w:rPr>
      </w:pPr>
      <w:r>
        <w:rPr>
          <w:b/>
          <w:bCs/>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D0C96" w:rsidRDefault="00EA1373">
      <w:pPr>
        <w:widowControl w:val="0"/>
        <w:jc w:val="center"/>
        <w:rPr>
          <w:sz w:val="20"/>
          <w:szCs w:val="20"/>
        </w:rPr>
      </w:pPr>
      <w:r>
        <w:rPr>
          <w:sz w:val="16"/>
          <w:szCs w:val="16"/>
        </w:rPr>
        <w:t>__________________________________________________________________________________________________________________________</w:t>
      </w:r>
    </w:p>
    <w:p w:rsidR="00CD0C96" w:rsidRDefault="00EA1373">
      <w:pPr>
        <w:widowControl w:val="0"/>
        <w:jc w:val="center"/>
        <w:rPr>
          <w:color w:val="FF0000"/>
          <w:sz w:val="20"/>
          <w:szCs w:val="20"/>
        </w:rPr>
      </w:pPr>
      <w:r>
        <w:rPr>
          <w:sz w:val="20"/>
          <w:szCs w:val="20"/>
        </w:rPr>
        <w:t>указать наименование уполномоченного органа местного самоуправления</w:t>
      </w:r>
    </w:p>
    <w:p w:rsidR="00CD0C96" w:rsidRDefault="00CD0C96">
      <w:pPr>
        <w:widowControl w:val="0"/>
        <w:jc w:val="center"/>
        <w:rPr>
          <w:color w:val="FF0000"/>
          <w:sz w:val="20"/>
          <w:szCs w:val="20"/>
        </w:rPr>
      </w:pPr>
    </w:p>
    <w:p w:rsidR="00CD0C96" w:rsidRDefault="00CD0C96">
      <w:pPr>
        <w:widowControl w:val="0"/>
        <w:jc w:val="center"/>
        <w:rPr>
          <w:color w:val="FF0000"/>
          <w:sz w:val="20"/>
          <w:szCs w:val="20"/>
        </w:rPr>
      </w:pPr>
    </w:p>
    <w:p w:rsidR="00CD0C96" w:rsidRDefault="00EA1373">
      <w:pPr>
        <w:widowControl w:val="0"/>
        <w:ind w:firstLine="708"/>
        <w:jc w:val="both"/>
        <w:rPr>
          <w:sz w:val="20"/>
          <w:szCs w:val="20"/>
        </w:rPr>
      </w:pPr>
      <w:r>
        <w:t xml:space="preserve">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 № ___________ принято решение об отказе в предоставлении </w:t>
      </w:r>
    </w:p>
    <w:p w:rsidR="00CD0C96" w:rsidRDefault="00EA1373">
      <w:pPr>
        <w:widowControl w:val="0"/>
        <w:jc w:val="both"/>
      </w:pPr>
      <w:r>
        <w:rPr>
          <w:sz w:val="20"/>
          <w:szCs w:val="20"/>
        </w:rPr>
        <w:t xml:space="preserve">                             указать дату и номер регистрации заявления</w:t>
      </w:r>
    </w:p>
    <w:p w:rsidR="00CD0C96" w:rsidRDefault="00EA1373">
      <w:pPr>
        <w:widowControl w:val="0"/>
        <w:jc w:val="both"/>
        <w:rPr>
          <w:color w:val="FF0000"/>
        </w:rPr>
      </w:pPr>
      <w:r>
        <w:t>разрешения на отклонение от предельных параметров разрешенного строительства, реконструкции объекта капитального строительства по следующим основаниям:</w:t>
      </w:r>
    </w:p>
    <w:p w:rsidR="00CD0C96" w:rsidRDefault="00CD0C96">
      <w:pPr>
        <w:widowControl w:val="0"/>
        <w:jc w:val="both"/>
        <w:rPr>
          <w:color w:val="FF0000"/>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201"/>
        <w:gridCol w:w="5462"/>
        <w:gridCol w:w="3118"/>
      </w:tblGrid>
      <w:tr w:rsidR="00CD0C96">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C96" w:rsidRDefault="00EA1373">
            <w:pPr>
              <w:widowControl w:val="0"/>
              <w:jc w:val="center"/>
            </w:pPr>
            <w:r>
              <w:t>№ пункта Админи-стратив-ного регламен-та</w:t>
            </w:r>
          </w:p>
        </w:tc>
        <w:tc>
          <w:tcPr>
            <w:tcW w:w="5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C96" w:rsidRDefault="00EA1373">
            <w:pPr>
              <w:widowControl w:val="0"/>
              <w:jc w:val="center"/>
            </w:pPr>
            <w:r>
              <w:t>Наименование основания для отказа в соответствии с Административным регламентом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C96" w:rsidRDefault="00EA1373">
            <w:pPr>
              <w:widowControl w:val="0"/>
              <w:ind w:left="-65" w:right="-57"/>
              <w:jc w:val="center"/>
            </w:pPr>
            <w:r>
              <w:t>Разъяснение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«а»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несоответствие заявителя кругу лиц, указанных в пункте 1.2 Административного регламента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основания такого вывода</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«б»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Pr>
                <w:vertAlign w:val="superscript"/>
              </w:rPr>
              <w:t>1</w:t>
            </w:r>
            <w:r>
              <w:t xml:space="preserve"> статьи 40 Градостроительного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основания такого вывода</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lastRenderedPageBreak/>
              <w:t>подпункт «в»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рекомендации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причины принятого решения</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«г»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Указывается ссылка на структурную единицу нормативного правового акта, требования которого нарушаются</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«д»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основания такого вывода</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«е»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 xml:space="preserve">Указываются основания такого вывода </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«ж»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основания такого вывода</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«з»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основания такого вывода</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«и»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w:t>
            </w:r>
            <w:r>
              <w:lastRenderedPageBreak/>
              <w:t>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lastRenderedPageBreak/>
              <w:t>Указываются основания такого вывода</w:t>
            </w:r>
          </w:p>
        </w:tc>
      </w:tr>
      <w:tr w:rsidR="00CD0C96">
        <w:trPr>
          <w:trHeight w:val="761"/>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lastRenderedPageBreak/>
              <w:t>подпункт «к»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основания такого вывода</w:t>
            </w:r>
          </w:p>
        </w:tc>
      </w:tr>
      <w:tr w:rsidR="00CD0C96">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both"/>
            </w:pPr>
            <w:r>
              <w:t>подпункт «л»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rPr>
                <w:i/>
                <w:iCs/>
              </w:rPr>
              <w:t>Указываются основания такого вывода</w:t>
            </w:r>
          </w:p>
        </w:tc>
      </w:tr>
    </w:tbl>
    <w:p w:rsidR="00CD0C96" w:rsidRDefault="00CD0C96">
      <w:pPr>
        <w:widowControl w:val="0"/>
        <w:ind w:right="140"/>
        <w:jc w:val="both"/>
        <w:rPr>
          <w:color w:val="FF0000"/>
        </w:rPr>
      </w:pPr>
    </w:p>
    <w:p w:rsidR="00CD0C96" w:rsidRDefault="00EA1373">
      <w:pPr>
        <w:widowControl w:val="0"/>
        <w:ind w:right="140" w:firstLine="709"/>
        <w:jc w:val="both"/>
        <w:rPr>
          <w:color w:val="FF0000"/>
          <w:sz w:val="16"/>
          <w:szCs w:val="16"/>
        </w:rPr>
      </w:pPr>
      <w:r>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указанных замечаний.  </w:t>
      </w:r>
    </w:p>
    <w:p w:rsidR="00CD0C96" w:rsidRDefault="00CD0C96">
      <w:pPr>
        <w:widowControl w:val="0"/>
        <w:ind w:right="140"/>
        <w:jc w:val="both"/>
        <w:rPr>
          <w:color w:val="FF0000"/>
          <w:sz w:val="16"/>
          <w:szCs w:val="16"/>
        </w:rPr>
      </w:pPr>
    </w:p>
    <w:p w:rsidR="00CD0C96" w:rsidRDefault="00EA1373">
      <w:pPr>
        <w:widowControl w:val="0"/>
        <w:ind w:right="140" w:firstLine="709"/>
        <w:jc w:val="both"/>
        <w:rPr>
          <w:sz w:val="20"/>
          <w:szCs w:val="20"/>
        </w:rPr>
      </w:pPr>
      <w:r>
        <w:t>Данный отказ может быть обжалован в досудебном порядке путем направления жалобы в ______________________________________________________, а также в судебном порядке.</w:t>
      </w:r>
    </w:p>
    <w:p w:rsidR="00CD0C96" w:rsidRDefault="00EA1373">
      <w:pPr>
        <w:widowControl w:val="0"/>
        <w:ind w:right="140" w:firstLine="709"/>
        <w:jc w:val="both"/>
      </w:pPr>
      <w:r>
        <w:rPr>
          <w:sz w:val="20"/>
          <w:szCs w:val="20"/>
        </w:rPr>
        <w:t xml:space="preserve">                  указать наименование уполномоченного органа</w:t>
      </w:r>
    </w:p>
    <w:p w:rsidR="00CD0C96" w:rsidRDefault="00CD0C96">
      <w:pPr>
        <w:widowControl w:val="0"/>
        <w:ind w:right="140"/>
        <w:jc w:val="both"/>
      </w:pPr>
    </w:p>
    <w:p w:rsidR="00CD0C96" w:rsidRDefault="00EA1373">
      <w:pPr>
        <w:widowControl w:val="0"/>
        <w:ind w:right="140" w:firstLine="708"/>
        <w:jc w:val="both"/>
        <w:rPr>
          <w:sz w:val="20"/>
          <w:szCs w:val="20"/>
        </w:rPr>
      </w:pPr>
      <w:r>
        <w:t>Дополнительно информируем:</w:t>
      </w:r>
      <w:r>
        <w:rPr>
          <w:sz w:val="28"/>
          <w:szCs w:val="28"/>
        </w:rPr>
        <w:t xml:space="preserve"> ________________________________________</w:t>
      </w:r>
      <w:r>
        <w:rPr>
          <w:sz w:val="28"/>
          <w:szCs w:val="28"/>
        </w:rPr>
        <w:br/>
        <w:t xml:space="preserve">____________________________________________________________________    </w:t>
      </w:r>
    </w:p>
    <w:p w:rsidR="00CD0C96" w:rsidRDefault="00EA1373">
      <w:pPr>
        <w:widowControl w:val="0"/>
        <w:jc w:val="center"/>
        <w:rPr>
          <w:sz w:val="16"/>
          <w:szCs w:val="16"/>
        </w:rPr>
      </w:pPr>
      <w:r>
        <w:rPr>
          <w:sz w:val="20"/>
          <w:szCs w:val="20"/>
        </w:rPr>
        <w:t>указывается информация, необходимая для устранения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p w:rsidR="00CD0C96" w:rsidRDefault="00CD0C96">
      <w:pPr>
        <w:widowControl w:val="0"/>
        <w:ind w:right="140" w:firstLine="709"/>
        <w:jc w:val="both"/>
        <w:rPr>
          <w:sz w:val="16"/>
          <w:szCs w:val="16"/>
        </w:rPr>
      </w:pPr>
    </w:p>
    <w:tbl>
      <w:tblPr>
        <w:tblW w:w="0" w:type="auto"/>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D0C96">
        <w:trPr>
          <w:trHeight w:val="554"/>
        </w:trPr>
        <w:tc>
          <w:tcPr>
            <w:tcW w:w="3119" w:type="dxa"/>
            <w:tcBorders>
              <w:bottom w:val="single" w:sz="4" w:space="0" w:color="000000"/>
            </w:tcBorders>
            <w:shd w:val="clear" w:color="auto" w:fill="auto"/>
            <w:vAlign w:val="bottom"/>
          </w:tcPr>
          <w:p w:rsidR="00CD0C96" w:rsidRDefault="00CD0C96">
            <w:pPr>
              <w:widowControl w:val="0"/>
              <w:snapToGrid w:val="0"/>
              <w:ind w:right="140"/>
              <w:jc w:val="center"/>
              <w:rPr>
                <w:sz w:val="28"/>
                <w:szCs w:val="28"/>
              </w:rPr>
            </w:pPr>
          </w:p>
        </w:tc>
        <w:tc>
          <w:tcPr>
            <w:tcW w:w="283" w:type="dxa"/>
            <w:shd w:val="clear" w:color="auto" w:fill="auto"/>
            <w:vAlign w:val="bottom"/>
          </w:tcPr>
          <w:p w:rsidR="00CD0C96" w:rsidRDefault="00CD0C96">
            <w:pPr>
              <w:widowControl w:val="0"/>
              <w:snapToGrid w:val="0"/>
              <w:ind w:right="140"/>
              <w:rPr>
                <w:sz w:val="28"/>
                <w:szCs w:val="28"/>
              </w:rPr>
            </w:pPr>
          </w:p>
        </w:tc>
        <w:tc>
          <w:tcPr>
            <w:tcW w:w="2269" w:type="dxa"/>
            <w:tcBorders>
              <w:bottom w:val="single" w:sz="4" w:space="0" w:color="000000"/>
            </w:tcBorders>
            <w:shd w:val="clear" w:color="auto" w:fill="auto"/>
            <w:vAlign w:val="bottom"/>
          </w:tcPr>
          <w:p w:rsidR="00CD0C96" w:rsidRDefault="00CD0C96">
            <w:pPr>
              <w:widowControl w:val="0"/>
              <w:snapToGrid w:val="0"/>
              <w:ind w:right="140"/>
              <w:jc w:val="center"/>
              <w:rPr>
                <w:sz w:val="28"/>
                <w:szCs w:val="28"/>
              </w:rPr>
            </w:pPr>
          </w:p>
        </w:tc>
        <w:tc>
          <w:tcPr>
            <w:tcW w:w="283" w:type="dxa"/>
            <w:shd w:val="clear" w:color="auto" w:fill="auto"/>
            <w:vAlign w:val="bottom"/>
          </w:tcPr>
          <w:p w:rsidR="00CD0C96" w:rsidRDefault="00CD0C96">
            <w:pPr>
              <w:widowControl w:val="0"/>
              <w:snapToGrid w:val="0"/>
              <w:ind w:right="140"/>
              <w:rPr>
                <w:sz w:val="28"/>
                <w:szCs w:val="28"/>
              </w:rPr>
            </w:pPr>
          </w:p>
        </w:tc>
        <w:tc>
          <w:tcPr>
            <w:tcW w:w="3969" w:type="dxa"/>
            <w:tcBorders>
              <w:bottom w:val="single" w:sz="4" w:space="0" w:color="000000"/>
            </w:tcBorders>
            <w:shd w:val="clear" w:color="auto" w:fill="auto"/>
            <w:vAlign w:val="bottom"/>
          </w:tcPr>
          <w:p w:rsidR="00CD0C96" w:rsidRDefault="00CD0C96">
            <w:pPr>
              <w:widowControl w:val="0"/>
              <w:snapToGrid w:val="0"/>
              <w:ind w:right="140"/>
              <w:jc w:val="center"/>
              <w:rPr>
                <w:sz w:val="28"/>
                <w:szCs w:val="28"/>
              </w:rPr>
            </w:pPr>
          </w:p>
        </w:tc>
      </w:tr>
      <w:tr w:rsidR="00CD0C96">
        <w:tc>
          <w:tcPr>
            <w:tcW w:w="3119" w:type="dxa"/>
            <w:shd w:val="clear" w:color="auto" w:fill="auto"/>
          </w:tcPr>
          <w:p w:rsidR="00CD0C96" w:rsidRDefault="00EA1373">
            <w:pPr>
              <w:widowControl w:val="0"/>
              <w:ind w:right="140"/>
              <w:jc w:val="center"/>
            </w:pPr>
            <w:r>
              <w:rPr>
                <w:sz w:val="20"/>
                <w:szCs w:val="20"/>
              </w:rPr>
              <w:t>должность</w:t>
            </w:r>
          </w:p>
        </w:tc>
        <w:tc>
          <w:tcPr>
            <w:tcW w:w="283" w:type="dxa"/>
            <w:shd w:val="clear" w:color="auto" w:fill="auto"/>
          </w:tcPr>
          <w:p w:rsidR="00CD0C96" w:rsidRDefault="00CD0C96">
            <w:pPr>
              <w:widowControl w:val="0"/>
              <w:snapToGrid w:val="0"/>
              <w:ind w:right="140"/>
              <w:rPr>
                <w:sz w:val="20"/>
                <w:szCs w:val="20"/>
              </w:rPr>
            </w:pPr>
          </w:p>
        </w:tc>
        <w:tc>
          <w:tcPr>
            <w:tcW w:w="2269" w:type="dxa"/>
            <w:shd w:val="clear" w:color="auto" w:fill="auto"/>
          </w:tcPr>
          <w:p w:rsidR="00CD0C96" w:rsidRDefault="00EA1373">
            <w:pPr>
              <w:widowControl w:val="0"/>
              <w:ind w:right="140"/>
              <w:jc w:val="center"/>
            </w:pPr>
            <w:r>
              <w:rPr>
                <w:sz w:val="20"/>
                <w:szCs w:val="20"/>
              </w:rPr>
              <w:t>подпись</w:t>
            </w:r>
          </w:p>
        </w:tc>
        <w:tc>
          <w:tcPr>
            <w:tcW w:w="283" w:type="dxa"/>
            <w:shd w:val="clear" w:color="auto" w:fill="auto"/>
          </w:tcPr>
          <w:p w:rsidR="00CD0C96" w:rsidRDefault="00CD0C96">
            <w:pPr>
              <w:widowControl w:val="0"/>
              <w:snapToGrid w:val="0"/>
              <w:ind w:right="140"/>
              <w:rPr>
                <w:sz w:val="20"/>
                <w:szCs w:val="20"/>
              </w:rPr>
            </w:pPr>
          </w:p>
        </w:tc>
        <w:tc>
          <w:tcPr>
            <w:tcW w:w="3969" w:type="dxa"/>
            <w:shd w:val="clear" w:color="auto" w:fill="auto"/>
          </w:tcPr>
          <w:p w:rsidR="00CD0C96" w:rsidRDefault="00EA1373">
            <w:pPr>
              <w:widowControl w:val="0"/>
              <w:ind w:right="140"/>
              <w:jc w:val="center"/>
            </w:pPr>
            <w:r>
              <w:rPr>
                <w:sz w:val="20"/>
                <w:szCs w:val="20"/>
              </w:rPr>
              <w:t>фамилия, имя, отчество (при наличии)</w:t>
            </w:r>
          </w:p>
        </w:tc>
      </w:tr>
    </w:tbl>
    <w:p w:rsidR="00CD0C96" w:rsidRDefault="00CD0C96">
      <w:pPr>
        <w:widowControl w:val="0"/>
        <w:ind w:right="140"/>
        <w:rPr>
          <w:sz w:val="28"/>
          <w:szCs w:val="28"/>
        </w:rPr>
      </w:pPr>
    </w:p>
    <w:p w:rsidR="00CD0C96" w:rsidRDefault="00CD0C96">
      <w:pPr>
        <w:widowControl w:val="0"/>
        <w:ind w:right="140"/>
        <w:rPr>
          <w:sz w:val="28"/>
          <w:szCs w:val="28"/>
        </w:rPr>
      </w:pPr>
    </w:p>
    <w:p w:rsidR="00CD0C96" w:rsidRDefault="00EA1373">
      <w:pPr>
        <w:widowControl w:val="0"/>
        <w:ind w:right="140"/>
        <w:rPr>
          <w:color w:val="FF0000"/>
          <w:sz w:val="28"/>
          <w:szCs w:val="28"/>
        </w:rPr>
      </w:pPr>
      <w:r>
        <w:t>Дата выдачи</w:t>
      </w:r>
      <w:r>
        <w:rPr>
          <w:sz w:val="28"/>
          <w:szCs w:val="28"/>
        </w:rPr>
        <w:t xml:space="preserve"> _____________________</w:t>
      </w:r>
    </w:p>
    <w:p w:rsidR="00CD0C96" w:rsidRDefault="00CD0C96">
      <w:pPr>
        <w:widowControl w:val="0"/>
        <w:jc w:val="right"/>
        <w:rPr>
          <w:color w:val="FF0000"/>
          <w:sz w:val="28"/>
          <w:szCs w:val="28"/>
        </w:rPr>
      </w:pPr>
    </w:p>
    <w:p w:rsidR="00CD0C96" w:rsidRDefault="00CD0C96">
      <w:pPr>
        <w:widowControl w:val="0"/>
        <w:jc w:val="right"/>
        <w:rPr>
          <w:color w:val="FF0000"/>
        </w:rPr>
      </w:pPr>
    </w:p>
    <w:p w:rsidR="00CD0C96" w:rsidRDefault="00CD0C96">
      <w:pPr>
        <w:widowControl w:val="0"/>
        <w:jc w:val="right"/>
        <w:rPr>
          <w:color w:val="FF0000"/>
        </w:rPr>
      </w:pPr>
    </w:p>
    <w:p w:rsidR="00CD0C96" w:rsidRDefault="00CD0C96">
      <w:pPr>
        <w:widowControl w:val="0"/>
        <w:jc w:val="right"/>
        <w:rPr>
          <w:color w:val="FF0000"/>
        </w:rPr>
      </w:pPr>
    </w:p>
    <w:p w:rsidR="00CD0C96" w:rsidRDefault="00CD0C96">
      <w:pPr>
        <w:widowControl w:val="0"/>
        <w:jc w:val="right"/>
        <w:rPr>
          <w:color w:val="FF0000"/>
        </w:rPr>
      </w:pPr>
    </w:p>
    <w:p w:rsidR="00CD0C96" w:rsidRDefault="00CD0C96">
      <w:pPr>
        <w:widowControl w:val="0"/>
        <w:jc w:val="right"/>
        <w:rPr>
          <w:color w:val="FF0000"/>
        </w:rPr>
      </w:pPr>
    </w:p>
    <w:p w:rsidR="00CD0C96" w:rsidRDefault="00CD0C96">
      <w:pPr>
        <w:widowControl w:val="0"/>
        <w:jc w:val="right"/>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jc w:val="right"/>
        <w:rPr>
          <w:color w:val="FF0000"/>
        </w:rPr>
      </w:pPr>
    </w:p>
    <w:p w:rsidR="00CD0C96" w:rsidRDefault="00EA1373">
      <w:pPr>
        <w:widowControl w:val="0"/>
        <w:jc w:val="right"/>
      </w:pPr>
      <w:r>
        <w:t>Приложение № 5</w:t>
      </w:r>
    </w:p>
    <w:p w:rsidR="00CD0C96" w:rsidRDefault="00EA1373">
      <w:pPr>
        <w:widowControl w:val="0"/>
        <w:tabs>
          <w:tab w:val="left" w:pos="567"/>
        </w:tabs>
        <w:ind w:left="3969" w:firstLine="567"/>
        <w:jc w:val="right"/>
      </w:pPr>
      <w:r>
        <w:t>к Административному регламенту</w:t>
      </w:r>
    </w:p>
    <w:p w:rsidR="00CD0C96" w:rsidRDefault="00EA1373">
      <w:pPr>
        <w:widowControl w:val="0"/>
        <w:tabs>
          <w:tab w:val="left" w:pos="0"/>
        </w:tabs>
        <w:ind w:left="3969" w:right="-1" w:firstLine="567"/>
        <w:jc w:val="right"/>
      </w:pPr>
      <w:r>
        <w:t>по предоставлению муниципальной услуги</w:t>
      </w:r>
    </w:p>
    <w:p w:rsidR="00CD0C96" w:rsidRDefault="00CD0C96">
      <w:pPr>
        <w:widowControl w:val="0"/>
        <w:autoSpaceDE w:val="0"/>
        <w:jc w:val="right"/>
      </w:pPr>
    </w:p>
    <w:p w:rsidR="00CD0C96" w:rsidRDefault="00EA1373">
      <w:pPr>
        <w:widowControl w:val="0"/>
        <w:autoSpaceDE w:val="0"/>
        <w:jc w:val="right"/>
      </w:pPr>
      <w:r>
        <w:t>Рекомендуемая форма</w:t>
      </w:r>
    </w:p>
    <w:p w:rsidR="00CD0C96" w:rsidRDefault="00CD0C96">
      <w:pPr>
        <w:widowControl w:val="0"/>
        <w:autoSpaceDE w:val="0"/>
        <w:jc w:val="right"/>
      </w:pPr>
    </w:p>
    <w:p w:rsidR="00CD0C96" w:rsidRDefault="00EA1373">
      <w:pPr>
        <w:widowControl w:val="0"/>
        <w:autoSpaceDE w:val="0"/>
        <w:jc w:val="center"/>
        <w:rPr>
          <w:b/>
          <w:bCs/>
        </w:rPr>
      </w:pPr>
      <w:r>
        <w:rPr>
          <w:b/>
          <w:bCs/>
        </w:rPr>
        <w:t>З А Я В Л Е Н И Е</w:t>
      </w:r>
    </w:p>
    <w:p w:rsidR="00CD0C96" w:rsidRDefault="00EA1373">
      <w:pPr>
        <w:widowControl w:val="0"/>
        <w:autoSpaceDE w:val="0"/>
        <w:jc w:val="center"/>
        <w:rPr>
          <w:b/>
          <w:bCs/>
        </w:rPr>
      </w:pPr>
      <w:r>
        <w:rPr>
          <w:b/>
          <w:bCs/>
        </w:rPr>
        <w:t>об оставлении заявления о предоставлении муниципальной услуги без рассмотрения</w:t>
      </w:r>
    </w:p>
    <w:p w:rsidR="00CD0C96" w:rsidRDefault="00CD0C96">
      <w:pPr>
        <w:widowControl w:val="0"/>
        <w:autoSpaceDE w:val="0"/>
        <w:jc w:val="center"/>
        <w:rPr>
          <w:b/>
          <w:bCs/>
        </w:rPr>
      </w:pPr>
    </w:p>
    <w:p w:rsidR="00CD0C96" w:rsidRDefault="00EA1373">
      <w:pPr>
        <w:widowControl w:val="0"/>
        <w:autoSpaceDE w:val="0"/>
        <w:jc w:val="right"/>
      </w:pPr>
      <w:r>
        <w:t>«__» __________ 20___ г.</w:t>
      </w:r>
    </w:p>
    <w:p w:rsidR="00CD0C96" w:rsidRDefault="00CD0C96">
      <w:pPr>
        <w:widowControl w:val="0"/>
        <w:autoSpaceDE w:val="0"/>
        <w:jc w:val="right"/>
      </w:pPr>
    </w:p>
    <w:tbl>
      <w:tblPr>
        <w:tblW w:w="0" w:type="auto"/>
        <w:tblInd w:w="2" w:type="dxa"/>
        <w:tblLayout w:type="fixed"/>
        <w:tblLook w:val="0000" w:firstRow="0" w:lastRow="0" w:firstColumn="0" w:lastColumn="0" w:noHBand="0" w:noVBand="0"/>
      </w:tblPr>
      <w:tblGrid>
        <w:gridCol w:w="9961"/>
      </w:tblGrid>
      <w:tr w:rsidR="00CD0C96">
        <w:trPr>
          <w:trHeight w:val="165"/>
        </w:trPr>
        <w:tc>
          <w:tcPr>
            <w:tcW w:w="9961" w:type="dxa"/>
            <w:tcBorders>
              <w:bottom w:val="single" w:sz="4" w:space="0" w:color="000000"/>
            </w:tcBorders>
            <w:shd w:val="clear" w:color="auto" w:fill="auto"/>
          </w:tcPr>
          <w:p w:rsidR="00CD0C96" w:rsidRDefault="00EA1373">
            <w:pPr>
              <w:widowControl w:val="0"/>
              <w:autoSpaceDE w:val="0"/>
              <w:jc w:val="center"/>
            </w:pPr>
            <w:r>
              <w:t>Комиссия по подготовке проекта правил землепользования и застройки муниципального</w:t>
            </w:r>
          </w:p>
        </w:tc>
      </w:tr>
      <w:tr w:rsidR="00CD0C96">
        <w:trPr>
          <w:trHeight w:val="126"/>
        </w:trPr>
        <w:tc>
          <w:tcPr>
            <w:tcW w:w="9961" w:type="dxa"/>
            <w:tcBorders>
              <w:top w:val="single" w:sz="4" w:space="0" w:color="000000"/>
              <w:bottom w:val="single" w:sz="4" w:space="0" w:color="000000"/>
            </w:tcBorders>
            <w:shd w:val="clear" w:color="auto" w:fill="auto"/>
          </w:tcPr>
          <w:p w:rsidR="00CD0C96" w:rsidRDefault="00EA1373">
            <w:pPr>
              <w:widowControl w:val="0"/>
              <w:autoSpaceDE w:val="0"/>
              <w:jc w:val="center"/>
            </w:pPr>
            <w:r>
              <w:t>образования Саракташский поссовет Саракташского района Оренбургской области</w:t>
            </w:r>
          </w:p>
        </w:tc>
      </w:tr>
      <w:tr w:rsidR="00CD0C96">
        <w:trPr>
          <w:trHeight w:val="231"/>
        </w:trPr>
        <w:tc>
          <w:tcPr>
            <w:tcW w:w="9961" w:type="dxa"/>
            <w:tcBorders>
              <w:top w:val="single" w:sz="4" w:space="0" w:color="000000"/>
            </w:tcBorders>
            <w:shd w:val="clear" w:color="auto" w:fill="auto"/>
          </w:tcPr>
          <w:p w:rsidR="00CD0C96" w:rsidRDefault="00CD0C96">
            <w:pPr>
              <w:widowControl w:val="0"/>
              <w:autoSpaceDE w:val="0"/>
              <w:snapToGrid w:val="0"/>
              <w:jc w:val="center"/>
              <w:rPr>
                <w:sz w:val="20"/>
                <w:szCs w:val="20"/>
                <w:highlight w:val="cyan"/>
              </w:rPr>
            </w:pPr>
          </w:p>
        </w:tc>
      </w:tr>
    </w:tbl>
    <w:p w:rsidR="00CD0C96" w:rsidRDefault="00EA1373">
      <w:pPr>
        <w:widowControl w:val="0"/>
        <w:ind w:firstLine="708"/>
        <w:jc w:val="both"/>
        <w:rPr>
          <w:color w:val="FF0000"/>
        </w:rPr>
      </w:pPr>
      <w:r>
        <w:t>Прошу оставить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________________ № _____________ без рассмотрения.</w:t>
      </w:r>
    </w:p>
    <w:tbl>
      <w:tblPr>
        <w:tblW w:w="0" w:type="auto"/>
        <w:tblInd w:w="108" w:type="dxa"/>
        <w:tblLayout w:type="fixed"/>
        <w:tblLook w:val="0000" w:firstRow="0" w:lastRow="0" w:firstColumn="0" w:lastColumn="0" w:noHBand="0" w:noVBand="0"/>
      </w:tblPr>
      <w:tblGrid>
        <w:gridCol w:w="1043"/>
        <w:gridCol w:w="3919"/>
        <w:gridCol w:w="4819"/>
      </w:tblGrid>
      <w:tr w:rsidR="00CD0C96">
        <w:trPr>
          <w:trHeight w:val="286"/>
        </w:trPr>
        <w:tc>
          <w:tcPr>
            <w:tcW w:w="9781" w:type="dxa"/>
            <w:gridSpan w:val="3"/>
            <w:shd w:val="clear" w:color="auto" w:fill="auto"/>
          </w:tcPr>
          <w:p w:rsidR="00CD0C96" w:rsidRDefault="00CD0C96">
            <w:pPr>
              <w:widowControl w:val="0"/>
              <w:snapToGrid w:val="0"/>
              <w:ind w:left="720"/>
              <w:jc w:val="center"/>
              <w:rPr>
                <w:color w:val="FF0000"/>
              </w:rPr>
            </w:pPr>
          </w:p>
        </w:tc>
      </w:tr>
      <w:tr w:rsidR="00CD0C96">
        <w:trPr>
          <w:trHeight w:val="286"/>
        </w:trPr>
        <w:tc>
          <w:tcPr>
            <w:tcW w:w="9781" w:type="dxa"/>
            <w:gridSpan w:val="3"/>
            <w:tcBorders>
              <w:bottom w:val="single" w:sz="4" w:space="0" w:color="000000"/>
            </w:tcBorders>
            <w:shd w:val="clear" w:color="auto" w:fill="auto"/>
          </w:tcPr>
          <w:p w:rsidR="00CD0C96" w:rsidRDefault="00EA1373">
            <w:pPr>
              <w:widowControl w:val="0"/>
              <w:ind w:left="720"/>
              <w:jc w:val="center"/>
            </w:pPr>
            <w:r>
              <w:t>1. Сведения о заявителе</w:t>
            </w:r>
            <w:r>
              <w:rPr>
                <w:rStyle w:val="af3"/>
              </w:rPr>
              <w:footnoteReference w:id="4"/>
            </w:r>
          </w:p>
        </w:tc>
      </w:tr>
      <w:tr w:rsidR="00CD0C96">
        <w:trPr>
          <w:trHeight w:val="60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Сведения о физическом лице </w:t>
            </w:r>
          </w:p>
          <w:p w:rsidR="00CD0C96" w:rsidRDefault="00EA1373">
            <w:pPr>
              <w:widowControl w:val="0"/>
            </w:pPr>
            <w:r>
              <w:t>(в случае если заявителем является физическое лицо):</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428"/>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Фамилия, имя, отчество (при наличии)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753"/>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Реквизиты документа, удостоверяющего личность (не указываются в случае, если заявитель является индивидуальным предпринимателем)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1.1.3</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27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 xml:space="preserve">Сведения о юридическом лице </w:t>
            </w:r>
          </w:p>
          <w:p w:rsidR="00CD0C96" w:rsidRDefault="00EA1373">
            <w:pPr>
              <w:widowControl w:val="0"/>
            </w:pPr>
            <w:r>
              <w:t>(в случае если заявителем является юридическое лицо):</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331"/>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Полное наименование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61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Основной государственный регистрационный номер</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r w:rsidR="00CD0C96">
        <w:trPr>
          <w:trHeight w:val="68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jc w:val="center"/>
            </w:pPr>
            <w:r>
              <w:t>1.2.3</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pPr>
            <w:r>
              <w:t>Идентификационный номер налогоплательщика – юридического лица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snapToGrid w:val="0"/>
            </w:pPr>
          </w:p>
        </w:tc>
      </w:tr>
    </w:tbl>
    <w:p w:rsidR="00CD0C96" w:rsidRDefault="00EA1373">
      <w:pPr>
        <w:widowControl w:val="0"/>
        <w:jc w:val="both"/>
        <w:rPr>
          <w:color w:val="FF0000"/>
          <w:sz w:val="20"/>
          <w:szCs w:val="20"/>
        </w:rPr>
      </w:pPr>
      <w:r>
        <w:rPr>
          <w:sz w:val="20"/>
          <w:szCs w:val="20"/>
        </w:rPr>
        <w:t>указать дату и номер регистрации заявления</w:t>
      </w:r>
    </w:p>
    <w:p w:rsidR="00CD0C96" w:rsidRDefault="00CD0C96">
      <w:pPr>
        <w:widowControl w:val="0"/>
        <w:rPr>
          <w:color w:val="FF0000"/>
          <w:sz w:val="20"/>
          <w:szCs w:val="20"/>
        </w:rPr>
      </w:pPr>
    </w:p>
    <w:p w:rsidR="00CD0C96" w:rsidRDefault="00EA1373">
      <w:pPr>
        <w:widowControl w:val="0"/>
      </w:pPr>
      <w:r>
        <w:t>Приложение: _____________________________________________________________________</w:t>
      </w:r>
    </w:p>
    <w:p w:rsidR="00CD0C96" w:rsidRDefault="00EA1373">
      <w:pPr>
        <w:widowControl w:val="0"/>
      </w:pPr>
      <w:r>
        <w:lastRenderedPageBreak/>
        <w:t>Номер телефона и адрес электронной почты для связи: __________________________________</w:t>
      </w:r>
    </w:p>
    <w:p w:rsidR="00CD0C96" w:rsidRDefault="00EA1373">
      <w:pPr>
        <w:widowControl w:val="0"/>
        <w:tabs>
          <w:tab w:val="left" w:pos="1968"/>
        </w:tabs>
      </w:pPr>
      <w:r>
        <w:t>Результат рассмотрения настоящего заявления прошу:</w:t>
      </w:r>
    </w:p>
    <w:tbl>
      <w:tblPr>
        <w:tblW w:w="0" w:type="auto"/>
        <w:tblInd w:w="108" w:type="dxa"/>
        <w:tblLayout w:type="fixed"/>
        <w:tblLook w:val="0000" w:firstRow="0" w:lastRow="0" w:firstColumn="0" w:lastColumn="0" w:noHBand="0" w:noVBand="0"/>
      </w:tblPr>
      <w:tblGrid>
        <w:gridCol w:w="8926"/>
        <w:gridCol w:w="850"/>
      </w:tblGrid>
      <w:tr w:rsidR="00CD0C96">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autoSpaceDE w:val="0"/>
              <w:snapToGrid w:val="0"/>
              <w:rPr>
                <w:i/>
                <w:iCs/>
              </w:rPr>
            </w:pPr>
          </w:p>
        </w:tc>
      </w:tr>
      <w:tr w:rsidR="00CD0C96">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br/>
              <w:t>________________________________________________________________________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D0C96" w:rsidRDefault="00CD0C96">
            <w:pPr>
              <w:widowControl w:val="0"/>
              <w:autoSpaceDE w:val="0"/>
              <w:snapToGrid w:val="0"/>
            </w:pPr>
          </w:p>
        </w:tc>
      </w:tr>
      <w:tr w:rsidR="00CD0C96">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CD0C96" w:rsidRDefault="00EA1373">
            <w:pPr>
              <w:widowControl w:val="0"/>
              <w:autoSpaceDE w:val="0"/>
              <w:ind w:right="255"/>
              <w:jc w:val="center"/>
            </w:pPr>
            <w:r>
              <w:rPr>
                <w:sz w:val="20"/>
                <w:szCs w:val="20"/>
              </w:rPr>
              <w:t>Указывается один из перечисленных способов</w:t>
            </w:r>
          </w:p>
        </w:tc>
      </w:tr>
    </w:tbl>
    <w:p w:rsidR="00CD0C96" w:rsidRDefault="00CD0C96">
      <w:pPr>
        <w:widowControl w:val="0"/>
        <w:autoSpaceDE w:val="0"/>
        <w:rPr>
          <w:strike/>
        </w:rPr>
      </w:pPr>
    </w:p>
    <w:tbl>
      <w:tblPr>
        <w:tblW w:w="0" w:type="auto"/>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827"/>
      </w:tblGrid>
      <w:tr w:rsidR="00CD0C96">
        <w:trPr>
          <w:trHeight w:val="731"/>
        </w:trPr>
        <w:tc>
          <w:tcPr>
            <w:tcW w:w="3119" w:type="dxa"/>
            <w:shd w:val="clear" w:color="auto" w:fill="auto"/>
            <w:vAlign w:val="bottom"/>
          </w:tcPr>
          <w:p w:rsidR="00CD0C96" w:rsidRDefault="00CD0C96">
            <w:pPr>
              <w:widowControl w:val="0"/>
              <w:snapToGrid w:val="0"/>
              <w:jc w:val="center"/>
            </w:pPr>
          </w:p>
        </w:tc>
        <w:tc>
          <w:tcPr>
            <w:tcW w:w="283" w:type="dxa"/>
            <w:shd w:val="clear" w:color="auto" w:fill="auto"/>
            <w:vAlign w:val="bottom"/>
          </w:tcPr>
          <w:p w:rsidR="00CD0C96" w:rsidRDefault="00CD0C96">
            <w:pPr>
              <w:widowControl w:val="0"/>
              <w:snapToGrid w:val="0"/>
            </w:pPr>
          </w:p>
        </w:tc>
        <w:tc>
          <w:tcPr>
            <w:tcW w:w="2269" w:type="dxa"/>
            <w:tcBorders>
              <w:bottom w:val="single" w:sz="4" w:space="0" w:color="000000"/>
            </w:tcBorders>
            <w:shd w:val="clear" w:color="auto" w:fill="auto"/>
            <w:vAlign w:val="bottom"/>
          </w:tcPr>
          <w:p w:rsidR="00CD0C96" w:rsidRDefault="00CD0C96">
            <w:pPr>
              <w:widowControl w:val="0"/>
              <w:snapToGrid w:val="0"/>
              <w:jc w:val="center"/>
            </w:pPr>
          </w:p>
        </w:tc>
        <w:tc>
          <w:tcPr>
            <w:tcW w:w="283" w:type="dxa"/>
            <w:shd w:val="clear" w:color="auto" w:fill="auto"/>
            <w:vAlign w:val="bottom"/>
          </w:tcPr>
          <w:p w:rsidR="00CD0C96" w:rsidRDefault="00CD0C96">
            <w:pPr>
              <w:widowControl w:val="0"/>
              <w:snapToGrid w:val="0"/>
            </w:pPr>
          </w:p>
        </w:tc>
        <w:tc>
          <w:tcPr>
            <w:tcW w:w="3827" w:type="dxa"/>
            <w:tcBorders>
              <w:bottom w:val="single" w:sz="4" w:space="0" w:color="000000"/>
            </w:tcBorders>
            <w:shd w:val="clear" w:color="auto" w:fill="auto"/>
            <w:vAlign w:val="bottom"/>
          </w:tcPr>
          <w:p w:rsidR="00CD0C96" w:rsidRDefault="00CD0C96">
            <w:pPr>
              <w:widowControl w:val="0"/>
              <w:snapToGrid w:val="0"/>
              <w:jc w:val="center"/>
            </w:pPr>
          </w:p>
        </w:tc>
      </w:tr>
      <w:tr w:rsidR="00CD0C96">
        <w:tc>
          <w:tcPr>
            <w:tcW w:w="3119" w:type="dxa"/>
            <w:shd w:val="clear" w:color="auto" w:fill="auto"/>
          </w:tcPr>
          <w:p w:rsidR="00CD0C96" w:rsidRDefault="00CD0C96">
            <w:pPr>
              <w:widowControl w:val="0"/>
              <w:snapToGrid w:val="0"/>
              <w:jc w:val="center"/>
            </w:pPr>
          </w:p>
        </w:tc>
        <w:tc>
          <w:tcPr>
            <w:tcW w:w="283" w:type="dxa"/>
            <w:shd w:val="clear" w:color="auto" w:fill="auto"/>
          </w:tcPr>
          <w:p w:rsidR="00CD0C96" w:rsidRDefault="00CD0C96">
            <w:pPr>
              <w:widowControl w:val="0"/>
              <w:snapToGrid w:val="0"/>
            </w:pPr>
          </w:p>
        </w:tc>
        <w:tc>
          <w:tcPr>
            <w:tcW w:w="2269" w:type="dxa"/>
            <w:shd w:val="clear" w:color="auto" w:fill="auto"/>
          </w:tcPr>
          <w:p w:rsidR="00CD0C96" w:rsidRDefault="00EA1373">
            <w:pPr>
              <w:widowControl w:val="0"/>
              <w:jc w:val="center"/>
            </w:pPr>
            <w:r>
              <w:rPr>
                <w:sz w:val="20"/>
                <w:szCs w:val="20"/>
              </w:rPr>
              <w:t>подпись</w:t>
            </w:r>
          </w:p>
        </w:tc>
        <w:tc>
          <w:tcPr>
            <w:tcW w:w="283" w:type="dxa"/>
            <w:shd w:val="clear" w:color="auto" w:fill="auto"/>
          </w:tcPr>
          <w:p w:rsidR="00CD0C96" w:rsidRDefault="00CD0C96">
            <w:pPr>
              <w:widowControl w:val="0"/>
              <w:snapToGrid w:val="0"/>
            </w:pPr>
          </w:p>
        </w:tc>
        <w:tc>
          <w:tcPr>
            <w:tcW w:w="3827" w:type="dxa"/>
            <w:shd w:val="clear" w:color="auto" w:fill="auto"/>
          </w:tcPr>
          <w:p w:rsidR="00CD0C96" w:rsidRDefault="00EA1373">
            <w:pPr>
              <w:widowControl w:val="0"/>
              <w:jc w:val="center"/>
            </w:pPr>
            <w:r>
              <w:rPr>
                <w:sz w:val="20"/>
                <w:szCs w:val="20"/>
              </w:rPr>
              <w:t>фамилия, имя, отчество (при наличии</w:t>
            </w:r>
            <w:r>
              <w:t>)</w:t>
            </w:r>
          </w:p>
        </w:tc>
      </w:tr>
    </w:tbl>
    <w:p w:rsidR="00CD0C96" w:rsidRDefault="00CD0C96">
      <w:pPr>
        <w:autoSpaceDE w:val="0"/>
        <w:ind w:right="-142"/>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widowControl w:val="0"/>
        <w:rPr>
          <w:strike/>
          <w:color w:val="FF0000"/>
        </w:rPr>
      </w:pPr>
    </w:p>
    <w:p w:rsidR="00CD0C96" w:rsidRDefault="00CD0C96">
      <w:pPr>
        <w:widowControl w:val="0"/>
        <w:rPr>
          <w:strike/>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rPr>
          <w:color w:val="FF0000"/>
        </w:rPr>
      </w:pPr>
    </w:p>
    <w:p w:rsidR="00CD0C96" w:rsidRDefault="00CD0C96">
      <w:pPr>
        <w:widowControl w:val="0"/>
        <w:jc w:val="right"/>
        <w:rPr>
          <w:color w:val="FF0000"/>
        </w:rPr>
      </w:pPr>
    </w:p>
    <w:p w:rsidR="00CD0C96" w:rsidRDefault="00EA1373">
      <w:pPr>
        <w:widowControl w:val="0"/>
        <w:jc w:val="right"/>
      </w:pPr>
      <w:r>
        <w:t>Приложение № 6</w:t>
      </w:r>
    </w:p>
    <w:p w:rsidR="00CD0C96" w:rsidRDefault="00EA1373">
      <w:pPr>
        <w:widowControl w:val="0"/>
        <w:tabs>
          <w:tab w:val="left" w:pos="567"/>
        </w:tabs>
        <w:ind w:left="3969" w:firstLine="567"/>
        <w:jc w:val="right"/>
      </w:pPr>
      <w:r>
        <w:t>к Административному регламенту</w:t>
      </w:r>
    </w:p>
    <w:p w:rsidR="00CD0C96" w:rsidRDefault="00EA1373">
      <w:pPr>
        <w:widowControl w:val="0"/>
        <w:tabs>
          <w:tab w:val="left" w:pos="0"/>
        </w:tabs>
        <w:ind w:left="3969" w:right="-1" w:firstLine="567"/>
        <w:jc w:val="right"/>
      </w:pPr>
      <w:r>
        <w:t>по предоставлению муниципальной услуги</w:t>
      </w:r>
    </w:p>
    <w:p w:rsidR="00CD0C96" w:rsidRDefault="00CD0C96">
      <w:pPr>
        <w:ind w:left="5387"/>
        <w:jc w:val="center"/>
      </w:pPr>
    </w:p>
    <w:p w:rsidR="00CD0C96" w:rsidRDefault="00EA1373">
      <w:pPr>
        <w:ind w:left="5387"/>
        <w:jc w:val="right"/>
      </w:pPr>
      <w:r>
        <w:t>Рекомендуемая форма</w:t>
      </w:r>
    </w:p>
    <w:p w:rsidR="00CD0C96" w:rsidRDefault="00CD0C96">
      <w:pPr>
        <w:widowControl w:val="0"/>
      </w:pPr>
    </w:p>
    <w:p w:rsidR="00CD0C96" w:rsidRDefault="00EA1373">
      <w:pPr>
        <w:widowControl w:val="0"/>
        <w:autoSpaceDE w:val="0"/>
        <w:jc w:val="right"/>
        <w:outlineLvl w:val="0"/>
        <w:rPr>
          <w:sz w:val="20"/>
          <w:szCs w:val="20"/>
        </w:rPr>
      </w:pPr>
      <w:r>
        <w:t>Кому ____________________________________</w:t>
      </w:r>
    </w:p>
    <w:p w:rsidR="00CD0C96" w:rsidRDefault="00EA1373">
      <w:pPr>
        <w:widowControl w:val="0"/>
        <w:autoSpaceDE w:val="0"/>
        <w:ind w:left="4820"/>
        <w:jc w:val="center"/>
        <w:rPr>
          <w:sz w:val="20"/>
          <w:szCs w:val="20"/>
        </w:rPr>
      </w:pPr>
      <w:r>
        <w:rPr>
          <w:sz w:val="20"/>
          <w:szCs w:val="20"/>
        </w:rPr>
        <w:t>фамилия, имя, отчество (при наличии) заявителя</w:t>
      </w:r>
      <w:r>
        <w:rPr>
          <w:rStyle w:val="af3"/>
          <w:sz w:val="20"/>
          <w:szCs w:val="20"/>
        </w:rPr>
        <w:footnoteReference w:id="5"/>
      </w:r>
      <w:r>
        <w:rPr>
          <w:sz w:val="20"/>
          <w:szCs w:val="20"/>
        </w:rPr>
        <w:t xml:space="preserve">, ОГРНИП (для физического лица, зарегистрированного в качестве индивидуального предпринимателя) –  для физического лица; </w:t>
      </w:r>
    </w:p>
    <w:p w:rsidR="00CD0C96" w:rsidRDefault="00EA1373">
      <w:pPr>
        <w:widowControl w:val="0"/>
        <w:autoSpaceDE w:val="0"/>
        <w:ind w:left="4820"/>
        <w:jc w:val="center"/>
      </w:pPr>
      <w:r>
        <w:rPr>
          <w:sz w:val="20"/>
          <w:szCs w:val="20"/>
        </w:rPr>
        <w:t>полное наименование заявителя, ИНН, ОГРН – для юридического лица</w:t>
      </w:r>
    </w:p>
    <w:p w:rsidR="00CD0C96" w:rsidRDefault="00EA1373">
      <w:pPr>
        <w:widowControl w:val="0"/>
        <w:autoSpaceDE w:val="0"/>
        <w:jc w:val="right"/>
        <w:rPr>
          <w:sz w:val="20"/>
          <w:szCs w:val="20"/>
        </w:rPr>
      </w:pPr>
      <w:r>
        <w:t>_________________________________________</w:t>
      </w:r>
    </w:p>
    <w:p w:rsidR="00CD0C96" w:rsidRDefault="00EA1373">
      <w:pPr>
        <w:widowControl w:val="0"/>
        <w:autoSpaceDE w:val="0"/>
        <w:ind w:left="4536" w:right="-144"/>
        <w:jc w:val="center"/>
        <w:rPr>
          <w:b/>
          <w:bCs/>
          <w:color w:val="FF0000"/>
        </w:rPr>
      </w:pPr>
      <w:r>
        <w:rPr>
          <w:sz w:val="20"/>
          <w:szCs w:val="20"/>
        </w:rPr>
        <w:t>почтовый индекс и адрес, телефон, адрес электронной почты</w:t>
      </w:r>
    </w:p>
    <w:p w:rsidR="00CD0C96" w:rsidRDefault="00CD0C96">
      <w:pPr>
        <w:widowControl w:val="0"/>
        <w:jc w:val="center"/>
        <w:rPr>
          <w:b/>
          <w:bCs/>
          <w:color w:val="FF0000"/>
        </w:rPr>
      </w:pPr>
    </w:p>
    <w:p w:rsidR="00CD0C96" w:rsidRDefault="00CD0C96">
      <w:pPr>
        <w:widowControl w:val="0"/>
        <w:jc w:val="center"/>
        <w:rPr>
          <w:b/>
          <w:bCs/>
          <w:color w:val="FF0000"/>
        </w:rPr>
      </w:pPr>
    </w:p>
    <w:p w:rsidR="00CD0C96" w:rsidRDefault="00EA1373">
      <w:pPr>
        <w:widowControl w:val="0"/>
        <w:jc w:val="center"/>
        <w:outlineLvl w:val="0"/>
        <w:rPr>
          <w:b/>
          <w:bCs/>
          <w:strike/>
          <w:color w:val="FF0000"/>
        </w:rPr>
      </w:pPr>
      <w:r>
        <w:rPr>
          <w:b/>
          <w:bCs/>
        </w:rPr>
        <w:t>Р Е Ш Е Н И Е</w:t>
      </w:r>
      <w:r>
        <w:rPr>
          <w:b/>
          <w:bCs/>
        </w:rPr>
        <w:br/>
        <w:t xml:space="preserve"> об оставлении заявления о предоставлении муниципальной услуги без рассмотрения</w:t>
      </w:r>
    </w:p>
    <w:p w:rsidR="00CD0C96" w:rsidRDefault="00CD0C96">
      <w:pPr>
        <w:widowControl w:val="0"/>
        <w:autoSpaceDE w:val="0"/>
        <w:rPr>
          <w:b/>
          <w:bCs/>
          <w:strike/>
          <w:color w:val="FF0000"/>
        </w:rPr>
      </w:pPr>
    </w:p>
    <w:p w:rsidR="00CD0C96" w:rsidRDefault="00CD0C96">
      <w:pPr>
        <w:widowControl w:val="0"/>
        <w:autoSpaceDE w:val="0"/>
        <w:rPr>
          <w:color w:val="FF0000"/>
        </w:rPr>
      </w:pPr>
    </w:p>
    <w:p w:rsidR="00CD0C96" w:rsidRDefault="00EA1373">
      <w:pPr>
        <w:widowControl w:val="0"/>
        <w:autoSpaceDE w:val="0"/>
        <w:ind w:firstLine="708"/>
        <w:jc w:val="both"/>
      </w:pPr>
      <w:r>
        <w:t>На основании Вашего заявления от ______________ № _______________ об оставлении</w:t>
      </w:r>
      <w:r>
        <w:br/>
      </w:r>
      <w:r>
        <w:tab/>
      </w:r>
      <w:r>
        <w:tab/>
      </w:r>
      <w:r>
        <w:tab/>
      </w:r>
      <w:r>
        <w:tab/>
      </w:r>
      <w:r>
        <w:rPr>
          <w:sz w:val="20"/>
          <w:szCs w:val="20"/>
        </w:rPr>
        <w:t>указать дату и номер регистрации заявления</w:t>
      </w:r>
    </w:p>
    <w:p w:rsidR="00CD0C96" w:rsidRDefault="00EA1373">
      <w:pPr>
        <w:widowControl w:val="0"/>
        <w:autoSpaceDE w:val="0"/>
        <w:jc w:val="both"/>
        <w:rPr>
          <w:sz w:val="20"/>
          <w:szCs w:val="20"/>
        </w:rPr>
      </w:pPr>
      <w:r>
        <w:t>заявления о предоставлении муниципальной услуги без рассмотрения _________________________________________________________________________________</w:t>
      </w:r>
    </w:p>
    <w:p w:rsidR="00CD0C96" w:rsidRDefault="00EA1373">
      <w:pPr>
        <w:widowControl w:val="0"/>
        <w:jc w:val="center"/>
      </w:pPr>
      <w:r>
        <w:rPr>
          <w:sz w:val="20"/>
          <w:szCs w:val="20"/>
        </w:rPr>
        <w:t>указать наименование уполномоченного органа местного самоуправления</w:t>
      </w:r>
    </w:p>
    <w:p w:rsidR="00CD0C96" w:rsidRDefault="00EA1373">
      <w:pPr>
        <w:widowControl w:val="0"/>
        <w:jc w:val="both"/>
        <w:rPr>
          <w:sz w:val="20"/>
          <w:szCs w:val="20"/>
        </w:rPr>
      </w:pPr>
      <w:r>
        <w:t>принято решение об оставлении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________________ № ______________ без рассмотрения.</w:t>
      </w:r>
    </w:p>
    <w:p w:rsidR="00CD0C96" w:rsidRDefault="00EA1373">
      <w:pPr>
        <w:widowControl w:val="0"/>
        <w:jc w:val="both"/>
      </w:pPr>
      <w:r>
        <w:rPr>
          <w:sz w:val="20"/>
          <w:szCs w:val="20"/>
        </w:rPr>
        <w:t>указать дату и номер регистрации заявления</w:t>
      </w:r>
    </w:p>
    <w:p w:rsidR="00CD0C96" w:rsidRDefault="00CD0C96">
      <w:pPr>
        <w:autoSpaceDE w:val="0"/>
        <w:jc w:val="both"/>
      </w:pPr>
    </w:p>
    <w:p w:rsidR="00CD0C96" w:rsidRDefault="00CD0C96">
      <w:pPr>
        <w:autoSpaceDE w:val="0"/>
        <w:jc w:val="both"/>
      </w:pPr>
    </w:p>
    <w:tbl>
      <w:tblPr>
        <w:tblW w:w="0" w:type="auto"/>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D0C96">
        <w:tc>
          <w:tcPr>
            <w:tcW w:w="3119" w:type="dxa"/>
            <w:tcBorders>
              <w:bottom w:val="single" w:sz="4" w:space="0" w:color="000000"/>
            </w:tcBorders>
            <w:shd w:val="clear" w:color="auto" w:fill="auto"/>
            <w:vAlign w:val="bottom"/>
          </w:tcPr>
          <w:p w:rsidR="00CD0C96" w:rsidRDefault="00CD0C96">
            <w:pPr>
              <w:widowControl w:val="0"/>
              <w:snapToGrid w:val="0"/>
              <w:jc w:val="center"/>
            </w:pPr>
          </w:p>
        </w:tc>
        <w:tc>
          <w:tcPr>
            <w:tcW w:w="283" w:type="dxa"/>
            <w:shd w:val="clear" w:color="auto" w:fill="auto"/>
            <w:vAlign w:val="bottom"/>
          </w:tcPr>
          <w:p w:rsidR="00CD0C96" w:rsidRDefault="00CD0C96">
            <w:pPr>
              <w:widowControl w:val="0"/>
              <w:snapToGrid w:val="0"/>
            </w:pPr>
          </w:p>
        </w:tc>
        <w:tc>
          <w:tcPr>
            <w:tcW w:w="2269" w:type="dxa"/>
            <w:tcBorders>
              <w:bottom w:val="single" w:sz="4" w:space="0" w:color="000000"/>
            </w:tcBorders>
            <w:shd w:val="clear" w:color="auto" w:fill="auto"/>
            <w:vAlign w:val="bottom"/>
          </w:tcPr>
          <w:p w:rsidR="00CD0C96" w:rsidRDefault="00CD0C96">
            <w:pPr>
              <w:widowControl w:val="0"/>
              <w:snapToGrid w:val="0"/>
              <w:jc w:val="center"/>
            </w:pPr>
          </w:p>
        </w:tc>
        <w:tc>
          <w:tcPr>
            <w:tcW w:w="283" w:type="dxa"/>
            <w:shd w:val="clear" w:color="auto" w:fill="auto"/>
            <w:vAlign w:val="bottom"/>
          </w:tcPr>
          <w:p w:rsidR="00CD0C96" w:rsidRDefault="00CD0C96">
            <w:pPr>
              <w:widowControl w:val="0"/>
              <w:snapToGrid w:val="0"/>
            </w:pPr>
          </w:p>
        </w:tc>
        <w:tc>
          <w:tcPr>
            <w:tcW w:w="3969" w:type="dxa"/>
            <w:tcBorders>
              <w:bottom w:val="single" w:sz="4" w:space="0" w:color="000000"/>
            </w:tcBorders>
            <w:shd w:val="clear" w:color="auto" w:fill="auto"/>
            <w:vAlign w:val="bottom"/>
          </w:tcPr>
          <w:p w:rsidR="00CD0C96" w:rsidRDefault="00CD0C96">
            <w:pPr>
              <w:widowControl w:val="0"/>
              <w:snapToGrid w:val="0"/>
              <w:jc w:val="center"/>
            </w:pPr>
          </w:p>
        </w:tc>
      </w:tr>
      <w:tr w:rsidR="00CD0C96">
        <w:tc>
          <w:tcPr>
            <w:tcW w:w="3119" w:type="dxa"/>
            <w:shd w:val="clear" w:color="auto" w:fill="auto"/>
          </w:tcPr>
          <w:p w:rsidR="00CD0C96" w:rsidRDefault="00EA1373">
            <w:pPr>
              <w:widowControl w:val="0"/>
              <w:jc w:val="center"/>
            </w:pPr>
            <w:r>
              <w:rPr>
                <w:sz w:val="20"/>
                <w:szCs w:val="20"/>
              </w:rPr>
              <w:t>должность</w:t>
            </w:r>
          </w:p>
        </w:tc>
        <w:tc>
          <w:tcPr>
            <w:tcW w:w="283" w:type="dxa"/>
            <w:shd w:val="clear" w:color="auto" w:fill="auto"/>
          </w:tcPr>
          <w:p w:rsidR="00CD0C96" w:rsidRDefault="00CD0C96">
            <w:pPr>
              <w:widowControl w:val="0"/>
              <w:snapToGrid w:val="0"/>
            </w:pPr>
          </w:p>
        </w:tc>
        <w:tc>
          <w:tcPr>
            <w:tcW w:w="2269" w:type="dxa"/>
            <w:shd w:val="clear" w:color="auto" w:fill="auto"/>
          </w:tcPr>
          <w:p w:rsidR="00CD0C96" w:rsidRDefault="00EA1373">
            <w:pPr>
              <w:widowControl w:val="0"/>
              <w:jc w:val="center"/>
            </w:pPr>
            <w:r>
              <w:rPr>
                <w:sz w:val="20"/>
                <w:szCs w:val="20"/>
              </w:rPr>
              <w:t>подпись</w:t>
            </w:r>
          </w:p>
        </w:tc>
        <w:tc>
          <w:tcPr>
            <w:tcW w:w="283" w:type="dxa"/>
            <w:shd w:val="clear" w:color="auto" w:fill="auto"/>
          </w:tcPr>
          <w:p w:rsidR="00CD0C96" w:rsidRDefault="00CD0C96">
            <w:pPr>
              <w:widowControl w:val="0"/>
              <w:snapToGrid w:val="0"/>
            </w:pPr>
          </w:p>
        </w:tc>
        <w:tc>
          <w:tcPr>
            <w:tcW w:w="3969" w:type="dxa"/>
            <w:shd w:val="clear" w:color="auto" w:fill="auto"/>
          </w:tcPr>
          <w:p w:rsidR="00CD0C96" w:rsidRDefault="00EA1373">
            <w:pPr>
              <w:widowControl w:val="0"/>
              <w:jc w:val="center"/>
            </w:pPr>
            <w:r>
              <w:rPr>
                <w:sz w:val="20"/>
                <w:szCs w:val="20"/>
              </w:rPr>
              <w:t>фамилия, имя, отчество (при наличии</w:t>
            </w:r>
            <w:r>
              <w:t>)</w:t>
            </w:r>
          </w:p>
        </w:tc>
      </w:tr>
    </w:tbl>
    <w:p w:rsidR="00CD0C96" w:rsidRDefault="00CD0C96">
      <w:pPr>
        <w:widowControl w:val="0"/>
        <w:outlineLvl w:val="0"/>
      </w:pPr>
    </w:p>
    <w:p w:rsidR="00CD0C96" w:rsidRDefault="00CD0C96">
      <w:pPr>
        <w:widowControl w:val="0"/>
        <w:outlineLvl w:val="0"/>
      </w:pPr>
    </w:p>
    <w:p w:rsidR="00CD0C96" w:rsidRDefault="00EA1373">
      <w:pPr>
        <w:widowControl w:val="0"/>
        <w:ind w:right="140"/>
        <w:rPr>
          <w:strike/>
          <w:color w:val="FF0000"/>
          <w:sz w:val="28"/>
          <w:szCs w:val="28"/>
        </w:rPr>
      </w:pPr>
      <w:r>
        <w:t>Дата выдачи</w:t>
      </w:r>
      <w:r>
        <w:rPr>
          <w:sz w:val="28"/>
          <w:szCs w:val="28"/>
        </w:rPr>
        <w:t xml:space="preserve"> ______________________</w:t>
      </w:r>
    </w:p>
    <w:p w:rsidR="00CD0C96" w:rsidRDefault="00CD0C96">
      <w:pPr>
        <w:autoSpaceDE w:val="0"/>
        <w:ind w:right="-142" w:firstLine="698"/>
        <w:jc w:val="right"/>
        <w:rPr>
          <w:strike/>
          <w:color w:val="FF0000"/>
          <w:sz w:val="28"/>
          <w:szCs w:val="28"/>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autoSpaceDE w:val="0"/>
        <w:ind w:right="-142" w:firstLine="698"/>
        <w:jc w:val="right"/>
        <w:rPr>
          <w:strike/>
          <w:color w:val="FF0000"/>
        </w:rPr>
      </w:pPr>
    </w:p>
    <w:p w:rsidR="00CD0C96" w:rsidRDefault="00CD0C96">
      <w:pPr>
        <w:widowControl w:val="0"/>
        <w:rPr>
          <w:strike/>
          <w:color w:val="FF0000"/>
          <w:sz w:val="28"/>
          <w:szCs w:val="28"/>
        </w:rPr>
      </w:pPr>
    </w:p>
    <w:p w:rsidR="00EA1373" w:rsidRDefault="00EA1373">
      <w:pPr>
        <w:pStyle w:val="1"/>
      </w:pPr>
    </w:p>
    <w:sectPr w:rsidR="00EA1373">
      <w:headerReference w:type="even" r:id="rId15"/>
      <w:headerReference w:type="default" r:id="rId16"/>
      <w:headerReference w:type="first" r:id="rId17"/>
      <w:pgSz w:w="11906" w:h="16838"/>
      <w:pgMar w:top="1040" w:right="690" w:bottom="709" w:left="16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87A" w:rsidRDefault="00C8587A">
      <w:r>
        <w:separator/>
      </w:r>
    </w:p>
  </w:endnote>
  <w:endnote w:type="continuationSeparator" w:id="0">
    <w:p w:rsidR="00C8587A" w:rsidRDefault="00C8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87A" w:rsidRDefault="00C8587A">
      <w:r>
        <w:separator/>
      </w:r>
    </w:p>
  </w:footnote>
  <w:footnote w:type="continuationSeparator" w:id="0">
    <w:p w:rsidR="00C8587A" w:rsidRDefault="00C8587A">
      <w:r>
        <w:continuationSeparator/>
      </w:r>
    </w:p>
  </w:footnote>
  <w:footnote w:id="1">
    <w:p w:rsidR="00CD0C96" w:rsidRDefault="00EA1373">
      <w:pPr>
        <w:pStyle w:val="afc"/>
      </w:pPr>
      <w:r>
        <w:rPr>
          <w:rStyle w:val="FootnoteCharacters"/>
          <w:rFonts w:ascii="Liberation Serif" w:hAnsi="Liberation Serif"/>
        </w:rPr>
        <w:footnoteRef/>
      </w:r>
      <w:r>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2">
    <w:p w:rsidR="00CD0C96" w:rsidRDefault="00EA1373">
      <w:pPr>
        <w:pStyle w:val="afc"/>
      </w:pPr>
      <w:r>
        <w:rPr>
          <w:rStyle w:val="FootnoteCharacters"/>
          <w:rFonts w:ascii="Liberation Serif" w:hAnsi="Liberation Serif"/>
        </w:rPr>
        <w:footnoteRef/>
      </w:r>
      <w:r>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3">
    <w:p w:rsidR="00CD0C96" w:rsidRDefault="00EA1373">
      <w:pPr>
        <w:pStyle w:val="afc"/>
      </w:pPr>
      <w:r>
        <w:rPr>
          <w:rStyle w:val="FootnoteCharacters"/>
          <w:rFonts w:ascii="Liberation Serif" w:hAnsi="Liberation Serif"/>
        </w:rPr>
        <w:footnoteRef/>
      </w:r>
      <w:r>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4">
    <w:p w:rsidR="00CD0C96" w:rsidRDefault="00EA1373">
      <w:pPr>
        <w:pStyle w:val="afc"/>
      </w:pPr>
      <w:r>
        <w:rPr>
          <w:rStyle w:val="FootnoteCharacters"/>
          <w:rFonts w:ascii="Liberation Serif" w:hAnsi="Liberation Serif"/>
        </w:rPr>
        <w:footnoteRef/>
      </w:r>
      <w:r>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5">
    <w:p w:rsidR="00CD0C96" w:rsidRDefault="00EA1373">
      <w:pPr>
        <w:pStyle w:val="afc"/>
      </w:pPr>
      <w:r>
        <w:rPr>
          <w:rStyle w:val="FootnoteCharacters"/>
          <w:rFonts w:ascii="Liberation Serif" w:hAnsi="Liberation Serif"/>
        </w:rPr>
        <w:footnoteRef/>
      </w:r>
      <w:r>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C96" w:rsidRDefault="00EA1373">
    <w:pPr>
      <w:pStyle w:val="afb"/>
      <w:jc w:val="center"/>
    </w:pPr>
    <w:r>
      <w:fldChar w:fldCharType="begin"/>
    </w:r>
    <w:r>
      <w:instrText xml:space="preserve"> PAGE </w:instrText>
    </w:r>
    <w:r>
      <w:fldChar w:fldCharType="separate"/>
    </w:r>
    <w:r w:rsidR="007335CC">
      <w:rPr>
        <w:noProof/>
      </w:rPr>
      <w:t>1</w:t>
    </w:r>
    <w:r>
      <w:fldChar w:fldCharType="end"/>
    </w:r>
  </w:p>
  <w:p w:rsidR="00CD0C96" w:rsidRDefault="00CD0C9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C96" w:rsidRDefault="00CD0C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C96" w:rsidRDefault="00CD0C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C96" w:rsidRDefault="00CD0C96">
    <w:pPr>
      <w:pStyle w:val="afb"/>
      <w:jc w:val="cent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C96" w:rsidRDefault="00CD0C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0"/>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98"/>
    <w:rsid w:val="00491C0F"/>
    <w:rsid w:val="007335CC"/>
    <w:rsid w:val="008F1240"/>
    <w:rsid w:val="00C8587A"/>
    <w:rsid w:val="00CD0C96"/>
    <w:rsid w:val="00D80198"/>
    <w:rsid w:val="00EA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013949C-EB8A-4BA8-B281-3506ECF7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rPr>
      <w:rFonts w:hint="default"/>
      <w:i w:val="0"/>
      <w:iCs w:val="0"/>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eastAsia="Times New Roman" w:hAnsi="Times New Roman" w:cs="Times New Roman" w:hint="default"/>
      <w:spacing w:val="0"/>
      <w:w w:val="100"/>
      <w:sz w:val="24"/>
      <w:szCs w:val="24"/>
    </w:rPr>
  </w:style>
  <w:style w:type="character" w:customStyle="1" w:styleId="WW8Num8z1">
    <w:name w:val="WW8Num8z1"/>
    <w:rPr>
      <w:rFonts w:hint="default"/>
    </w:rPr>
  </w:style>
  <w:style w:type="character" w:customStyle="1" w:styleId="WW8Num9z0">
    <w:name w:val="WW8Num9z0"/>
    <w:rPr>
      <w:rFonts w:ascii="Times New Roman" w:eastAsia="Times New Roman" w:hAnsi="Times New Roman" w:cs="Times New Roman" w:hint="default"/>
      <w:spacing w:val="0"/>
      <w:w w:val="100"/>
      <w:sz w:val="24"/>
      <w:szCs w:val="24"/>
    </w:rPr>
  </w:style>
  <w:style w:type="character" w:customStyle="1" w:styleId="WW8Num9z1">
    <w:name w:val="WW8Num9z1"/>
    <w:rPr>
      <w:rFonts w:hint="default"/>
    </w:rPr>
  </w:style>
  <w:style w:type="character" w:customStyle="1" w:styleId="WW8Num10z0">
    <w:name w:val="WW8Num10z0"/>
    <w:rPr>
      <w:rFonts w:hint="default"/>
    </w:rPr>
  </w:style>
  <w:style w:type="character" w:customStyle="1" w:styleId="WW8Num11z0">
    <w:name w:val="WW8Num11z0"/>
    <w:rPr>
      <w:rFonts w:ascii="Symbol" w:hAnsi="Symbol" w:cs="Symbol"/>
    </w:rPr>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w w:val="100"/>
      <w:sz w:val="28"/>
      <w:szCs w:val="28"/>
    </w:rPr>
  </w:style>
  <w:style w:type="character" w:customStyle="1" w:styleId="WW8Num12z2">
    <w:name w:val="WW8Num12z2"/>
    <w:rPr>
      <w:rFonts w:ascii="Times New Roman" w:eastAsia="Times New Roman" w:hAnsi="Times New Roman" w:cs="Times New Roman" w:hint="default"/>
      <w:w w:val="99"/>
      <w:sz w:val="24"/>
      <w:szCs w:val="24"/>
    </w:rPr>
  </w:style>
  <w:style w:type="character" w:customStyle="1" w:styleId="WW8Num12z4">
    <w:name w:val="WW8Num12z4"/>
    <w:rPr>
      <w:rFonts w:ascii="Times New Roman" w:eastAsia="Times New Roman" w:hAnsi="Times New Roman" w:cs="Times New Roman" w:hint="default"/>
      <w:b/>
      <w:bCs/>
      <w:spacing w:val="0"/>
      <w:w w:val="100"/>
      <w:sz w:val="28"/>
      <w:szCs w:val="28"/>
    </w:rPr>
  </w:style>
  <w:style w:type="character" w:customStyle="1" w:styleId="10">
    <w:name w:val="Основной шрифт абзаца1"/>
  </w:style>
  <w:style w:type="character" w:customStyle="1" w:styleId="11">
    <w:name w:val="Заголовок 1 Знак"/>
    <w:basedOn w:val="10"/>
    <w:rPr>
      <w:rFonts w:ascii="Arial" w:hAnsi="Arial" w:cs="Arial"/>
      <w:b/>
      <w:bCs/>
      <w:color w:val="000080"/>
    </w:rPr>
  </w:style>
  <w:style w:type="character" w:customStyle="1" w:styleId="20">
    <w:name w:val="Заголовок 2 Знак"/>
    <w:basedOn w:val="10"/>
    <w:rPr>
      <w:rFonts w:ascii="Cambria" w:eastAsia="Times New Roman" w:hAnsi="Cambria" w:cs="Times New Roman"/>
      <w:b/>
      <w:bCs/>
      <w:i/>
      <w:iCs/>
      <w:sz w:val="28"/>
      <w:szCs w:val="28"/>
    </w:rPr>
  </w:style>
  <w:style w:type="character" w:customStyle="1" w:styleId="60">
    <w:name w:val="Заголовок 6 Знак"/>
    <w:basedOn w:val="10"/>
    <w:rPr>
      <w:rFonts w:ascii="Calibri" w:eastAsia="Times New Roman" w:hAnsi="Calibri" w:cs="Times New Roman"/>
      <w:b/>
      <w:bCs/>
      <w:sz w:val="22"/>
      <w:szCs w:val="22"/>
    </w:rPr>
  </w:style>
  <w:style w:type="character" w:customStyle="1" w:styleId="ConsPlusNormal">
    <w:name w:val="ConsPlusNormal Знак"/>
    <w:rPr>
      <w:rFonts w:ascii="Arial" w:hAnsi="Arial" w:cs="Arial"/>
      <w:lang w:val="ru-RU" w:bidi="ar-SA"/>
    </w:rPr>
  </w:style>
  <w:style w:type="character" w:customStyle="1" w:styleId="a3">
    <w:name w:val="Текст выноски Знак"/>
    <w:basedOn w:val="10"/>
    <w:rPr>
      <w:rFonts w:ascii="Tahoma" w:hAnsi="Tahoma" w:cs="Tahoma"/>
      <w:sz w:val="16"/>
      <w:szCs w:val="16"/>
    </w:rPr>
  </w:style>
  <w:style w:type="character" w:styleId="a4">
    <w:name w:val="Hyperlink"/>
    <w:rPr>
      <w:color w:val="0000FF"/>
      <w:u w:val="single"/>
    </w:rPr>
  </w:style>
  <w:style w:type="character" w:customStyle="1" w:styleId="a5">
    <w:name w:val="Название Знак"/>
    <w:basedOn w:val="10"/>
    <w:rPr>
      <w:rFonts w:ascii="Garamond" w:hAnsi="Garamond" w:cs="Garamond"/>
      <w:b/>
      <w:sz w:val="28"/>
      <w:lang w:val="en-US"/>
    </w:rPr>
  </w:style>
  <w:style w:type="character" w:customStyle="1" w:styleId="apple-style-span">
    <w:name w:val="apple-style-span"/>
    <w:basedOn w:val="10"/>
  </w:style>
  <w:style w:type="character" w:customStyle="1" w:styleId="a6">
    <w:name w:val="Гипертекстовая ссылка"/>
    <w:basedOn w:val="10"/>
    <w:rPr>
      <w:rFonts w:cs="Times New Roman"/>
      <w:color w:val="106BBE"/>
    </w:rPr>
  </w:style>
  <w:style w:type="character" w:customStyle="1" w:styleId="a7">
    <w:name w:val="Абзац списка Знак"/>
    <w:basedOn w:val="10"/>
    <w:rPr>
      <w:rFonts w:ascii="Calibri" w:eastAsia="Calibri" w:hAnsi="Calibri" w:cs="Calibri"/>
      <w:sz w:val="22"/>
      <w:szCs w:val="22"/>
    </w:rPr>
  </w:style>
  <w:style w:type="character" w:customStyle="1" w:styleId="FontStyle18">
    <w:name w:val="Font Style18"/>
    <w:rPr>
      <w:rFonts w:ascii="Times New Roman" w:hAnsi="Times New Roman" w:cs="Times New Roman" w:hint="default"/>
      <w:b/>
      <w:bCs/>
      <w:sz w:val="26"/>
      <w:szCs w:val="26"/>
    </w:rPr>
  </w:style>
  <w:style w:type="character" w:customStyle="1" w:styleId="FontStyle19">
    <w:name w:val="Font Style19"/>
    <w:rPr>
      <w:rFonts w:ascii="Times New Roman" w:hAnsi="Times New Roman" w:cs="Times New Roman" w:hint="default"/>
      <w:sz w:val="26"/>
      <w:szCs w:val="26"/>
    </w:rPr>
  </w:style>
  <w:style w:type="character" w:customStyle="1" w:styleId="FontStyle20">
    <w:name w:val="Font Style20"/>
    <w:rPr>
      <w:rFonts w:ascii="Times New Roman" w:hAnsi="Times New Roman" w:cs="Times New Roman" w:hint="default"/>
      <w:i/>
      <w:iCs/>
      <w:sz w:val="26"/>
      <w:szCs w:val="26"/>
    </w:rPr>
  </w:style>
  <w:style w:type="character" w:customStyle="1" w:styleId="a8">
    <w:name w:val="Верхний колонтитул Знак"/>
    <w:basedOn w:val="10"/>
    <w:rPr>
      <w:sz w:val="24"/>
      <w:szCs w:val="24"/>
    </w:rPr>
  </w:style>
  <w:style w:type="character" w:customStyle="1" w:styleId="a9">
    <w:name w:val="Текст сноски Знак"/>
    <w:basedOn w:val="10"/>
  </w:style>
  <w:style w:type="character" w:customStyle="1" w:styleId="aa">
    <w:name w:val="Нижний колонтитул Знак"/>
    <w:basedOn w:val="10"/>
    <w:rPr>
      <w:sz w:val="24"/>
      <w:szCs w:val="24"/>
    </w:rPr>
  </w:style>
  <w:style w:type="character" w:styleId="ab">
    <w:name w:val="page number"/>
    <w:basedOn w:val="10"/>
  </w:style>
  <w:style w:type="character" w:customStyle="1" w:styleId="ac">
    <w:name w:val="Подзаголовок Знак"/>
    <w:basedOn w:val="10"/>
    <w:rPr>
      <w:rFonts w:ascii="Cambria" w:eastAsia="Times New Roman" w:hAnsi="Cambria" w:cs="Times New Roman"/>
      <w:sz w:val="24"/>
      <w:szCs w:val="24"/>
    </w:rPr>
  </w:style>
  <w:style w:type="character" w:styleId="ad">
    <w:name w:val="Emphasis"/>
    <w:basedOn w:val="10"/>
    <w:qFormat/>
    <w:rPr>
      <w:i/>
      <w:iCs/>
    </w:rPr>
  </w:style>
  <w:style w:type="character" w:customStyle="1" w:styleId="pt-a1-000016">
    <w:name w:val="pt-a1-000016"/>
    <w:basedOn w:val="10"/>
  </w:style>
  <w:style w:type="character" w:customStyle="1" w:styleId="pt-a1-000022">
    <w:name w:val="pt-a1-000022"/>
    <w:basedOn w:val="10"/>
  </w:style>
  <w:style w:type="character" w:customStyle="1" w:styleId="fontstyle01">
    <w:name w:val="fontstyle01"/>
    <w:basedOn w:val="10"/>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10"/>
    <w:rPr>
      <w:rFonts w:ascii="times-roman" w:hAnsi="times-roman" w:cs="times-roman" w:hint="default"/>
      <w:b w:val="0"/>
      <w:bCs w:val="0"/>
      <w:i w:val="0"/>
      <w:iCs w:val="0"/>
      <w:color w:val="000000"/>
      <w:sz w:val="28"/>
      <w:szCs w:val="28"/>
    </w:rPr>
  </w:style>
  <w:style w:type="character" w:customStyle="1" w:styleId="ae">
    <w:name w:val="Без интервала Знак"/>
    <w:basedOn w:val="10"/>
    <w:rPr>
      <w:rFonts w:ascii="Calibri" w:hAnsi="Calibri" w:cs="Calibri"/>
      <w:sz w:val="22"/>
      <w:szCs w:val="22"/>
      <w:lang w:val="ru-RU" w:eastAsia="zh-CN" w:bidi="ar-SA"/>
    </w:rPr>
  </w:style>
  <w:style w:type="character" w:customStyle="1" w:styleId="af">
    <w:name w:val="Основной текст Знак"/>
    <w:basedOn w:val="10"/>
    <w:rPr>
      <w:sz w:val="28"/>
      <w:szCs w:val="28"/>
    </w:rPr>
  </w:style>
  <w:style w:type="character" w:customStyle="1" w:styleId="WW8Num7z5">
    <w:name w:val="WW8Num7z5"/>
  </w:style>
  <w:style w:type="character" w:customStyle="1" w:styleId="af0">
    <w:name w:val="Цветовое выделение"/>
    <w:rPr>
      <w:b/>
      <w:bCs/>
      <w:color w:val="26282F"/>
    </w:rPr>
  </w:style>
  <w:style w:type="character" w:customStyle="1" w:styleId="af1">
    <w:name w:val="Цветовое выделение для Текст"/>
    <w:rPr>
      <w:rFonts w:ascii="Times New Roman CYR" w:hAnsi="Times New Roman CYR" w:cs="Times New Roman CYR"/>
    </w:rPr>
  </w:style>
  <w:style w:type="character" w:customStyle="1" w:styleId="FootnoteCharacters">
    <w:name w:val="Footnote Characters"/>
    <w:basedOn w:val="10"/>
    <w:rPr>
      <w:vertAlign w:val="superscript"/>
    </w:rPr>
  </w:style>
  <w:style w:type="character" w:styleId="af2">
    <w:name w:val="Strong"/>
    <w:basedOn w:val="10"/>
    <w:qFormat/>
    <w:rPr>
      <w:b/>
      <w:bCs/>
    </w:rPr>
  </w:style>
  <w:style w:type="character" w:customStyle="1" w:styleId="Heading1Char">
    <w:name w:val="Heading 1 Char"/>
    <w:basedOn w:val="10"/>
    <w:rPr>
      <w:rFonts w:ascii="Cambria" w:hAnsi="Cambria" w:cs="Cambria"/>
      <w:b/>
      <w:bCs/>
      <w:kern w:val="2"/>
      <w:sz w:val="32"/>
      <w:szCs w:val="32"/>
      <w:lang w:val="ru-RU"/>
    </w:rPr>
  </w:style>
  <w:style w:type="character" w:customStyle="1" w:styleId="HTML">
    <w:name w:val="Стандартный HTML Знак"/>
    <w:basedOn w:val="10"/>
    <w:rPr>
      <w:rFonts w:ascii="Courier New" w:hAnsi="Courier New" w:cs="Courier New"/>
    </w:rPr>
  </w:style>
  <w:style w:type="character" w:styleId="af3">
    <w:name w:val="footnote reference"/>
    <w:rPr>
      <w:vertAlign w:val="superscript"/>
    </w:rPr>
  </w:style>
  <w:style w:type="character" w:styleId="af4">
    <w:name w:val="endnote reference"/>
    <w:rPr>
      <w:vertAlign w:val="superscript"/>
    </w:rPr>
  </w:style>
  <w:style w:type="character" w:customStyle="1" w:styleId="EndnoteCharacters">
    <w:name w:val="Endnote Characters"/>
  </w:style>
  <w:style w:type="paragraph" w:customStyle="1" w:styleId="Heading">
    <w:name w:val="Heading"/>
    <w:basedOn w:val="a"/>
    <w:next w:val="af5"/>
    <w:pPr>
      <w:jc w:val="center"/>
    </w:pPr>
    <w:rPr>
      <w:rFonts w:ascii="Garamond" w:hAnsi="Garamond" w:cs="Garamond"/>
      <w:b/>
      <w:sz w:val="28"/>
      <w:szCs w:val="20"/>
      <w:lang w:val="en-US"/>
    </w:rPr>
  </w:style>
  <w:style w:type="paragraph" w:styleId="af5">
    <w:name w:val="Body Text"/>
    <w:basedOn w:val="a"/>
    <w:pPr>
      <w:widowControl w:val="0"/>
      <w:autoSpaceDE w:val="0"/>
      <w:ind w:left="222" w:firstLine="707"/>
      <w:jc w:val="both"/>
    </w:pPr>
    <w:rPr>
      <w:sz w:val="28"/>
      <w:szCs w:val="28"/>
    </w:rPr>
  </w:style>
  <w:style w:type="paragraph" w:styleId="af6">
    <w:name w:val="List"/>
    <w:basedOn w:val="af5"/>
  </w:style>
  <w:style w:type="paragraph" w:styleId="af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f8">
    <w:name w:val="Таблицы (моноширинный)"/>
    <w:basedOn w:val="a"/>
    <w:next w:val="a"/>
    <w:pPr>
      <w:widowControl w:val="0"/>
      <w:autoSpaceDE w:val="0"/>
      <w:jc w:val="both"/>
    </w:pPr>
    <w:rPr>
      <w:rFonts w:ascii="Courier New" w:hAnsi="Courier New" w:cs="Courier New"/>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normal1">
    <w:name w:val="consplusnormal"/>
    <w:basedOn w:val="a"/>
    <w:pPr>
      <w:spacing w:before="75" w:after="75"/>
    </w:pPr>
    <w:rPr>
      <w:rFonts w:ascii="Arial" w:hAnsi="Arial" w:cs="Arial"/>
      <w:color w:val="000000"/>
      <w:sz w:val="20"/>
      <w:szCs w:val="20"/>
    </w:rPr>
  </w:style>
  <w:style w:type="paragraph" w:styleId="af9">
    <w:name w:val="Balloon Text"/>
    <w:basedOn w:val="a"/>
    <w:rPr>
      <w:rFonts w:ascii="Tahoma" w:hAnsi="Tahoma" w:cs="Tahoma"/>
      <w:sz w:val="16"/>
      <w:szCs w:val="16"/>
    </w:rPr>
  </w:style>
  <w:style w:type="paragraph" w:customStyle="1" w:styleId="conspluscell">
    <w:name w:val="conspluscell"/>
    <w:basedOn w:val="a"/>
    <w:pPr>
      <w:spacing w:before="280" w:after="280"/>
    </w:pPr>
  </w:style>
  <w:style w:type="paragraph" w:customStyle="1" w:styleId="21">
    <w:name w:val="Основной текст 21"/>
    <w:basedOn w:val="a"/>
    <w:pPr>
      <w:jc w:val="both"/>
    </w:pPr>
    <w:rPr>
      <w:sz w:val="28"/>
      <w:szCs w:val="20"/>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BlockQuotation">
    <w:name w:val="Block Quotation"/>
    <w:basedOn w:val="a"/>
    <w:pPr>
      <w:widowControl w:val="0"/>
      <w:overflowPunct w:val="0"/>
      <w:autoSpaceDE w:val="0"/>
      <w:ind w:left="567" w:right="-2" w:firstLine="851"/>
      <w:jc w:val="both"/>
      <w:textAlignment w:val="baseline"/>
    </w:pPr>
    <w:rPr>
      <w:sz w:val="28"/>
      <w:szCs w:val="20"/>
    </w:rPr>
  </w:style>
  <w:style w:type="paragraph" w:styleId="afa">
    <w:name w:val="List Paragraph"/>
    <w:basedOn w:val="a"/>
    <w:qFormat/>
    <w:pPr>
      <w:spacing w:after="200" w:line="276" w:lineRule="auto"/>
      <w:ind w:left="708"/>
    </w:pPr>
    <w:rPr>
      <w:rFonts w:ascii="Calibri" w:eastAsia="Calibri" w:hAnsi="Calibri" w:cs="Calibri"/>
      <w:sz w:val="22"/>
      <w:szCs w:val="22"/>
    </w:rPr>
  </w:style>
  <w:style w:type="paragraph" w:customStyle="1" w:styleId="Style5">
    <w:name w:val="Style5"/>
    <w:basedOn w:val="a"/>
    <w:pPr>
      <w:widowControl w:val="0"/>
      <w:autoSpaceDE w:val="0"/>
      <w:spacing w:line="308" w:lineRule="exact"/>
      <w:jc w:val="center"/>
    </w:pPr>
  </w:style>
  <w:style w:type="paragraph" w:customStyle="1" w:styleId="Style6">
    <w:name w:val="Style6"/>
    <w:basedOn w:val="a"/>
    <w:pPr>
      <w:widowControl w:val="0"/>
      <w:autoSpaceDE w:val="0"/>
      <w:spacing w:line="307" w:lineRule="exact"/>
      <w:ind w:firstLine="528"/>
      <w:jc w:val="both"/>
    </w:pPr>
  </w:style>
  <w:style w:type="paragraph" w:customStyle="1" w:styleId="Style9">
    <w:name w:val="Style9"/>
    <w:basedOn w:val="a"/>
    <w:pPr>
      <w:widowControl w:val="0"/>
      <w:autoSpaceDE w:val="0"/>
      <w:spacing w:line="307" w:lineRule="exact"/>
      <w:ind w:firstLine="653"/>
      <w:jc w:val="both"/>
    </w:pPr>
  </w:style>
  <w:style w:type="paragraph" w:customStyle="1" w:styleId="Style2">
    <w:name w:val="Style2"/>
    <w:basedOn w:val="a"/>
    <w:pPr>
      <w:widowControl w:val="0"/>
      <w:autoSpaceDE w:val="0"/>
      <w:spacing w:line="306" w:lineRule="exact"/>
      <w:ind w:firstLine="662"/>
      <w:jc w:val="both"/>
    </w:pPr>
  </w:style>
  <w:style w:type="paragraph" w:customStyle="1" w:styleId="Style13">
    <w:name w:val="Style13"/>
    <w:basedOn w:val="a"/>
    <w:pPr>
      <w:widowControl w:val="0"/>
      <w:autoSpaceDE w:val="0"/>
      <w:spacing w:line="307" w:lineRule="exact"/>
      <w:jc w:val="center"/>
    </w:pPr>
  </w:style>
  <w:style w:type="paragraph" w:customStyle="1" w:styleId="Style15">
    <w:name w:val="Style15"/>
    <w:basedOn w:val="a"/>
    <w:pPr>
      <w:widowControl w:val="0"/>
      <w:autoSpaceDE w:val="0"/>
      <w:jc w:val="both"/>
    </w:pPr>
  </w:style>
  <w:style w:type="paragraph" w:customStyle="1" w:styleId="Style16">
    <w:name w:val="Style16"/>
    <w:basedOn w:val="a"/>
    <w:pPr>
      <w:widowControl w:val="0"/>
      <w:autoSpaceDE w:val="0"/>
      <w:spacing w:line="312" w:lineRule="exact"/>
      <w:jc w:val="both"/>
    </w:pPr>
  </w:style>
  <w:style w:type="paragraph" w:customStyle="1" w:styleId="Style14">
    <w:name w:val="Style14"/>
    <w:basedOn w:val="a"/>
    <w:pPr>
      <w:widowControl w:val="0"/>
      <w:autoSpaceDE w:val="0"/>
      <w:spacing w:line="317" w:lineRule="exact"/>
      <w:ind w:firstLine="518"/>
      <w:jc w:val="both"/>
    </w:pPr>
  </w:style>
  <w:style w:type="paragraph" w:customStyle="1" w:styleId="Style8">
    <w:name w:val="Style8"/>
    <w:basedOn w:val="a"/>
    <w:pPr>
      <w:widowControl w:val="0"/>
      <w:autoSpaceDE w:val="0"/>
      <w:spacing w:line="307" w:lineRule="exact"/>
      <w:ind w:firstLine="749"/>
      <w:jc w:val="both"/>
    </w:pPr>
  </w:style>
  <w:style w:type="paragraph" w:customStyle="1" w:styleId="HeaderandFooter">
    <w:name w:val="Header and Footer"/>
    <w:basedOn w:val="a"/>
    <w:pPr>
      <w:suppressLineNumbers/>
      <w:tabs>
        <w:tab w:val="center" w:pos="4819"/>
        <w:tab w:val="right" w:pos="9638"/>
      </w:tabs>
    </w:pPr>
  </w:style>
  <w:style w:type="paragraph" w:styleId="afb">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styleId="afc">
    <w:name w:val="footnote text"/>
    <w:basedOn w:val="a"/>
    <w:rPr>
      <w:sz w:val="20"/>
      <w:szCs w:val="20"/>
    </w:rPr>
  </w:style>
  <w:style w:type="paragraph" w:styleId="afd">
    <w:name w:val="footer"/>
    <w:basedOn w:val="a"/>
    <w:pPr>
      <w:tabs>
        <w:tab w:val="center" w:pos="4677"/>
        <w:tab w:val="right" w:pos="9355"/>
      </w:tabs>
    </w:pPr>
  </w:style>
  <w:style w:type="paragraph" w:customStyle="1" w:styleId="ConsPlusCell0">
    <w:name w:val="ConsPlusCell"/>
    <w:pPr>
      <w:widowControl w:val="0"/>
      <w:suppressAutoHyphens/>
      <w:autoSpaceDE w:val="0"/>
    </w:pPr>
    <w:rPr>
      <w:rFonts w:ascii="Arial" w:hAnsi="Arial" w:cs="Arial"/>
      <w:lang w:eastAsia="zh-CN"/>
    </w:rPr>
  </w:style>
  <w:style w:type="paragraph" w:styleId="afe">
    <w:name w:val="Subtitle"/>
    <w:basedOn w:val="a"/>
    <w:next w:val="a"/>
    <w:qFormat/>
    <w:pPr>
      <w:spacing w:after="60"/>
      <w:jc w:val="center"/>
      <w:outlineLvl w:val="1"/>
    </w:pPr>
    <w:rPr>
      <w:rFonts w:ascii="Cambria" w:hAnsi="Cambria"/>
    </w:rPr>
  </w:style>
  <w:style w:type="paragraph" w:customStyle="1" w:styleId="12">
    <w:name w:val="Абзац списка1"/>
    <w:basedOn w:val="a"/>
    <w:pPr>
      <w:ind w:left="720"/>
    </w:pPr>
    <w:rPr>
      <w:rFonts w:eastAsia="Calibri"/>
    </w:rPr>
  </w:style>
  <w:style w:type="paragraph" w:customStyle="1" w:styleId="pt-consplusnormal-000051">
    <w:name w:val="pt-consplusnormal-000051"/>
    <w:basedOn w:val="a"/>
    <w:pPr>
      <w:spacing w:before="280" w:after="280"/>
    </w:pPr>
  </w:style>
  <w:style w:type="paragraph" w:customStyle="1" w:styleId="pt-consplusnormal-000042">
    <w:name w:val="pt-consplusnormal-000042"/>
    <w:basedOn w:val="a"/>
    <w:pPr>
      <w:spacing w:before="280" w:after="280"/>
    </w:pPr>
  </w:style>
  <w:style w:type="paragraph" w:styleId="aff">
    <w:name w:val="No Spacing"/>
    <w:qFormat/>
    <w:pPr>
      <w:suppressAutoHyphens/>
    </w:pPr>
    <w:rPr>
      <w:rFonts w:ascii="Calibri" w:hAnsi="Calibri" w:cs="Calibri"/>
      <w:sz w:val="22"/>
      <w:szCs w:val="22"/>
      <w:lang w:eastAsia="zh-CN"/>
    </w:rPr>
  </w:style>
  <w:style w:type="paragraph" w:customStyle="1" w:styleId="s1">
    <w:name w:val="s_1"/>
    <w:basedOn w:val="a"/>
    <w:pPr>
      <w:spacing w:before="280" w:after="280"/>
    </w:pPr>
  </w:style>
  <w:style w:type="paragraph" w:styleId="13">
    <w:name w:val="toc 1"/>
    <w:basedOn w:val="a"/>
    <w:pPr>
      <w:widowControl w:val="0"/>
      <w:autoSpaceDE w:val="0"/>
      <w:ind w:left="261"/>
    </w:pPr>
    <w:rPr>
      <w:sz w:val="28"/>
      <w:szCs w:val="28"/>
    </w:rPr>
  </w:style>
  <w:style w:type="paragraph" w:styleId="22">
    <w:name w:val="toc 2"/>
    <w:basedOn w:val="a"/>
    <w:pPr>
      <w:widowControl w:val="0"/>
      <w:autoSpaceDE w:val="0"/>
      <w:spacing w:line="322" w:lineRule="exact"/>
      <w:ind w:left="865"/>
    </w:pPr>
    <w:rPr>
      <w:sz w:val="28"/>
      <w:szCs w:val="28"/>
    </w:rPr>
  </w:style>
  <w:style w:type="paragraph" w:customStyle="1" w:styleId="TableParagraph">
    <w:name w:val="Table Paragraph"/>
    <w:basedOn w:val="a"/>
    <w:pPr>
      <w:widowControl w:val="0"/>
      <w:autoSpaceDE w:val="0"/>
    </w:pPr>
    <w:rPr>
      <w:sz w:val="22"/>
      <w:szCs w:val="22"/>
    </w:rPr>
  </w:style>
  <w:style w:type="paragraph" w:customStyle="1" w:styleId="aff0">
    <w:name w:val="Текст (справка)"/>
    <w:basedOn w:val="a"/>
    <w:next w:val="a"/>
    <w:pPr>
      <w:widowControl w:val="0"/>
      <w:autoSpaceDE w:val="0"/>
      <w:ind w:left="170" w:right="170"/>
    </w:pPr>
    <w:rPr>
      <w:rFonts w:ascii="Times New Roman CYR" w:hAnsi="Times New Roman CYR" w:cs="Times New Roman CYR"/>
    </w:rPr>
  </w:style>
  <w:style w:type="paragraph" w:customStyle="1" w:styleId="aff1">
    <w:name w:val="Комментарий"/>
    <w:basedOn w:val="aff0"/>
    <w:next w:val="a"/>
    <w:pPr>
      <w:spacing w:before="75"/>
      <w:ind w:right="0"/>
      <w:jc w:val="both"/>
    </w:pPr>
    <w:rPr>
      <w:color w:val="353842"/>
    </w:rPr>
  </w:style>
  <w:style w:type="paragraph" w:customStyle="1" w:styleId="aff2">
    <w:name w:val="Нормальный (таблица)"/>
    <w:basedOn w:val="a"/>
    <w:next w:val="a"/>
    <w:pPr>
      <w:widowControl w:val="0"/>
      <w:autoSpaceDE w:val="0"/>
      <w:jc w:val="both"/>
    </w:pPr>
    <w:rPr>
      <w:rFonts w:ascii="Times New Roman CYR" w:hAnsi="Times New Roman CYR" w:cs="Times New Roman CYR"/>
    </w:rPr>
  </w:style>
  <w:style w:type="paragraph" w:customStyle="1" w:styleId="aff3">
    <w:name w:val="Прижатый влево"/>
    <w:basedOn w:val="a"/>
    <w:next w:val="a"/>
    <w:pPr>
      <w:widowControl w:val="0"/>
      <w:autoSpaceDE w:val="0"/>
    </w:pPr>
    <w:rPr>
      <w:rFonts w:ascii="Times New Roman CYR" w:hAnsi="Times New Roman CYR" w:cs="Times New Roman CYR"/>
    </w:rPr>
  </w:style>
  <w:style w:type="paragraph" w:customStyle="1" w:styleId="aff4">
    <w:name w:val="Сноска"/>
    <w:basedOn w:val="a"/>
    <w:next w:val="a"/>
    <w:pPr>
      <w:widowControl w:val="0"/>
      <w:autoSpaceDE w:val="0"/>
      <w:ind w:firstLine="720"/>
      <w:jc w:val="both"/>
    </w:pPr>
    <w:rPr>
      <w:rFonts w:ascii="Times New Roman CYR" w:hAnsi="Times New Roman CYR" w:cs="Times New Roman CYR"/>
      <w:sz w:val="20"/>
      <w:szCs w:val="20"/>
    </w:rPr>
  </w:style>
  <w:style w:type="paragraph" w:customStyle="1" w:styleId="docdata">
    <w:name w:val="docdata"/>
    <w:basedOn w:val="a"/>
    <w:pPr>
      <w:spacing w:before="280" w:after="280"/>
    </w:pPr>
  </w:style>
  <w:style w:type="paragraph" w:styleId="aff5">
    <w:name w:val="Normal (Web)"/>
    <w:basedOn w:val="a"/>
    <w:pPr>
      <w:spacing w:before="280" w:after="280"/>
    </w:pPr>
  </w:style>
  <w:style w:type="paragraph" w:customStyle="1" w:styleId="ConsPlusDocList">
    <w:name w:val="ConsPlusDocList"/>
    <w:pPr>
      <w:widowControl w:val="0"/>
      <w:suppressAutoHyphens/>
      <w:autoSpaceDE w:val="0"/>
    </w:pPr>
    <w:rPr>
      <w:rFonts w:ascii="Calibri" w:hAnsi="Calibri" w:cs="Calibri"/>
      <w:sz w:val="22"/>
      <w:szCs w:val="22"/>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A397FE100A04CF436DCCCECBCB31C68B42BE200191B8B806F655A1EE54601F0A8CDCC862B6B13B1233FA6C374EFDx9G"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397FE100A04CF436DCCCECBCB31C68B42BB23069BBDB806F655A1EE54601F0A9EDC906DB7BA2E4666A03B3A4CDA072EB6A14582EAF0xA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rpossove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12218</Words>
  <Characters>69645</Characters>
  <Application>Microsoft Office Word</Application>
  <DocSecurity>0</DocSecurity>
  <Lines>580</Lines>
  <Paragraphs>163</Paragraphs>
  <ScaleCrop>false</ScaleCrop>
  <Company/>
  <LinksUpToDate>false</LinksUpToDate>
  <CharactersWithSpaces>81700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Пользователь Windows</cp:lastModifiedBy>
  <cp:revision>4</cp:revision>
  <cp:lastPrinted>2023-08-23T10:49:00Z</cp:lastPrinted>
  <dcterms:created xsi:type="dcterms:W3CDTF">2024-10-22T10:49:00Z</dcterms:created>
  <dcterms:modified xsi:type="dcterms:W3CDTF">2024-10-28T11:13:00Z</dcterms:modified>
</cp:coreProperties>
</file>