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84521C" w:rsidRPr="009A1561" w:rsidTr="008B7E82">
        <w:trPr>
          <w:trHeight w:val="961"/>
          <w:jc w:val="center"/>
        </w:trPr>
        <w:tc>
          <w:tcPr>
            <w:tcW w:w="3321" w:type="dxa"/>
          </w:tcPr>
          <w:p w:rsidR="0084521C" w:rsidRPr="009A1561" w:rsidRDefault="0084521C" w:rsidP="008B7E82">
            <w:pPr>
              <w:ind w:right="-142"/>
              <w:jc w:val="center"/>
              <w:rPr>
                <w:b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84521C" w:rsidRPr="009A1561" w:rsidRDefault="00B65FB2" w:rsidP="008B7E82">
            <w:pPr>
              <w:ind w:right="-142"/>
              <w:jc w:val="center"/>
              <w:rPr>
                <w:b/>
                <w:szCs w:val="28"/>
              </w:rPr>
            </w:pPr>
            <w:r w:rsidRPr="009A1561">
              <w:rPr>
                <w:noProof/>
                <w:szCs w:val="28"/>
                <w:lang w:eastAsia="ru-RU"/>
              </w:rPr>
              <w:drawing>
                <wp:inline distT="0" distB="0" distL="0" distR="0">
                  <wp:extent cx="428625" cy="704850"/>
                  <wp:effectExtent l="0" t="0" r="9525" b="0"/>
                  <wp:docPr id="1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4521C" w:rsidRPr="009A1561" w:rsidRDefault="0084521C" w:rsidP="008B7E82">
            <w:pPr>
              <w:ind w:right="-142"/>
              <w:jc w:val="center"/>
              <w:rPr>
                <w:b/>
                <w:sz w:val="24"/>
                <w:szCs w:val="24"/>
              </w:rPr>
            </w:pPr>
            <w:r w:rsidRPr="009A1561">
              <w:rPr>
                <w:szCs w:val="28"/>
              </w:rPr>
              <w:t xml:space="preserve">           </w:t>
            </w:r>
            <w:r w:rsidRPr="009A1561">
              <w:rPr>
                <w:b/>
                <w:szCs w:val="28"/>
              </w:rPr>
              <w:t xml:space="preserve">                                                            </w:t>
            </w:r>
          </w:p>
          <w:p w:rsidR="0084521C" w:rsidRPr="009A1561" w:rsidRDefault="0084521C" w:rsidP="008B7E82">
            <w:pPr>
              <w:ind w:right="-142"/>
              <w:jc w:val="center"/>
              <w:rPr>
                <w:b/>
                <w:szCs w:val="28"/>
              </w:rPr>
            </w:pPr>
          </w:p>
        </w:tc>
      </w:tr>
    </w:tbl>
    <w:p w:rsidR="0084521C" w:rsidRPr="009A1561" w:rsidRDefault="0084521C" w:rsidP="0084521C">
      <w:pPr>
        <w:rPr>
          <w:sz w:val="16"/>
          <w:szCs w:val="16"/>
        </w:rPr>
      </w:pPr>
    </w:p>
    <w:p w:rsidR="0084521C" w:rsidRPr="009A1561" w:rsidRDefault="0084521C" w:rsidP="0084521C">
      <w:pPr>
        <w:pStyle w:val="2"/>
        <w:jc w:val="center"/>
        <w:rPr>
          <w:szCs w:val="28"/>
        </w:rPr>
      </w:pPr>
      <w:r w:rsidRPr="009A1561">
        <w:rPr>
          <w:szCs w:val="28"/>
        </w:rPr>
        <w:t>АДМИНИСТРАЦИЯ САРАКТАШСКОГО ПОССОВЕТА САРАКТАШСКОГО РАЙОНА ОРЕНБУРГСКОЙ ОБЛАСТИ</w:t>
      </w:r>
    </w:p>
    <w:p w:rsidR="0084521C" w:rsidRPr="009A1561" w:rsidRDefault="0084521C" w:rsidP="0084521C"/>
    <w:p w:rsidR="0084521C" w:rsidRPr="009A1561" w:rsidRDefault="0084521C" w:rsidP="0084521C">
      <w:pPr>
        <w:jc w:val="center"/>
        <w:rPr>
          <w:b/>
          <w:sz w:val="34"/>
          <w:szCs w:val="34"/>
        </w:rPr>
      </w:pPr>
      <w:r w:rsidRPr="009A1561">
        <w:rPr>
          <w:b/>
          <w:sz w:val="34"/>
          <w:szCs w:val="34"/>
        </w:rPr>
        <w:t>П О С Т А Н О В Л Е Н И Е</w:t>
      </w:r>
    </w:p>
    <w:p w:rsidR="0084521C" w:rsidRPr="009A1561" w:rsidRDefault="0084521C" w:rsidP="0084521C">
      <w:pPr>
        <w:pBdr>
          <w:bottom w:val="single" w:sz="18" w:space="1" w:color="auto"/>
        </w:pBdr>
        <w:ind w:right="-284"/>
        <w:jc w:val="center"/>
      </w:pPr>
      <w:r w:rsidRPr="009A1561">
        <w:rPr>
          <w:b/>
          <w:sz w:val="16"/>
        </w:rPr>
        <w:t>_________________________________________________________________________________________________________</w:t>
      </w:r>
    </w:p>
    <w:p w:rsidR="000964B1" w:rsidRPr="009A1561" w:rsidRDefault="000964B1">
      <w:pPr>
        <w:ind w:right="283"/>
        <w:rPr>
          <w:rFonts w:eastAsia="Calibri"/>
          <w:sz w:val="22"/>
          <w:szCs w:val="22"/>
          <w:lang w:eastAsia="en-US"/>
        </w:rPr>
      </w:pPr>
    </w:p>
    <w:p w:rsidR="000964B1" w:rsidRPr="009A1561" w:rsidRDefault="008246CF">
      <w:pPr>
        <w:ind w:right="-74"/>
        <w:rPr>
          <w:rFonts w:eastAsia="Calibri"/>
          <w:sz w:val="26"/>
          <w:szCs w:val="26"/>
          <w:lang w:eastAsia="en-US"/>
        </w:rPr>
      </w:pPr>
      <w:r w:rsidRPr="009A1561">
        <w:rPr>
          <w:szCs w:val="28"/>
          <w:u w:val="single"/>
        </w:rPr>
        <w:t xml:space="preserve">   </w:t>
      </w:r>
      <w:r w:rsidR="00A44B11">
        <w:rPr>
          <w:szCs w:val="28"/>
          <w:u w:val="single"/>
        </w:rPr>
        <w:t>18</w:t>
      </w:r>
      <w:r w:rsidRPr="009A1561">
        <w:rPr>
          <w:szCs w:val="28"/>
          <w:u w:val="single"/>
        </w:rPr>
        <w:t xml:space="preserve"> августа</w:t>
      </w:r>
      <w:r w:rsidR="0084521C" w:rsidRPr="009A1561">
        <w:rPr>
          <w:szCs w:val="28"/>
          <w:u w:val="single"/>
        </w:rPr>
        <w:t xml:space="preserve">  202</w:t>
      </w:r>
      <w:r w:rsidR="00C42AC2">
        <w:rPr>
          <w:szCs w:val="28"/>
          <w:u w:val="single"/>
        </w:rPr>
        <w:t>5</w:t>
      </w:r>
      <w:r w:rsidR="0084521C" w:rsidRPr="009A1561">
        <w:rPr>
          <w:sz w:val="26"/>
          <w:szCs w:val="26"/>
        </w:rPr>
        <w:tab/>
        <w:t xml:space="preserve">                                                                                         </w:t>
      </w:r>
      <w:r w:rsidR="00A44B11">
        <w:rPr>
          <w:szCs w:val="28"/>
        </w:rPr>
        <w:t xml:space="preserve"> № 323</w:t>
      </w:r>
      <w:r w:rsidR="0084521C" w:rsidRPr="009A1561">
        <w:rPr>
          <w:szCs w:val="28"/>
        </w:rPr>
        <w:t>- п</w:t>
      </w:r>
    </w:p>
    <w:p w:rsidR="000964B1" w:rsidRPr="009A1561" w:rsidRDefault="000964B1">
      <w:pPr>
        <w:tabs>
          <w:tab w:val="left" w:pos="708"/>
          <w:tab w:val="center" w:pos="4677"/>
          <w:tab w:val="right" w:pos="9355"/>
        </w:tabs>
        <w:ind w:right="-142"/>
        <w:jc w:val="center"/>
      </w:pPr>
      <w:r w:rsidRPr="009A1561">
        <w:rPr>
          <w:rFonts w:eastAsia="Calibri"/>
          <w:sz w:val="26"/>
          <w:szCs w:val="26"/>
          <w:lang w:eastAsia="en-US"/>
        </w:rPr>
        <w:t>п. Саракташ</w:t>
      </w:r>
    </w:p>
    <w:p w:rsidR="000964B1" w:rsidRPr="009A1561" w:rsidRDefault="000964B1">
      <w:pPr>
        <w:ind w:firstLine="284"/>
        <w:jc w:val="center"/>
        <w:rPr>
          <w:rFonts w:eastAsia="Calibri"/>
          <w:color w:val="333333"/>
          <w:sz w:val="26"/>
          <w:szCs w:val="28"/>
          <w:u w:val="single"/>
          <w:lang w:eastAsia="ar-SA"/>
        </w:rPr>
      </w:pPr>
    </w:p>
    <w:p w:rsidR="000964B1" w:rsidRPr="009A1561" w:rsidRDefault="000964B1">
      <w:pPr>
        <w:ind w:firstLine="284"/>
        <w:jc w:val="center"/>
      </w:pPr>
      <w:r w:rsidRPr="009A1561">
        <w:rPr>
          <w:rFonts w:eastAsia="Calibri"/>
          <w:szCs w:val="28"/>
          <w:lang w:eastAsia="en-US"/>
        </w:rPr>
        <w:t xml:space="preserve">Об утверждении Методики проведения оценки коррупционных рисков, возникающих при реализации функций администрации муниципального образования Саракташский </w:t>
      </w:r>
      <w:r w:rsidR="0084521C" w:rsidRPr="009A1561">
        <w:rPr>
          <w:rFonts w:eastAsia="Calibri"/>
          <w:szCs w:val="28"/>
          <w:lang w:eastAsia="en-US"/>
        </w:rPr>
        <w:t>поссовет</w:t>
      </w:r>
      <w:r w:rsidR="00CE5F50" w:rsidRPr="009A1561">
        <w:rPr>
          <w:rFonts w:eastAsia="Calibri"/>
          <w:szCs w:val="28"/>
          <w:lang w:eastAsia="en-US"/>
        </w:rPr>
        <w:t xml:space="preserve"> Саракташского района</w:t>
      </w:r>
      <w:r w:rsidRPr="009A1561">
        <w:rPr>
          <w:rFonts w:eastAsia="Calibri"/>
          <w:szCs w:val="28"/>
          <w:lang w:eastAsia="en-US"/>
        </w:rPr>
        <w:t xml:space="preserve"> Оренбургской области</w:t>
      </w:r>
    </w:p>
    <w:p w:rsidR="000964B1" w:rsidRPr="009A1561" w:rsidRDefault="000964B1">
      <w:pPr>
        <w:ind w:firstLine="284"/>
        <w:jc w:val="center"/>
        <w:rPr>
          <w:color w:val="333333"/>
          <w:szCs w:val="28"/>
          <w:lang w:eastAsia="ar-SA"/>
        </w:rPr>
      </w:pPr>
    </w:p>
    <w:p w:rsidR="000964B1" w:rsidRPr="009A1561" w:rsidRDefault="000964B1" w:rsidP="00F034E2">
      <w:pPr>
        <w:ind w:firstLine="284"/>
        <w:jc w:val="both"/>
      </w:pPr>
      <w:r w:rsidRPr="009A1561">
        <w:rPr>
          <w:szCs w:val="28"/>
        </w:rPr>
        <w:t xml:space="preserve">  В соответствии с Федеральным законом от 25.12.2008  № 273-ФЗ</w:t>
      </w:r>
      <w:r w:rsidR="00F034E2" w:rsidRPr="009A1561">
        <w:rPr>
          <w:szCs w:val="28"/>
        </w:rPr>
        <w:t xml:space="preserve"> «О противодействии коррупции», </w:t>
      </w:r>
      <w:r w:rsidRPr="009A1561">
        <w:rPr>
          <w:szCs w:val="28"/>
        </w:rPr>
        <w:t xml:space="preserve">постановлением администрации Саракташского </w:t>
      </w:r>
      <w:r w:rsidR="00F034E2" w:rsidRPr="009A1561">
        <w:rPr>
          <w:szCs w:val="28"/>
        </w:rPr>
        <w:t>поссовета от 26.10.2023 № 399</w:t>
      </w:r>
      <w:r w:rsidRPr="009A1561">
        <w:rPr>
          <w:szCs w:val="28"/>
        </w:rPr>
        <w:t xml:space="preserve">-п «Об утверждении Плана </w:t>
      </w:r>
      <w:r w:rsidR="00F034E2" w:rsidRPr="009A1561">
        <w:rPr>
          <w:szCs w:val="28"/>
        </w:rPr>
        <w:t>работы</w:t>
      </w:r>
      <w:r w:rsidRPr="009A1561">
        <w:rPr>
          <w:szCs w:val="28"/>
        </w:rPr>
        <w:t xml:space="preserve"> по противодействию коррупции </w:t>
      </w:r>
      <w:r w:rsidR="00F034E2" w:rsidRPr="009A1561">
        <w:rPr>
          <w:szCs w:val="28"/>
        </w:rPr>
        <w:t>Саракташском поселковом совете</w:t>
      </w:r>
      <w:r w:rsidRPr="009A1561">
        <w:rPr>
          <w:szCs w:val="28"/>
        </w:rPr>
        <w:t xml:space="preserve"> </w:t>
      </w:r>
      <w:r w:rsidR="00F034E2" w:rsidRPr="009A1561">
        <w:rPr>
          <w:rFonts w:eastAsia="Calibri"/>
          <w:szCs w:val="28"/>
          <w:lang w:eastAsia="en-US"/>
        </w:rPr>
        <w:t>Саракташского</w:t>
      </w:r>
      <w:r w:rsidRPr="009A1561">
        <w:rPr>
          <w:rFonts w:eastAsia="Calibri"/>
          <w:szCs w:val="28"/>
          <w:lang w:eastAsia="en-US"/>
        </w:rPr>
        <w:t xml:space="preserve"> район</w:t>
      </w:r>
      <w:r w:rsidR="00F034E2" w:rsidRPr="009A1561">
        <w:rPr>
          <w:rFonts w:eastAsia="Calibri"/>
          <w:szCs w:val="28"/>
          <w:lang w:eastAsia="en-US"/>
        </w:rPr>
        <w:t>а</w:t>
      </w:r>
      <w:r w:rsidRPr="009A1561">
        <w:rPr>
          <w:rFonts w:eastAsia="Calibri"/>
          <w:szCs w:val="28"/>
          <w:lang w:eastAsia="en-US"/>
        </w:rPr>
        <w:t xml:space="preserve"> Оренбургской области</w:t>
      </w:r>
      <w:r w:rsidR="00F034E2" w:rsidRPr="009A1561">
        <w:rPr>
          <w:szCs w:val="28"/>
        </w:rPr>
        <w:t xml:space="preserve"> на 2025-2027</w:t>
      </w:r>
      <w:r w:rsidRPr="009A1561">
        <w:rPr>
          <w:szCs w:val="28"/>
        </w:rPr>
        <w:t xml:space="preserve"> годы», руководствуясь Методическими рекомендациями Министерства труда и социальной защиты Российской Федерации по проведению оценки коррупционных рисков, возникающих при реализации функций (письмо от 25.12.2014 № 18-0/10/В-8980), в целях совершенствования антикоррупционной деятельности, </w:t>
      </w:r>
    </w:p>
    <w:p w:rsidR="000964B1" w:rsidRPr="009A1561" w:rsidRDefault="000964B1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   1.  </w:t>
      </w:r>
      <w:r w:rsidRPr="009A1561">
        <w:t xml:space="preserve">Утвердить </w:t>
      </w:r>
      <w:r w:rsidRPr="009A1561">
        <w:rPr>
          <w:szCs w:val="28"/>
        </w:rPr>
        <w:t>Методику проведения оценки коррупционных</w:t>
      </w:r>
      <w:r w:rsidRPr="009A1561">
        <w:rPr>
          <w:szCs w:val="28"/>
        </w:rPr>
        <w:br/>
        <w:t xml:space="preserve">рисков, возникающих при реализации функций администрации </w:t>
      </w:r>
      <w:r w:rsidRPr="009A1561">
        <w:rPr>
          <w:rFonts w:eastAsia="Calibri"/>
          <w:szCs w:val="28"/>
          <w:lang w:eastAsia="en-US"/>
        </w:rPr>
        <w:t xml:space="preserve">муниципального образования Саракташский </w:t>
      </w:r>
      <w:r w:rsidR="00F034E2" w:rsidRPr="009A1561">
        <w:rPr>
          <w:rFonts w:eastAsia="Calibri"/>
          <w:szCs w:val="28"/>
          <w:lang w:eastAsia="en-US"/>
        </w:rPr>
        <w:t>поссовет Саракташского района</w:t>
      </w:r>
      <w:r w:rsidRPr="009A1561">
        <w:rPr>
          <w:rFonts w:eastAsia="Calibri"/>
          <w:szCs w:val="28"/>
          <w:lang w:eastAsia="en-US"/>
        </w:rPr>
        <w:t xml:space="preserve"> Оренбургской области</w:t>
      </w:r>
      <w:r w:rsidRPr="009A1561">
        <w:rPr>
          <w:szCs w:val="28"/>
        </w:rPr>
        <w:t xml:space="preserve"> согласно </w:t>
      </w:r>
      <w:r w:rsidRPr="009A1561">
        <w:t>приложению к настоящему постановлению</w:t>
      </w:r>
      <w:r w:rsidRPr="009A1561">
        <w:rPr>
          <w:szCs w:val="28"/>
        </w:rPr>
        <w:t>.</w:t>
      </w:r>
    </w:p>
    <w:p w:rsidR="000964B1" w:rsidRPr="009A1561" w:rsidRDefault="000964B1">
      <w:pPr>
        <w:tabs>
          <w:tab w:val="left" w:pos="1360"/>
        </w:tabs>
        <w:jc w:val="both"/>
      </w:pPr>
      <w:r w:rsidRPr="009A1561">
        <w:rPr>
          <w:szCs w:val="28"/>
        </w:rPr>
        <w:t xml:space="preserve">          2.  Настоящее постановление вступает в силу </w:t>
      </w:r>
      <w:bookmarkStart w:id="1" w:name="Par14"/>
      <w:bookmarkEnd w:id="1"/>
      <w:r w:rsidRPr="009A1561">
        <w:rPr>
          <w:szCs w:val="28"/>
        </w:rPr>
        <w:t>после</w:t>
      </w:r>
      <w:r w:rsidRPr="009A1561">
        <w:rPr>
          <w:color w:val="FF0000"/>
          <w:szCs w:val="28"/>
        </w:rPr>
        <w:t xml:space="preserve"> </w:t>
      </w:r>
      <w:r w:rsidRPr="009A1561">
        <w:rPr>
          <w:szCs w:val="28"/>
        </w:rPr>
        <w:t>официального опубликования в информационном бюллетене «</w:t>
      </w:r>
      <w:r w:rsidR="00F034E2" w:rsidRPr="009A1561">
        <w:rPr>
          <w:szCs w:val="28"/>
        </w:rPr>
        <w:t>Муниципальный вестник Саракташского поссовета</w:t>
      </w:r>
      <w:r w:rsidRPr="009A1561">
        <w:rPr>
          <w:szCs w:val="28"/>
        </w:rPr>
        <w:t xml:space="preserve">» </w:t>
      </w:r>
      <w:r w:rsidRPr="009A1561">
        <w:rPr>
          <w:color w:val="FF0000"/>
          <w:szCs w:val="28"/>
        </w:rPr>
        <w:t xml:space="preserve"> </w:t>
      </w:r>
      <w:r w:rsidRPr="009A1561">
        <w:rPr>
          <w:szCs w:val="28"/>
        </w:rPr>
        <w:t xml:space="preserve">и подлежит размещению на официальном сайте администрации </w:t>
      </w:r>
      <w:r w:rsidR="00F034E2" w:rsidRPr="009A1561">
        <w:rPr>
          <w:szCs w:val="28"/>
        </w:rPr>
        <w:t>муниципального образования Саракташский  поссовет</w:t>
      </w:r>
      <w:r w:rsidRPr="009A1561">
        <w:rPr>
          <w:szCs w:val="28"/>
        </w:rPr>
        <w:t xml:space="preserve">. </w:t>
      </w:r>
    </w:p>
    <w:p w:rsidR="000964B1" w:rsidRPr="009A1561" w:rsidRDefault="000964B1">
      <w:pPr>
        <w:tabs>
          <w:tab w:val="left" w:pos="709"/>
        </w:tabs>
        <w:autoSpaceDE w:val="0"/>
        <w:ind w:firstLine="709"/>
        <w:jc w:val="both"/>
        <w:outlineLvl w:val="0"/>
      </w:pPr>
      <w:r w:rsidRPr="009A1561">
        <w:rPr>
          <w:szCs w:val="28"/>
        </w:rPr>
        <w:t>3. Контроль за исполнением настоящего постановления возложить на заместителя главы администрации</w:t>
      </w:r>
      <w:r w:rsidR="00F034E2" w:rsidRPr="009A1561">
        <w:rPr>
          <w:szCs w:val="28"/>
        </w:rPr>
        <w:t>.</w:t>
      </w:r>
    </w:p>
    <w:p w:rsidR="000964B1" w:rsidRPr="009A1561" w:rsidRDefault="000964B1">
      <w:pPr>
        <w:tabs>
          <w:tab w:val="left" w:pos="6803"/>
        </w:tabs>
        <w:jc w:val="both"/>
        <w:rPr>
          <w:szCs w:val="28"/>
        </w:rPr>
      </w:pPr>
    </w:p>
    <w:p w:rsidR="00F034E2" w:rsidRPr="009A1561" w:rsidRDefault="000964B1">
      <w:pPr>
        <w:jc w:val="both"/>
        <w:rPr>
          <w:color w:val="333333"/>
          <w:szCs w:val="28"/>
          <w:lang w:eastAsia="ar-SA"/>
        </w:rPr>
      </w:pPr>
      <w:r w:rsidRPr="009A1561">
        <w:rPr>
          <w:color w:val="333333"/>
          <w:szCs w:val="28"/>
          <w:lang w:eastAsia="ar-SA"/>
        </w:rPr>
        <w:t>Глава</w:t>
      </w:r>
      <w:r w:rsidR="00F034E2" w:rsidRPr="009A1561">
        <w:rPr>
          <w:color w:val="333333"/>
          <w:szCs w:val="28"/>
          <w:lang w:eastAsia="ar-SA"/>
        </w:rPr>
        <w:t xml:space="preserve"> МО</w:t>
      </w:r>
    </w:p>
    <w:p w:rsidR="000964B1" w:rsidRPr="009A1561" w:rsidRDefault="00F034E2">
      <w:pPr>
        <w:jc w:val="both"/>
      </w:pPr>
      <w:r w:rsidRPr="009A1561">
        <w:rPr>
          <w:color w:val="333333"/>
          <w:szCs w:val="28"/>
          <w:lang w:eastAsia="ar-SA"/>
        </w:rPr>
        <w:t xml:space="preserve">Саракташский поссовет  </w:t>
      </w:r>
      <w:r w:rsidR="000964B1" w:rsidRPr="009A1561">
        <w:rPr>
          <w:color w:val="333333"/>
          <w:szCs w:val="28"/>
          <w:lang w:eastAsia="ar-SA"/>
        </w:rPr>
        <w:tab/>
        <w:t xml:space="preserve">                                         </w:t>
      </w:r>
      <w:r w:rsidR="000964B1" w:rsidRPr="009A1561">
        <w:rPr>
          <w:color w:val="333333"/>
          <w:szCs w:val="28"/>
          <w:lang w:eastAsia="ar-SA"/>
        </w:rPr>
        <w:tab/>
        <w:t xml:space="preserve">         </w:t>
      </w:r>
      <w:r w:rsidRPr="009A1561">
        <w:rPr>
          <w:color w:val="333333"/>
          <w:szCs w:val="28"/>
          <w:lang w:eastAsia="ar-SA"/>
        </w:rPr>
        <w:t>Н.Н. Слепушкин</w:t>
      </w:r>
    </w:p>
    <w:p w:rsidR="000964B1" w:rsidRPr="009A1561" w:rsidRDefault="000964B1">
      <w:pPr>
        <w:widowControl w:val="0"/>
        <w:spacing w:after="120" w:line="276" w:lineRule="auto"/>
        <w:ind w:left="1416" w:firstLine="708"/>
        <w:rPr>
          <w:rFonts w:eastAsia="Calibri"/>
          <w:kern w:val="2"/>
          <w:sz w:val="16"/>
          <w:szCs w:val="28"/>
          <w:lang w:eastAsia="en-US"/>
        </w:rPr>
      </w:pPr>
      <w:r w:rsidRPr="009A1561">
        <w:rPr>
          <w:rFonts w:eastAsia="Tahoma"/>
          <w:kern w:val="2"/>
          <w:sz w:val="16"/>
          <w:szCs w:val="16"/>
          <w:lang w:eastAsia="en-US"/>
        </w:rPr>
        <w:t xml:space="preserve">                       </w:t>
      </w:r>
    </w:p>
    <w:p w:rsidR="000964B1" w:rsidRPr="009A1561" w:rsidRDefault="000964B1">
      <w:pPr>
        <w:tabs>
          <w:tab w:val="left" w:pos="6803"/>
        </w:tabs>
        <w:rPr>
          <w:rFonts w:eastAsia="Calibri"/>
          <w:kern w:val="2"/>
          <w:sz w:val="16"/>
          <w:szCs w:val="28"/>
          <w:lang w:eastAsia="en-US"/>
        </w:rPr>
      </w:pPr>
    </w:p>
    <w:p w:rsidR="000964B1" w:rsidRPr="009A1561" w:rsidRDefault="000964B1">
      <w:pPr>
        <w:pStyle w:val="ConsPlusNormal"/>
        <w:widowControl/>
        <w:tabs>
          <w:tab w:val="left" w:pos="8235"/>
        </w:tabs>
        <w:ind w:firstLine="0"/>
        <w:rPr>
          <w:rFonts w:ascii="Times New Roman" w:hAnsi="Times New Roman" w:cs="Times New Roman"/>
          <w:sz w:val="16"/>
          <w:szCs w:val="16"/>
        </w:rPr>
      </w:pPr>
    </w:p>
    <w:p w:rsidR="000964B1" w:rsidRPr="009A1561" w:rsidRDefault="000964B1">
      <w:pPr>
        <w:pStyle w:val="ConsPlusNormal"/>
        <w:widowControl/>
        <w:tabs>
          <w:tab w:val="left" w:pos="8235"/>
        </w:tabs>
        <w:ind w:firstLine="0"/>
        <w:rPr>
          <w:rFonts w:ascii="Times New Roman" w:hAnsi="Times New Roman" w:cs="Times New Roman"/>
          <w:sz w:val="18"/>
          <w:szCs w:val="18"/>
        </w:rPr>
      </w:pPr>
    </w:p>
    <w:p w:rsidR="000964B1" w:rsidRPr="009A1561" w:rsidRDefault="000964B1">
      <w:pPr>
        <w:autoSpaceDE w:val="0"/>
      </w:pPr>
      <w:r w:rsidRPr="009A1561">
        <w:rPr>
          <w:szCs w:val="28"/>
        </w:rPr>
        <w:t xml:space="preserve">Разослано: </w:t>
      </w:r>
      <w:r w:rsidR="00F034E2" w:rsidRPr="009A1561">
        <w:rPr>
          <w:szCs w:val="28"/>
        </w:rPr>
        <w:t>в дело, администрации района,</w:t>
      </w:r>
      <w:r w:rsidR="00B71AAD" w:rsidRPr="009A1561">
        <w:rPr>
          <w:szCs w:val="28"/>
        </w:rPr>
        <w:t xml:space="preserve"> Глибчук М.С, прокуратуре района, на сайт.</w:t>
      </w:r>
    </w:p>
    <w:p w:rsidR="000964B1" w:rsidRPr="009A1561" w:rsidRDefault="000964B1">
      <w:pPr>
        <w:autoSpaceDE w:val="0"/>
        <w:jc w:val="center"/>
        <w:rPr>
          <w:szCs w:val="28"/>
        </w:rPr>
      </w:pPr>
    </w:p>
    <w:p w:rsidR="000964B1" w:rsidRPr="009A1561" w:rsidRDefault="000964B1">
      <w:pPr>
        <w:autoSpaceDE w:val="0"/>
        <w:jc w:val="center"/>
        <w:rPr>
          <w:szCs w:val="28"/>
        </w:rPr>
      </w:pPr>
    </w:p>
    <w:p w:rsidR="000964B1" w:rsidRPr="009A1561" w:rsidRDefault="000964B1">
      <w:pPr>
        <w:autoSpaceDE w:val="0"/>
        <w:jc w:val="center"/>
      </w:pPr>
      <w:r w:rsidRPr="009A1561">
        <w:rPr>
          <w:szCs w:val="28"/>
        </w:rPr>
        <w:t xml:space="preserve">    </w:t>
      </w:r>
      <w:r w:rsidR="009A1561" w:rsidRPr="009A1561">
        <w:rPr>
          <w:szCs w:val="28"/>
        </w:rPr>
        <w:t xml:space="preserve">                              </w:t>
      </w:r>
      <w:r w:rsidRPr="009A1561">
        <w:rPr>
          <w:szCs w:val="28"/>
        </w:rPr>
        <w:t xml:space="preserve">Приложение </w:t>
      </w:r>
    </w:p>
    <w:p w:rsidR="000964B1" w:rsidRPr="009A1561" w:rsidRDefault="000964B1">
      <w:pPr>
        <w:autoSpaceDE w:val="0"/>
        <w:jc w:val="center"/>
      </w:pPr>
      <w:r w:rsidRPr="009A1561">
        <w:rPr>
          <w:szCs w:val="28"/>
        </w:rPr>
        <w:t xml:space="preserve">                                         </w:t>
      </w:r>
      <w:r w:rsidR="009A1561" w:rsidRPr="009A1561">
        <w:rPr>
          <w:szCs w:val="28"/>
        </w:rPr>
        <w:t xml:space="preserve">                            </w:t>
      </w:r>
      <w:r w:rsidRPr="009A1561">
        <w:rPr>
          <w:szCs w:val="28"/>
        </w:rPr>
        <w:t xml:space="preserve">к постановлению  администрации </w:t>
      </w:r>
    </w:p>
    <w:p w:rsidR="000964B1" w:rsidRPr="009A1561" w:rsidRDefault="000964B1">
      <w:pPr>
        <w:autoSpaceDE w:val="0"/>
        <w:jc w:val="center"/>
      </w:pPr>
      <w:r w:rsidRPr="009A1561">
        <w:rPr>
          <w:szCs w:val="28"/>
        </w:rPr>
        <w:t xml:space="preserve">                                                      Саракташского </w:t>
      </w:r>
      <w:r w:rsidR="00B71AAD" w:rsidRPr="009A1561">
        <w:rPr>
          <w:szCs w:val="28"/>
        </w:rPr>
        <w:t>поссовета</w:t>
      </w:r>
    </w:p>
    <w:p w:rsidR="000964B1" w:rsidRPr="009A1561" w:rsidRDefault="000964B1">
      <w:pPr>
        <w:autoSpaceDE w:val="0"/>
        <w:jc w:val="center"/>
      </w:pPr>
      <w:r w:rsidRPr="009A1561">
        <w:rPr>
          <w:szCs w:val="28"/>
        </w:rPr>
        <w:t xml:space="preserve">                      </w:t>
      </w:r>
      <w:r w:rsidR="00F127BD">
        <w:rPr>
          <w:szCs w:val="28"/>
        </w:rPr>
        <w:t xml:space="preserve">                           </w:t>
      </w:r>
      <w:r w:rsidRPr="009A1561">
        <w:rPr>
          <w:szCs w:val="28"/>
        </w:rPr>
        <w:t xml:space="preserve">от </w:t>
      </w:r>
      <w:r w:rsidR="00F127BD">
        <w:rPr>
          <w:szCs w:val="28"/>
        </w:rPr>
        <w:t>18.08.2025 №323-п</w:t>
      </w:r>
    </w:p>
    <w:p w:rsidR="000964B1" w:rsidRPr="009A1561" w:rsidRDefault="000964B1">
      <w:pPr>
        <w:pStyle w:val="ConsPlusNormal"/>
        <w:jc w:val="center"/>
        <w:rPr>
          <w:rFonts w:ascii="Times New Roman" w:hAnsi="Times New Roman" w:cs="Times New Roman"/>
          <w:b/>
          <w:szCs w:val="28"/>
        </w:rPr>
      </w:pPr>
    </w:p>
    <w:p w:rsidR="000964B1" w:rsidRPr="009A1561" w:rsidRDefault="000964B1">
      <w:pPr>
        <w:pStyle w:val="ConsPlusNormal"/>
        <w:jc w:val="center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b/>
          <w:szCs w:val="28"/>
        </w:rPr>
        <w:t xml:space="preserve">Методика </w:t>
      </w:r>
    </w:p>
    <w:p w:rsidR="000964B1" w:rsidRPr="009A1561" w:rsidRDefault="000964B1" w:rsidP="00B71AAD">
      <w:pPr>
        <w:pStyle w:val="ConsPlusNormal"/>
        <w:jc w:val="center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b/>
          <w:szCs w:val="28"/>
        </w:rPr>
        <w:t>проведения оценки коррупционных рисков, возникающих</w:t>
      </w:r>
    </w:p>
    <w:p w:rsidR="000964B1" w:rsidRPr="009A1561" w:rsidRDefault="000964B1" w:rsidP="00B71AAD">
      <w:pPr>
        <w:pStyle w:val="ConsPlusNormal"/>
        <w:jc w:val="center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b/>
          <w:szCs w:val="28"/>
        </w:rPr>
        <w:t>при реализации функций администрации муниципального</w:t>
      </w:r>
    </w:p>
    <w:p w:rsidR="000964B1" w:rsidRPr="009A1561" w:rsidRDefault="000964B1" w:rsidP="00B71AAD">
      <w:pPr>
        <w:pStyle w:val="ConsPlusNormal"/>
        <w:jc w:val="center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b/>
          <w:szCs w:val="28"/>
        </w:rPr>
        <w:t xml:space="preserve">образования Саракташский </w:t>
      </w:r>
      <w:r w:rsidR="00B71AAD" w:rsidRPr="009A1561">
        <w:rPr>
          <w:rFonts w:ascii="Times New Roman" w:hAnsi="Times New Roman" w:cs="Times New Roman"/>
          <w:b/>
          <w:szCs w:val="28"/>
        </w:rPr>
        <w:t xml:space="preserve">поссовет Саракташского района </w:t>
      </w:r>
      <w:r w:rsidRPr="009A1561">
        <w:rPr>
          <w:rFonts w:ascii="Times New Roman" w:hAnsi="Times New Roman" w:cs="Times New Roman"/>
          <w:b/>
          <w:szCs w:val="28"/>
        </w:rPr>
        <w:t xml:space="preserve"> Оренбургской области</w:t>
      </w:r>
    </w:p>
    <w:p w:rsidR="000964B1" w:rsidRPr="009A1561" w:rsidRDefault="000964B1">
      <w:pPr>
        <w:pStyle w:val="ConsPlusNormal"/>
        <w:jc w:val="both"/>
        <w:rPr>
          <w:rFonts w:ascii="Times New Roman" w:hAnsi="Times New Roman" w:cs="Times New Roman"/>
          <w:b/>
          <w:szCs w:val="28"/>
        </w:rPr>
      </w:pPr>
    </w:p>
    <w:p w:rsidR="000964B1" w:rsidRPr="009A1561" w:rsidRDefault="000964B1">
      <w:pPr>
        <w:jc w:val="center"/>
      </w:pPr>
      <w:r w:rsidRPr="009A1561">
        <w:rPr>
          <w:szCs w:val="28"/>
        </w:rPr>
        <w:t>1. Общие положения</w:t>
      </w:r>
    </w:p>
    <w:p w:rsidR="000964B1" w:rsidRPr="009A1561" w:rsidRDefault="000964B1">
      <w:pPr>
        <w:pStyle w:val="ConsPlusNormal"/>
        <w:jc w:val="both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szCs w:val="28"/>
        </w:rPr>
        <w:br/>
        <w:t xml:space="preserve">         1.1. Основной целью настоящей методики является обеспечение единого подхода в администрации муниципального образования Саракташский</w:t>
      </w:r>
      <w:r w:rsidR="00B71AAD" w:rsidRPr="009A1561">
        <w:rPr>
          <w:rFonts w:ascii="Times New Roman" w:hAnsi="Times New Roman" w:cs="Times New Roman"/>
          <w:szCs w:val="28"/>
        </w:rPr>
        <w:t xml:space="preserve"> поссовет Саракташского</w:t>
      </w:r>
      <w:r w:rsidRPr="009A1561">
        <w:rPr>
          <w:rFonts w:ascii="Times New Roman" w:hAnsi="Times New Roman" w:cs="Times New Roman"/>
          <w:szCs w:val="28"/>
        </w:rPr>
        <w:t xml:space="preserve"> район</w:t>
      </w:r>
      <w:r w:rsidR="00B71AAD" w:rsidRPr="009A1561">
        <w:rPr>
          <w:rFonts w:ascii="Times New Roman" w:hAnsi="Times New Roman" w:cs="Times New Roman"/>
          <w:szCs w:val="28"/>
        </w:rPr>
        <w:t>а</w:t>
      </w:r>
      <w:r w:rsidRPr="009A1561">
        <w:rPr>
          <w:rFonts w:ascii="Times New Roman" w:hAnsi="Times New Roman" w:cs="Times New Roman"/>
          <w:szCs w:val="28"/>
        </w:rPr>
        <w:t xml:space="preserve"> Оренбургской области (далее – администрации) к организации работы по следующим направлениям:</w:t>
      </w:r>
    </w:p>
    <w:p w:rsidR="000964B1" w:rsidRPr="009A1561" w:rsidRDefault="000964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szCs w:val="28"/>
        </w:rPr>
        <w:t xml:space="preserve">        - оценка коррупционных рисков, возникающих при реализации функций;</w:t>
      </w:r>
      <w:r w:rsidRPr="009A1561">
        <w:rPr>
          <w:rFonts w:ascii="Times New Roman" w:hAnsi="Times New Roman" w:cs="Times New Roman"/>
          <w:szCs w:val="28"/>
        </w:rPr>
        <w:br/>
        <w:t xml:space="preserve">        - внесение уточнений в перечни должностей муниципальной службы</w:t>
      </w:r>
      <w:r w:rsidRPr="009A1561">
        <w:rPr>
          <w:rFonts w:ascii="Times New Roman" w:hAnsi="Times New Roman" w:cs="Times New Roman"/>
          <w:szCs w:val="28"/>
        </w:rPr>
        <w:br/>
        <w:t>администрации, замещение которых связано с коррупционными рисками;</w:t>
      </w:r>
    </w:p>
    <w:p w:rsidR="000964B1" w:rsidRPr="009A1561" w:rsidRDefault="000964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szCs w:val="28"/>
        </w:rPr>
        <w:t xml:space="preserve">        - мониторинг исполнения должностных обязанностей муниципальными</w:t>
      </w:r>
      <w:r w:rsidRPr="009A1561">
        <w:rPr>
          <w:rFonts w:ascii="Times New Roman" w:hAnsi="Times New Roman" w:cs="Times New Roman"/>
          <w:szCs w:val="28"/>
        </w:rPr>
        <w:br/>
        <w:t>служащими администрации, деятельность которых связана с коррупционными рисками.</w:t>
      </w:r>
    </w:p>
    <w:p w:rsidR="000964B1" w:rsidRPr="009A1561" w:rsidRDefault="000964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szCs w:val="28"/>
        </w:rPr>
        <w:t xml:space="preserve">       1.2. Результатами применения настоящей методики будут являться:</w:t>
      </w:r>
      <w:r w:rsidRPr="009A1561">
        <w:rPr>
          <w:rFonts w:ascii="Times New Roman" w:hAnsi="Times New Roman" w:cs="Times New Roman"/>
          <w:szCs w:val="28"/>
        </w:rPr>
        <w:br/>
        <w:t xml:space="preserve">       - определение перечней функций администрации, при реализации которых наиболее вероятно возникновение коррупции;</w:t>
      </w:r>
    </w:p>
    <w:p w:rsidR="000964B1" w:rsidRPr="009A1561" w:rsidRDefault="000964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szCs w:val="28"/>
        </w:rPr>
        <w:t xml:space="preserve">       - формирование перечней должностей муниципальной службы в</w:t>
      </w:r>
      <w:r w:rsidRPr="009A1561">
        <w:rPr>
          <w:rFonts w:ascii="Times New Roman" w:hAnsi="Times New Roman" w:cs="Times New Roman"/>
          <w:szCs w:val="28"/>
        </w:rPr>
        <w:br/>
        <w:t>администрации, замещение которых связано с коррупционными рисками;</w:t>
      </w:r>
    </w:p>
    <w:p w:rsidR="000964B1" w:rsidRPr="009A1561" w:rsidRDefault="000964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szCs w:val="28"/>
        </w:rPr>
        <w:t xml:space="preserve">       - минимизация коррупционных рисков либо их устранение в конкретных</w:t>
      </w:r>
      <w:r w:rsidRPr="009A1561">
        <w:rPr>
          <w:rFonts w:ascii="Times New Roman" w:hAnsi="Times New Roman" w:cs="Times New Roman"/>
          <w:szCs w:val="28"/>
        </w:rPr>
        <w:br/>
        <w:t>управленческих процессах.</w:t>
      </w:r>
    </w:p>
    <w:p w:rsidR="000964B1" w:rsidRPr="009A1561" w:rsidRDefault="000964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szCs w:val="28"/>
        </w:rPr>
        <w:t xml:space="preserve">        1.3. Вопросы, связанные с проведением оценки коррупционных рисков возникающих при реализации функций, корректировкой перечней должностей муниципальной службы в администрации муниципального                             </w:t>
      </w:r>
    </w:p>
    <w:p w:rsidR="000964B1" w:rsidRPr="009A1561" w:rsidRDefault="000964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szCs w:val="28"/>
        </w:rPr>
        <w:t xml:space="preserve">образования Саракташский </w:t>
      </w:r>
      <w:r w:rsidR="00B71AAD" w:rsidRPr="009A1561">
        <w:rPr>
          <w:rFonts w:ascii="Times New Roman" w:hAnsi="Times New Roman" w:cs="Times New Roman"/>
          <w:szCs w:val="28"/>
        </w:rPr>
        <w:t xml:space="preserve">поссовет Саракташского </w:t>
      </w:r>
      <w:r w:rsidRPr="009A1561">
        <w:rPr>
          <w:rFonts w:ascii="Times New Roman" w:hAnsi="Times New Roman" w:cs="Times New Roman"/>
          <w:szCs w:val="28"/>
        </w:rPr>
        <w:t>район</w:t>
      </w:r>
      <w:r w:rsidR="00B71AAD" w:rsidRPr="009A1561">
        <w:rPr>
          <w:rFonts w:ascii="Times New Roman" w:hAnsi="Times New Roman" w:cs="Times New Roman"/>
          <w:szCs w:val="28"/>
        </w:rPr>
        <w:t>а</w:t>
      </w:r>
      <w:r w:rsidRPr="009A1561">
        <w:rPr>
          <w:rFonts w:ascii="Times New Roman" w:hAnsi="Times New Roman" w:cs="Times New Roman"/>
          <w:szCs w:val="28"/>
        </w:rPr>
        <w:t xml:space="preserve"> Оренбургской области, замещение которых связано с коррупционными рисками, а также результаты мониторинга исполнения должностных обязанностей должностных лиц, деятельность которых связана с коррупционными рисками, рассматриваются не реже одного раза в год.</w:t>
      </w:r>
    </w:p>
    <w:p w:rsidR="000964B1" w:rsidRPr="009A1561" w:rsidRDefault="000964B1">
      <w:pPr>
        <w:pStyle w:val="ConsPlusNormal"/>
        <w:ind w:firstLine="0"/>
        <w:jc w:val="both"/>
        <w:rPr>
          <w:rFonts w:ascii="Times New Roman" w:hAnsi="Times New Roman" w:cs="Times New Roman"/>
          <w:szCs w:val="28"/>
        </w:rPr>
      </w:pPr>
    </w:p>
    <w:p w:rsidR="000964B1" w:rsidRPr="009A1561" w:rsidRDefault="000964B1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szCs w:val="28"/>
        </w:rPr>
        <w:t>2. Порядок проведения оценки коррупционных рисков</w:t>
      </w:r>
    </w:p>
    <w:p w:rsidR="000964B1" w:rsidRPr="009A1561" w:rsidRDefault="000964B1">
      <w:pPr>
        <w:pStyle w:val="ConsPlusNormal"/>
        <w:ind w:firstLine="0"/>
        <w:jc w:val="center"/>
        <w:rPr>
          <w:rFonts w:ascii="Times New Roman" w:hAnsi="Times New Roman" w:cs="Times New Roman"/>
          <w:szCs w:val="28"/>
        </w:rPr>
      </w:pPr>
    </w:p>
    <w:p w:rsidR="000964B1" w:rsidRPr="009A1561" w:rsidRDefault="000964B1">
      <w:pPr>
        <w:pStyle w:val="ConsPlusNormal"/>
        <w:jc w:val="both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bCs/>
          <w:szCs w:val="28"/>
        </w:rPr>
        <w:t xml:space="preserve">2.1. Оценка коррупционных рисков в </w:t>
      </w:r>
      <w:r w:rsidRPr="009A1561">
        <w:rPr>
          <w:rFonts w:ascii="Times New Roman" w:hAnsi="Times New Roman" w:cs="Times New Roman"/>
          <w:szCs w:val="28"/>
        </w:rPr>
        <w:t xml:space="preserve">администрации </w:t>
      </w:r>
      <w:r w:rsidRPr="009A1561">
        <w:rPr>
          <w:rFonts w:ascii="Times New Roman" w:hAnsi="Times New Roman" w:cs="Times New Roman"/>
          <w:bCs/>
          <w:szCs w:val="28"/>
        </w:rPr>
        <w:t xml:space="preserve">проводится ежегодно на основании решения главы </w:t>
      </w:r>
      <w:r w:rsidRPr="009A1561">
        <w:rPr>
          <w:rFonts w:ascii="Times New Roman" w:hAnsi="Times New Roman" w:cs="Times New Roman"/>
          <w:szCs w:val="28"/>
        </w:rPr>
        <w:t xml:space="preserve">администрации муниципального                             </w:t>
      </w:r>
    </w:p>
    <w:p w:rsidR="000964B1" w:rsidRPr="009A1561" w:rsidRDefault="000964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szCs w:val="28"/>
        </w:rPr>
        <w:lastRenderedPageBreak/>
        <w:t>образования Саракташский</w:t>
      </w:r>
      <w:r w:rsidR="00B71AAD" w:rsidRPr="009A1561">
        <w:rPr>
          <w:rFonts w:ascii="Times New Roman" w:hAnsi="Times New Roman" w:cs="Times New Roman"/>
          <w:szCs w:val="28"/>
        </w:rPr>
        <w:t xml:space="preserve"> поссовет Саракташского</w:t>
      </w:r>
      <w:r w:rsidRPr="009A1561">
        <w:rPr>
          <w:rFonts w:ascii="Times New Roman" w:hAnsi="Times New Roman" w:cs="Times New Roman"/>
          <w:szCs w:val="28"/>
        </w:rPr>
        <w:t xml:space="preserve"> район</w:t>
      </w:r>
      <w:r w:rsidR="00B71AAD" w:rsidRPr="009A1561">
        <w:rPr>
          <w:rFonts w:ascii="Times New Roman" w:hAnsi="Times New Roman" w:cs="Times New Roman"/>
          <w:szCs w:val="28"/>
        </w:rPr>
        <w:t>а</w:t>
      </w:r>
      <w:r w:rsidRPr="009A1561">
        <w:rPr>
          <w:rFonts w:ascii="Times New Roman" w:hAnsi="Times New Roman" w:cs="Times New Roman"/>
          <w:szCs w:val="28"/>
        </w:rPr>
        <w:t xml:space="preserve"> Оренбургской области</w:t>
      </w:r>
      <w:r w:rsidRPr="009A1561">
        <w:rPr>
          <w:rFonts w:ascii="Times New Roman" w:hAnsi="Times New Roman" w:cs="Times New Roman"/>
          <w:bCs/>
          <w:szCs w:val="28"/>
        </w:rPr>
        <w:t xml:space="preserve"> оформленном в виде распоряжения </w:t>
      </w:r>
      <w:r w:rsidRPr="009A1561">
        <w:rPr>
          <w:rFonts w:ascii="Times New Roman" w:hAnsi="Times New Roman" w:cs="Times New Roman"/>
          <w:szCs w:val="28"/>
        </w:rPr>
        <w:t>администрации, в сроки, предусмотренные планом мероприятий по противодействию коррупции в муниципальном образовании Саракташский</w:t>
      </w:r>
      <w:r w:rsidR="00EB51C3">
        <w:rPr>
          <w:rFonts w:ascii="Times New Roman" w:hAnsi="Times New Roman" w:cs="Times New Roman"/>
          <w:szCs w:val="28"/>
        </w:rPr>
        <w:t xml:space="preserve"> поссовет Саракташского</w:t>
      </w:r>
      <w:r w:rsidRPr="009A1561">
        <w:rPr>
          <w:rFonts w:ascii="Times New Roman" w:hAnsi="Times New Roman" w:cs="Times New Roman"/>
          <w:szCs w:val="28"/>
        </w:rPr>
        <w:t xml:space="preserve"> район</w:t>
      </w:r>
      <w:r w:rsidR="00EB51C3">
        <w:rPr>
          <w:rFonts w:ascii="Times New Roman" w:hAnsi="Times New Roman" w:cs="Times New Roman"/>
          <w:szCs w:val="28"/>
        </w:rPr>
        <w:t>а</w:t>
      </w:r>
      <w:r w:rsidRPr="009A1561">
        <w:rPr>
          <w:rFonts w:ascii="Times New Roman" w:hAnsi="Times New Roman" w:cs="Times New Roman"/>
          <w:szCs w:val="28"/>
        </w:rPr>
        <w:t xml:space="preserve"> Оренбургской области.</w:t>
      </w:r>
      <w:r w:rsidR="00B71AAD" w:rsidRPr="009A1561">
        <w:rPr>
          <w:rFonts w:ascii="Times New Roman" w:hAnsi="Times New Roman" w:cs="Times New Roman"/>
          <w:bCs/>
          <w:szCs w:val="28"/>
        </w:rPr>
        <w:t xml:space="preserve"> </w:t>
      </w:r>
      <w:r w:rsidRPr="009A1561">
        <w:rPr>
          <w:rFonts w:ascii="Times New Roman" w:hAnsi="Times New Roman" w:cs="Times New Roman"/>
          <w:bCs/>
          <w:szCs w:val="28"/>
        </w:rPr>
        <w:t>При ее проведении в текущем году учитываются результаты оценки коррупционных рисков за предшествующий год. При этом определяются необходимость изменений коррупционно-опасных функций, перечня должностей с высоким  коррупционным риском, результаты мер по минимизации коррупционных рисков.</w:t>
      </w:r>
    </w:p>
    <w:p w:rsidR="000964B1" w:rsidRPr="009A1561" w:rsidRDefault="000964B1">
      <w:pPr>
        <w:widowControl w:val="0"/>
        <w:tabs>
          <w:tab w:val="left" w:pos="1134"/>
        </w:tabs>
        <w:autoSpaceDE w:val="0"/>
        <w:jc w:val="both"/>
      </w:pPr>
      <w:r w:rsidRPr="009A1561">
        <w:rPr>
          <w:bCs/>
          <w:szCs w:val="28"/>
        </w:rPr>
        <w:t xml:space="preserve">        2.2. Для проведения оценки коррупционных рисков в </w:t>
      </w:r>
      <w:r w:rsidRPr="009A1561">
        <w:rPr>
          <w:szCs w:val="28"/>
        </w:rPr>
        <w:t xml:space="preserve">администрации </w:t>
      </w:r>
      <w:r w:rsidRPr="009A1561">
        <w:rPr>
          <w:bCs/>
          <w:szCs w:val="28"/>
        </w:rPr>
        <w:t xml:space="preserve">создается рабочая группа (далее - рабочая группа), состав которой определяется распоряжением </w:t>
      </w:r>
      <w:r w:rsidRPr="009A1561">
        <w:rPr>
          <w:szCs w:val="28"/>
        </w:rPr>
        <w:t>администрации</w:t>
      </w:r>
      <w:r w:rsidRPr="009A1561">
        <w:rPr>
          <w:bCs/>
          <w:szCs w:val="28"/>
        </w:rPr>
        <w:t>.</w:t>
      </w:r>
    </w:p>
    <w:p w:rsidR="000964B1" w:rsidRPr="009A1561" w:rsidRDefault="000964B1">
      <w:pPr>
        <w:widowControl w:val="0"/>
        <w:tabs>
          <w:tab w:val="left" w:pos="1134"/>
        </w:tabs>
        <w:autoSpaceDE w:val="0"/>
        <w:jc w:val="both"/>
      </w:pPr>
      <w:r w:rsidRPr="009A1561">
        <w:rPr>
          <w:bCs/>
          <w:szCs w:val="28"/>
        </w:rPr>
        <w:t xml:space="preserve">         2.3. Рабочая группа осуществляет следующие функции:</w:t>
      </w:r>
    </w:p>
    <w:p w:rsidR="000964B1" w:rsidRPr="009A1561" w:rsidRDefault="000964B1">
      <w:pPr>
        <w:widowControl w:val="0"/>
        <w:tabs>
          <w:tab w:val="left" w:pos="1134"/>
        </w:tabs>
        <w:autoSpaceDE w:val="0"/>
        <w:jc w:val="both"/>
      </w:pPr>
      <w:r w:rsidRPr="009A1561">
        <w:rPr>
          <w:szCs w:val="28"/>
        </w:rPr>
        <w:t xml:space="preserve">         - проводит заседания по рассмотрению вопросов, входящих в ее компетенцию;</w:t>
      </w:r>
    </w:p>
    <w:p w:rsidR="000964B1" w:rsidRPr="009A1561" w:rsidRDefault="000964B1">
      <w:pPr>
        <w:widowControl w:val="0"/>
        <w:tabs>
          <w:tab w:val="left" w:pos="1134"/>
        </w:tabs>
        <w:autoSpaceDE w:val="0"/>
        <w:jc w:val="both"/>
      </w:pPr>
      <w:r w:rsidRPr="009A1561">
        <w:rPr>
          <w:szCs w:val="28"/>
        </w:rPr>
        <w:t xml:space="preserve">         - проводит анализ различного рода информации, поступающей как из внутренних, так и из внешних источников;</w:t>
      </w:r>
    </w:p>
    <w:p w:rsidR="000964B1" w:rsidRPr="009A1561" w:rsidRDefault="000964B1">
      <w:pPr>
        <w:widowControl w:val="0"/>
        <w:tabs>
          <w:tab w:val="left" w:pos="1134"/>
        </w:tabs>
        <w:autoSpaceDE w:val="0"/>
        <w:jc w:val="both"/>
      </w:pPr>
      <w:r w:rsidRPr="009A1561">
        <w:rPr>
          <w:szCs w:val="28"/>
        </w:rPr>
        <w:t xml:space="preserve">         - запрашивает в структурных подразделениях администрации муниципального образования Саракташский</w:t>
      </w:r>
      <w:r w:rsidR="00B71AAD" w:rsidRPr="009A1561">
        <w:rPr>
          <w:szCs w:val="28"/>
        </w:rPr>
        <w:t xml:space="preserve"> поссовет Саракташского района </w:t>
      </w:r>
      <w:r w:rsidRPr="009A1561">
        <w:rPr>
          <w:szCs w:val="28"/>
        </w:rPr>
        <w:t>Оренбургской области</w:t>
      </w:r>
      <w:r w:rsidRPr="009A1561">
        <w:rPr>
          <w:bCs/>
          <w:szCs w:val="28"/>
        </w:rPr>
        <w:t xml:space="preserve"> </w:t>
      </w:r>
      <w:r w:rsidRPr="009A1561">
        <w:rPr>
          <w:szCs w:val="28"/>
        </w:rPr>
        <w:t>информацию, необходимую для проведения оценки коррупционных рисков;</w:t>
      </w:r>
    </w:p>
    <w:p w:rsidR="000964B1" w:rsidRPr="009A1561" w:rsidRDefault="000964B1">
      <w:pPr>
        <w:widowControl w:val="0"/>
        <w:tabs>
          <w:tab w:val="left" w:pos="1134"/>
        </w:tabs>
        <w:autoSpaceDE w:val="0"/>
        <w:jc w:val="both"/>
      </w:pPr>
      <w:r w:rsidRPr="009A1561">
        <w:rPr>
          <w:szCs w:val="28"/>
        </w:rPr>
        <w:t xml:space="preserve">         - вырабатывает предложения по повышению эффективности мер по минимизации коррупционных рисков, по изменению порядка проведения оценки коррупционных рисков.</w:t>
      </w:r>
    </w:p>
    <w:p w:rsidR="000964B1" w:rsidRPr="009A1561" w:rsidRDefault="000964B1">
      <w:pPr>
        <w:widowControl w:val="0"/>
        <w:tabs>
          <w:tab w:val="left" w:pos="1134"/>
        </w:tabs>
        <w:autoSpaceDE w:val="0"/>
        <w:jc w:val="both"/>
      </w:pPr>
      <w:r w:rsidRPr="009A1561">
        <w:rPr>
          <w:bCs/>
          <w:szCs w:val="28"/>
        </w:rPr>
        <w:t xml:space="preserve">         2.4. Заседания рабочей группы проводятся по мере необходимости. На рассмотрение рабочей группы вносятся вопросы:</w:t>
      </w:r>
    </w:p>
    <w:p w:rsidR="000964B1" w:rsidRPr="009A1561" w:rsidRDefault="000964B1">
      <w:pPr>
        <w:widowControl w:val="0"/>
        <w:autoSpaceDE w:val="0"/>
        <w:jc w:val="both"/>
      </w:pPr>
      <w:r w:rsidRPr="009A1561">
        <w:rPr>
          <w:szCs w:val="28"/>
        </w:rPr>
        <w:t xml:space="preserve">       - выделения коррупционно-опасных функций;</w:t>
      </w:r>
    </w:p>
    <w:p w:rsidR="000964B1" w:rsidRPr="009A1561" w:rsidRDefault="000964B1">
      <w:pPr>
        <w:widowControl w:val="0"/>
        <w:autoSpaceDE w:val="0"/>
        <w:jc w:val="both"/>
      </w:pPr>
      <w:r w:rsidRPr="009A1561">
        <w:rPr>
          <w:szCs w:val="28"/>
        </w:rPr>
        <w:t xml:space="preserve">       - внесение изменений в карту коррупционных рисков; </w:t>
      </w:r>
    </w:p>
    <w:p w:rsidR="000964B1" w:rsidRPr="009A1561" w:rsidRDefault="000964B1">
      <w:pPr>
        <w:widowControl w:val="0"/>
        <w:autoSpaceDE w:val="0"/>
        <w:jc w:val="both"/>
      </w:pPr>
      <w:r w:rsidRPr="009A1561">
        <w:rPr>
          <w:szCs w:val="28"/>
        </w:rPr>
        <w:t xml:space="preserve">       - оценка эффективности реализуемых мер по минимизации выявленных коррупционных рисков.</w:t>
      </w:r>
    </w:p>
    <w:p w:rsidR="000964B1" w:rsidRPr="009A1561" w:rsidRDefault="000964B1">
      <w:pPr>
        <w:widowControl w:val="0"/>
        <w:tabs>
          <w:tab w:val="left" w:pos="1134"/>
        </w:tabs>
        <w:autoSpaceDE w:val="0"/>
        <w:jc w:val="both"/>
      </w:pPr>
      <w:r w:rsidRPr="009A1561">
        <w:rPr>
          <w:szCs w:val="28"/>
        </w:rPr>
        <w:t xml:space="preserve">       2.5. Оценка коррупционных рисков заключается в определении перечня функций администрации, при реализации которых наиболее вероятно возникновение коррупции (далее – коррупционно-опасные функции), коррупционных рисков, возникающих при реализации этих функций, и мер по минимизации этих коррупционных рисков. </w:t>
      </w:r>
    </w:p>
    <w:p w:rsidR="000964B1" w:rsidRPr="009A1561" w:rsidRDefault="000964B1">
      <w:pPr>
        <w:widowControl w:val="0"/>
        <w:tabs>
          <w:tab w:val="left" w:pos="1134"/>
        </w:tabs>
        <w:autoSpaceDE w:val="0"/>
        <w:jc w:val="both"/>
      </w:pPr>
      <w:r w:rsidRPr="009A1561">
        <w:rPr>
          <w:szCs w:val="28"/>
        </w:rPr>
        <w:t xml:space="preserve">       2.6.</w:t>
      </w:r>
      <w:r w:rsidRPr="009A1561">
        <w:rPr>
          <w:bCs/>
          <w:szCs w:val="28"/>
        </w:rPr>
        <w:t xml:space="preserve"> Оценка коррупционных рисков проводится по следующему алгоритму:</w:t>
      </w:r>
    </w:p>
    <w:p w:rsidR="000964B1" w:rsidRPr="009A1561" w:rsidRDefault="000964B1">
      <w:pPr>
        <w:widowControl w:val="0"/>
        <w:autoSpaceDE w:val="0"/>
        <w:jc w:val="both"/>
      </w:pPr>
      <w:r w:rsidRPr="009A1561">
        <w:rPr>
          <w:bCs/>
          <w:szCs w:val="28"/>
        </w:rPr>
        <w:t xml:space="preserve">       а) Определяются к</w:t>
      </w:r>
      <w:r w:rsidRPr="009A1561">
        <w:rPr>
          <w:szCs w:val="28"/>
        </w:rPr>
        <w:t xml:space="preserve">оррупционно-опасные функции в деятельности администрации (раздел 3 настоящей Методики). К таким функциям относятся функции по контролю и надзору, управлению муниципальным имуществом, оказанию муниципальных услуг, административно-распорядительные функции, а также разрешительные, регистрационные функции и т.д.. </w:t>
      </w:r>
    </w:p>
    <w:p w:rsidR="000964B1" w:rsidRPr="009A1561" w:rsidRDefault="000964B1">
      <w:pPr>
        <w:widowControl w:val="0"/>
        <w:autoSpaceDE w:val="0"/>
        <w:jc w:val="both"/>
      </w:pPr>
      <w:r w:rsidRPr="009A1561">
        <w:rPr>
          <w:szCs w:val="28"/>
        </w:rPr>
        <w:t xml:space="preserve">       С целью определения коррупционно-опасных функций </w:t>
      </w:r>
      <w:r w:rsidRPr="009A1561">
        <w:rPr>
          <w:bCs/>
          <w:szCs w:val="28"/>
        </w:rPr>
        <w:t xml:space="preserve">деятельность администрации  представляется в виде отдельных процессов, в каждом из которых выделяются составные элементы (этапы). Для каждого процесса </w:t>
      </w:r>
      <w:r w:rsidRPr="009A1561">
        <w:rPr>
          <w:bCs/>
          <w:szCs w:val="28"/>
        </w:rPr>
        <w:lastRenderedPageBreak/>
        <w:t>определяются элементы (этапы), при реализации которых наиболее вероятно возникновение коррупционных правонарушений (критические точки).</w:t>
      </w:r>
    </w:p>
    <w:p w:rsidR="000964B1" w:rsidRPr="009A1561" w:rsidRDefault="000964B1">
      <w:pPr>
        <w:widowControl w:val="0"/>
        <w:autoSpaceDE w:val="0"/>
        <w:jc w:val="both"/>
      </w:pPr>
      <w:r w:rsidRPr="009A1561">
        <w:rPr>
          <w:bCs/>
          <w:szCs w:val="28"/>
        </w:rPr>
        <w:t xml:space="preserve">        б) Для каждого этапа, реализация которого связана с коррупционным риском, составляется описание возможных коррупционных правонарушений, включающее:</w:t>
      </w:r>
    </w:p>
    <w:p w:rsidR="000964B1" w:rsidRPr="009A1561" w:rsidRDefault="000964B1">
      <w:pPr>
        <w:widowControl w:val="0"/>
        <w:autoSpaceDE w:val="0"/>
        <w:jc w:val="both"/>
      </w:pPr>
      <w:r w:rsidRPr="009A1561">
        <w:rPr>
          <w:bCs/>
          <w:szCs w:val="28"/>
        </w:rPr>
        <w:t xml:space="preserve">        - характеристику выгоды или преимущества, которое может быть получено организацией или ее отдельными работниками при совершении коррупционного правонарушения;</w:t>
      </w:r>
    </w:p>
    <w:p w:rsidR="000964B1" w:rsidRPr="009A1561" w:rsidRDefault="000964B1">
      <w:pPr>
        <w:widowControl w:val="0"/>
        <w:autoSpaceDE w:val="0"/>
        <w:jc w:val="both"/>
      </w:pPr>
      <w:r w:rsidRPr="009A1561">
        <w:rPr>
          <w:bCs/>
          <w:szCs w:val="28"/>
        </w:rPr>
        <w:t xml:space="preserve">        - должности, которые являются ключевыми для совершения коррупционного правонарушения (участие каких должностных лиц необходимо, чтобы совершение коррупционного правонарушения стало возможным);</w:t>
      </w:r>
    </w:p>
    <w:p w:rsidR="000964B1" w:rsidRPr="009A1561" w:rsidRDefault="000964B1">
      <w:pPr>
        <w:widowControl w:val="0"/>
        <w:autoSpaceDE w:val="0"/>
        <w:jc w:val="both"/>
      </w:pPr>
      <w:r w:rsidRPr="009A1561">
        <w:rPr>
          <w:bCs/>
          <w:szCs w:val="28"/>
        </w:rPr>
        <w:t xml:space="preserve">        - вероятные формы осуществления коррупционных схем.</w:t>
      </w:r>
    </w:p>
    <w:p w:rsidR="000964B1" w:rsidRPr="009A1561" w:rsidRDefault="000964B1">
      <w:pPr>
        <w:widowControl w:val="0"/>
        <w:autoSpaceDE w:val="0"/>
        <w:jc w:val="both"/>
      </w:pPr>
      <w:r w:rsidRPr="009A1561">
        <w:rPr>
          <w:bCs/>
          <w:szCs w:val="28"/>
        </w:rPr>
        <w:t xml:space="preserve">        в) По результатам оценки коррупционных рисков для каждого рассмотренного направления деятельности администрации составляется общий перечень выявленных коррупционных рисков. Соответствующая информация представляется в форме Карты коррупционных рисков</w:t>
      </w:r>
      <w:r w:rsidRPr="009A1561">
        <w:rPr>
          <w:szCs w:val="28"/>
        </w:rPr>
        <w:t xml:space="preserve"> в соответствии с </w:t>
      </w:r>
      <w:hyperlink r:id="rId9" w:anchor="Par459" w:history="1">
        <w:r w:rsidRPr="009A1561">
          <w:rPr>
            <w:rStyle w:val="a4"/>
            <w:szCs w:val="28"/>
          </w:rPr>
          <w:t xml:space="preserve">приложением </w:t>
        </w:r>
      </w:hyperlink>
      <w:r w:rsidRPr="009A1561">
        <w:rPr>
          <w:szCs w:val="28"/>
        </w:rPr>
        <w:t xml:space="preserve">к настоящей Методике. В качестве пояснительных документов к Карте коррупционных рисков рекомендуется прилагать отчет о проведении оценки коррупционных рисков. </w:t>
      </w:r>
    </w:p>
    <w:p w:rsidR="000964B1" w:rsidRPr="009A1561" w:rsidRDefault="000964B1">
      <w:pPr>
        <w:widowControl w:val="0"/>
        <w:autoSpaceDE w:val="0"/>
        <w:jc w:val="both"/>
      </w:pPr>
      <w:r w:rsidRPr="009A1561">
        <w:rPr>
          <w:bCs/>
          <w:szCs w:val="28"/>
        </w:rPr>
        <w:t xml:space="preserve">        г) На основании результатов анализа коррупционных рисков формируется Перечень должностей в администрации, замещение которых связано с коррупционными рисками (раздел 4 настоящей Методики).</w:t>
      </w:r>
    </w:p>
    <w:p w:rsidR="000964B1" w:rsidRPr="009A1561" w:rsidRDefault="000964B1">
      <w:pPr>
        <w:widowControl w:val="0"/>
        <w:autoSpaceDE w:val="0"/>
        <w:jc w:val="both"/>
      </w:pPr>
      <w:r w:rsidRPr="009A1561">
        <w:rPr>
          <w:bCs/>
          <w:szCs w:val="28"/>
        </w:rPr>
        <w:t xml:space="preserve">        д) Для каждой критической точки разрабатывается комплекс мер по устранению и/или минимизации коррупционных рисков (План мероприятий по минимизации коррупционных рисков), которые могут включать в себя:</w:t>
      </w:r>
    </w:p>
    <w:p w:rsidR="000964B1" w:rsidRPr="009A1561" w:rsidRDefault="000964B1">
      <w:pPr>
        <w:widowControl w:val="0"/>
        <w:autoSpaceDE w:val="0"/>
        <w:jc w:val="both"/>
      </w:pPr>
      <w:r w:rsidRPr="009A1561">
        <w:rPr>
          <w:bCs/>
          <w:szCs w:val="28"/>
        </w:rPr>
        <w:t xml:space="preserve">        - детальную регламентацию способа и сроков совершения действий специалистов в критической точке;</w:t>
      </w:r>
    </w:p>
    <w:p w:rsidR="000964B1" w:rsidRPr="009A1561" w:rsidRDefault="000964B1">
      <w:pPr>
        <w:widowControl w:val="0"/>
        <w:autoSpaceDE w:val="0"/>
        <w:jc w:val="both"/>
      </w:pPr>
      <w:r w:rsidRPr="009A1561">
        <w:rPr>
          <w:bCs/>
          <w:szCs w:val="28"/>
        </w:rPr>
        <w:t xml:space="preserve">        - реинжиниринг функций, в том числе их перераспределение между структурными подразделениями;</w:t>
      </w:r>
    </w:p>
    <w:p w:rsidR="000964B1" w:rsidRPr="009A1561" w:rsidRDefault="000964B1">
      <w:pPr>
        <w:widowControl w:val="0"/>
        <w:autoSpaceDE w:val="0"/>
        <w:jc w:val="both"/>
      </w:pPr>
      <w:r w:rsidRPr="009A1561">
        <w:rPr>
          <w:bCs/>
          <w:szCs w:val="28"/>
        </w:rPr>
        <w:t xml:space="preserve">        - введение или расширение процессуальных форм внешнего взаимодействия специалистов (с представителями контрагентов, органов 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0964B1" w:rsidRPr="009A1561" w:rsidRDefault="000964B1">
      <w:pPr>
        <w:widowControl w:val="0"/>
        <w:autoSpaceDE w:val="0"/>
        <w:jc w:val="both"/>
      </w:pPr>
      <w:r w:rsidRPr="009A1561">
        <w:rPr>
          <w:bCs/>
          <w:szCs w:val="28"/>
        </w:rPr>
        <w:t xml:space="preserve">        - установление дополнительных форм отчетности о результатах принятых решений;</w:t>
      </w:r>
    </w:p>
    <w:p w:rsidR="000964B1" w:rsidRPr="009A1561" w:rsidRDefault="000964B1">
      <w:pPr>
        <w:widowControl w:val="0"/>
        <w:autoSpaceDE w:val="0"/>
        <w:jc w:val="both"/>
      </w:pPr>
      <w:r w:rsidRPr="009A1561">
        <w:rPr>
          <w:bCs/>
          <w:szCs w:val="28"/>
        </w:rPr>
        <w:t xml:space="preserve">        - введение ограничений, затрудняющих осуществление коррупционных платежей и т.д.</w:t>
      </w:r>
    </w:p>
    <w:p w:rsidR="000964B1" w:rsidRPr="009A1561" w:rsidRDefault="000964B1">
      <w:pPr>
        <w:widowControl w:val="0"/>
        <w:tabs>
          <w:tab w:val="left" w:pos="1134"/>
        </w:tabs>
        <w:autoSpaceDE w:val="0"/>
        <w:jc w:val="both"/>
      </w:pPr>
      <w:r w:rsidRPr="009A1561">
        <w:rPr>
          <w:bCs/>
          <w:szCs w:val="28"/>
        </w:rPr>
        <w:t xml:space="preserve">        2.7. Проекты Карты коррупционных рисков и Перечня должностей в администрации, замещение которых связано с коррупционными рисками, направляются для ознакомления и представления комментариев в каждое структурное подразделение администрации (в части, касающейся этого структурного подразделения).</w:t>
      </w:r>
    </w:p>
    <w:p w:rsidR="000964B1" w:rsidRPr="009A1561" w:rsidRDefault="000964B1">
      <w:pPr>
        <w:widowControl w:val="0"/>
        <w:tabs>
          <w:tab w:val="left" w:pos="1134"/>
        </w:tabs>
        <w:autoSpaceDE w:val="0"/>
        <w:jc w:val="both"/>
      </w:pPr>
      <w:r w:rsidRPr="009A1561">
        <w:rPr>
          <w:bCs/>
          <w:szCs w:val="28"/>
        </w:rPr>
        <w:t xml:space="preserve">        2.8. Скорректированные с учетом замечаний и предложений Проекты Карты коррупционных рисков, Перечня должностей в администрации, </w:t>
      </w:r>
      <w:r w:rsidRPr="009A1561">
        <w:rPr>
          <w:bCs/>
          <w:szCs w:val="28"/>
        </w:rPr>
        <w:lastRenderedPageBreak/>
        <w:t xml:space="preserve">замещение которых связано с коррупционными рисками, представляются на утверждение главе администрации </w:t>
      </w:r>
      <w:r w:rsidR="00EB51C3">
        <w:rPr>
          <w:bCs/>
          <w:szCs w:val="28"/>
        </w:rPr>
        <w:t>поссовета</w:t>
      </w:r>
      <w:r w:rsidRPr="009A1561">
        <w:rPr>
          <w:bCs/>
          <w:szCs w:val="28"/>
        </w:rPr>
        <w:t>.</w:t>
      </w:r>
    </w:p>
    <w:p w:rsidR="000964B1" w:rsidRPr="009A1561" w:rsidRDefault="000964B1">
      <w:pPr>
        <w:widowControl w:val="0"/>
        <w:tabs>
          <w:tab w:val="left" w:pos="1134"/>
        </w:tabs>
        <w:autoSpaceDE w:val="0"/>
        <w:jc w:val="both"/>
      </w:pPr>
      <w:r w:rsidRPr="009A1561">
        <w:rPr>
          <w:bCs/>
          <w:szCs w:val="28"/>
        </w:rPr>
        <w:t xml:space="preserve">        2.9. Результаты оценки коррупционных рисков могут являться основанием для</w:t>
      </w:r>
      <w:r w:rsidRPr="009A1561">
        <w:rPr>
          <w:szCs w:val="28"/>
        </w:rPr>
        <w:t xml:space="preserve"> внесения изменений в утвержденный администрацией перечень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0964B1" w:rsidRPr="009A1561" w:rsidRDefault="000964B1">
      <w:pPr>
        <w:pStyle w:val="ConsPlusNormal"/>
        <w:ind w:firstLine="0"/>
        <w:jc w:val="both"/>
        <w:rPr>
          <w:rFonts w:ascii="Times New Roman" w:hAnsi="Times New Roman" w:cs="Times New Roman"/>
          <w:szCs w:val="28"/>
        </w:rPr>
      </w:pPr>
    </w:p>
    <w:p w:rsidR="000964B1" w:rsidRPr="009A1561" w:rsidRDefault="000964B1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szCs w:val="28"/>
        </w:rPr>
        <w:t xml:space="preserve">3. Определение перечня функций администрации, при реализации </w:t>
      </w:r>
    </w:p>
    <w:p w:rsidR="000964B1" w:rsidRPr="009A1561" w:rsidRDefault="000964B1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szCs w:val="28"/>
        </w:rPr>
        <w:t>которых наиболее вероятно возникновение коррупции</w:t>
      </w:r>
    </w:p>
    <w:p w:rsidR="000964B1" w:rsidRPr="009A1561" w:rsidRDefault="000964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szCs w:val="28"/>
        </w:rPr>
        <w:br/>
        <w:t xml:space="preserve">        3.1. Определение перечня функций администрации, при реализации которых наиболее вероятно возникновение коррупции (далее – коррупционно-опасные функции), осуществляется посредством выделения тех функций, при реализации которых существуют предпосылки для возникновения коррупции.</w:t>
      </w:r>
    </w:p>
    <w:p w:rsidR="000964B1" w:rsidRPr="009A1561" w:rsidRDefault="000964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szCs w:val="28"/>
        </w:rPr>
        <w:t xml:space="preserve">        3.2. К коррупционно-опасным функциям может быть отнесено осуществление функций по контролю и надзору, управлению муниципальным имуществом, оказанию государственных услуг, а также разрешительных, регистрационных функций.</w:t>
      </w:r>
    </w:p>
    <w:p w:rsidR="000964B1" w:rsidRPr="009A1561" w:rsidRDefault="000964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szCs w:val="28"/>
        </w:rPr>
        <w:t xml:space="preserve">        3.3. При определении перечня коррупционно-опасных функций обращается внимание на функции, предусматривающие:</w:t>
      </w:r>
    </w:p>
    <w:p w:rsidR="000964B1" w:rsidRPr="009A1561" w:rsidRDefault="000964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szCs w:val="28"/>
        </w:rPr>
        <w:t xml:space="preserve">       - размещение заказов на поставку товаров, выполнение работ и оказание услуг для муниципальных нужд;</w:t>
      </w:r>
    </w:p>
    <w:p w:rsidR="000964B1" w:rsidRPr="009A1561" w:rsidRDefault="000964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szCs w:val="28"/>
        </w:rPr>
        <w:t xml:space="preserve">         - осуществление муниципального надзора и контроля;</w:t>
      </w:r>
    </w:p>
    <w:p w:rsidR="000964B1" w:rsidRPr="009A1561" w:rsidRDefault="000964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szCs w:val="28"/>
        </w:rPr>
        <w:t xml:space="preserve">         - подготовку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0964B1" w:rsidRPr="009A1561" w:rsidRDefault="000964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szCs w:val="28"/>
        </w:rPr>
        <w:t xml:space="preserve">        - организацию продажи муниципального имущества;</w:t>
      </w:r>
    </w:p>
    <w:p w:rsidR="000964B1" w:rsidRPr="009A1561" w:rsidRDefault="000964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szCs w:val="28"/>
        </w:rPr>
        <w:t xml:space="preserve">        - предоставление права на заключение договоров аренды земельных участков, других объектов недвижимого имущества, находящихся в муниципальной собственности;</w:t>
      </w:r>
    </w:p>
    <w:p w:rsidR="000964B1" w:rsidRPr="009A1561" w:rsidRDefault="000964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szCs w:val="28"/>
        </w:rPr>
        <w:t xml:space="preserve">        - подготовку и принятие решений о возврате или зачете излишне уплаченных или излишне взысканных сумм пеней и штрафов;</w:t>
      </w:r>
    </w:p>
    <w:p w:rsidR="000964B1" w:rsidRPr="009A1561" w:rsidRDefault="000964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szCs w:val="28"/>
        </w:rPr>
        <w:t xml:space="preserve">        - возбуждение и рассмотрение дел об административных правонарушениях, проведение административного расследования;</w:t>
      </w:r>
    </w:p>
    <w:p w:rsidR="000964B1" w:rsidRPr="009A1561" w:rsidRDefault="000964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szCs w:val="28"/>
        </w:rPr>
        <w:t xml:space="preserve">        - представление в судебных органах прав и законных интересов администрации </w:t>
      </w:r>
      <w:r w:rsidR="00B71AAD" w:rsidRPr="009A1561">
        <w:rPr>
          <w:rFonts w:ascii="Times New Roman" w:hAnsi="Times New Roman" w:cs="Times New Roman"/>
          <w:szCs w:val="28"/>
        </w:rPr>
        <w:t>поссовета</w:t>
      </w:r>
      <w:r w:rsidRPr="009A1561">
        <w:rPr>
          <w:rFonts w:ascii="Times New Roman" w:hAnsi="Times New Roman" w:cs="Times New Roman"/>
          <w:szCs w:val="28"/>
        </w:rPr>
        <w:t>;</w:t>
      </w:r>
    </w:p>
    <w:p w:rsidR="000964B1" w:rsidRPr="009A1561" w:rsidRDefault="000964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szCs w:val="28"/>
        </w:rPr>
        <w:t xml:space="preserve">        - регистрацию имущества и ведение баз данных имущества;</w:t>
      </w:r>
      <w:r w:rsidRPr="009A1561">
        <w:rPr>
          <w:rFonts w:ascii="Times New Roman" w:hAnsi="Times New Roman" w:cs="Times New Roman"/>
          <w:szCs w:val="28"/>
        </w:rPr>
        <w:br/>
        <w:t xml:space="preserve">        -  предоставление муниципальных услуг гражданам и организациям;</w:t>
      </w:r>
      <w:r w:rsidRPr="009A1561">
        <w:rPr>
          <w:rFonts w:ascii="Times New Roman" w:hAnsi="Times New Roman" w:cs="Times New Roman"/>
          <w:szCs w:val="28"/>
        </w:rPr>
        <w:br/>
        <w:t xml:space="preserve">        - хранение и распределение материально-технических ресурсов.</w:t>
      </w:r>
      <w:r w:rsidRPr="009A1561">
        <w:rPr>
          <w:rFonts w:ascii="Times New Roman" w:hAnsi="Times New Roman" w:cs="Times New Roman"/>
          <w:szCs w:val="28"/>
        </w:rPr>
        <w:br/>
        <w:t xml:space="preserve">         Вышеперечисленный перечень не является исчерпывающим.</w:t>
      </w:r>
    </w:p>
    <w:p w:rsidR="000964B1" w:rsidRPr="009A1561" w:rsidRDefault="000964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szCs w:val="28"/>
        </w:rPr>
        <w:t xml:space="preserve">         3.4. Информация о том, что при реализации той или иной функции </w:t>
      </w:r>
      <w:r w:rsidRPr="009A1561">
        <w:rPr>
          <w:rFonts w:ascii="Times New Roman" w:hAnsi="Times New Roman" w:cs="Times New Roman"/>
          <w:szCs w:val="28"/>
        </w:rPr>
        <w:lastRenderedPageBreak/>
        <w:t>возникают коррупционные риски (т.е. функция является коррупционно-опасной), может быть выявлена:</w:t>
      </w:r>
    </w:p>
    <w:p w:rsidR="000964B1" w:rsidRPr="009A1561" w:rsidRDefault="000964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szCs w:val="28"/>
        </w:rPr>
        <w:t xml:space="preserve">         - в ходе заседания комиссии по соблюдению требований к служебному</w:t>
      </w:r>
      <w:r w:rsidRPr="009A1561">
        <w:rPr>
          <w:rFonts w:ascii="Times New Roman" w:hAnsi="Times New Roman" w:cs="Times New Roman"/>
          <w:szCs w:val="28"/>
        </w:rPr>
        <w:br/>
        <w:t>поведению муниципальных гражданских служащих и урегулированию конфликта интересов;</w:t>
      </w:r>
    </w:p>
    <w:p w:rsidR="000964B1" w:rsidRPr="009A1561" w:rsidRDefault="000964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szCs w:val="28"/>
        </w:rPr>
        <w:t xml:space="preserve">         - в статистических данных, в том числе в данных о состоянии преступности в муниципальном образовании Саракташский </w:t>
      </w:r>
      <w:r w:rsidR="00612DF6" w:rsidRPr="009A1561">
        <w:rPr>
          <w:rFonts w:ascii="Times New Roman" w:hAnsi="Times New Roman" w:cs="Times New Roman"/>
          <w:szCs w:val="28"/>
        </w:rPr>
        <w:t>поссовет</w:t>
      </w:r>
      <w:r w:rsidRPr="009A1561">
        <w:rPr>
          <w:rFonts w:ascii="Times New Roman" w:hAnsi="Times New Roman" w:cs="Times New Roman"/>
          <w:szCs w:val="28"/>
        </w:rPr>
        <w:t>;</w:t>
      </w:r>
    </w:p>
    <w:p w:rsidR="000964B1" w:rsidRPr="009A1561" w:rsidRDefault="000964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szCs w:val="28"/>
        </w:rPr>
        <w:t xml:space="preserve">         - по результатам рассмотрения:</w:t>
      </w:r>
    </w:p>
    <w:p w:rsidR="000964B1" w:rsidRPr="009A1561" w:rsidRDefault="000964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szCs w:val="28"/>
        </w:rPr>
        <w:t xml:space="preserve">         - обращений граждан, содержащих информацию о коррупционных</w:t>
      </w:r>
      <w:r w:rsidRPr="009A1561">
        <w:rPr>
          <w:rFonts w:ascii="Times New Roman" w:hAnsi="Times New Roman" w:cs="Times New Roman"/>
          <w:szCs w:val="28"/>
        </w:rPr>
        <w:br/>
        <w:t>правонарушениях, в том числе обращений, поступивших по «телефону доверия» и т.д.;</w:t>
      </w:r>
    </w:p>
    <w:p w:rsidR="000964B1" w:rsidRPr="009A1561" w:rsidRDefault="000964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szCs w:val="28"/>
        </w:rPr>
        <w:t xml:space="preserve">        - уведомлений представителя нанимателя о фактах обращения в целях</w:t>
      </w:r>
      <w:r w:rsidRPr="009A1561">
        <w:rPr>
          <w:rFonts w:ascii="Times New Roman" w:hAnsi="Times New Roman" w:cs="Times New Roman"/>
          <w:szCs w:val="28"/>
        </w:rPr>
        <w:br/>
        <w:t>склонения муниципального служащего администрации (далее муниципальный служащий) к совершению коррупционных правонарушений;</w:t>
      </w:r>
    </w:p>
    <w:p w:rsidR="000964B1" w:rsidRPr="009A1561" w:rsidRDefault="000964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szCs w:val="28"/>
        </w:rPr>
        <w:t xml:space="preserve">        - сообщений в средствах массовой информации о коррупционных</w:t>
      </w:r>
      <w:r w:rsidRPr="009A1561">
        <w:rPr>
          <w:rFonts w:ascii="Times New Roman" w:hAnsi="Times New Roman" w:cs="Times New Roman"/>
          <w:szCs w:val="28"/>
        </w:rPr>
        <w:br/>
        <w:t>правонарушениях или фактах несоблюдения муниципальными служащими</w:t>
      </w:r>
      <w:r w:rsidRPr="009A1561">
        <w:rPr>
          <w:rFonts w:ascii="Times New Roman" w:hAnsi="Times New Roman" w:cs="Times New Roman"/>
          <w:szCs w:val="28"/>
        </w:rPr>
        <w:br/>
        <w:t>требований к служебному поведению;</w:t>
      </w:r>
    </w:p>
    <w:p w:rsidR="000964B1" w:rsidRPr="009A1561" w:rsidRDefault="000964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9A1561">
        <w:rPr>
          <w:rFonts w:ascii="Times New Roman" w:hAnsi="Times New Roman" w:cs="Times New Roman"/>
          <w:szCs w:val="28"/>
        </w:rPr>
        <w:t xml:space="preserve">         - материалов, представленных правоохранительными органами, иными</w:t>
      </w:r>
      <w:r w:rsidRPr="009A1561">
        <w:rPr>
          <w:rFonts w:ascii="Times New Roman" w:hAnsi="Times New Roman" w:cs="Times New Roman"/>
          <w:szCs w:val="28"/>
        </w:rPr>
        <w:br/>
        <w:t>государственными органами, органами местного самоуправления и их</w:t>
      </w:r>
      <w:r w:rsidRPr="009A1561">
        <w:rPr>
          <w:rFonts w:ascii="Times New Roman" w:hAnsi="Times New Roman" w:cs="Times New Roman"/>
          <w:szCs w:val="28"/>
        </w:rPr>
        <w:br/>
        <w:t>должностными лица</w:t>
      </w:r>
      <w:r w:rsidR="00EB51C3">
        <w:rPr>
          <w:rFonts w:ascii="Times New Roman" w:hAnsi="Times New Roman" w:cs="Times New Roman"/>
          <w:szCs w:val="28"/>
        </w:rPr>
        <w:t>ми</w:t>
      </w:r>
      <w:r w:rsidRPr="009A1561">
        <w:rPr>
          <w:rFonts w:ascii="Times New Roman" w:hAnsi="Times New Roman" w:cs="Times New Roman"/>
          <w:szCs w:val="28"/>
        </w:rPr>
        <w:t>.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  Перечень источников, указанных в настоящем пункте, не является</w:t>
      </w:r>
      <w:r w:rsidRPr="009A1561">
        <w:rPr>
          <w:szCs w:val="28"/>
        </w:rPr>
        <w:br/>
        <w:t>исчерпывающим.</w:t>
      </w:r>
      <w:r w:rsidRPr="009A1561">
        <w:rPr>
          <w:szCs w:val="28"/>
        </w:rPr>
        <w:br/>
        <w:t xml:space="preserve">         3.5. По итогам реализации вышеизложенных мероприятий формируются и утверждаются перечни коррупционно-опасных функций.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  Перечень коррупционно-опасных функций утверждается</w:t>
      </w:r>
      <w:r w:rsidRPr="009A1561">
        <w:rPr>
          <w:szCs w:val="28"/>
        </w:rPr>
        <w:br/>
        <w:t xml:space="preserve">распоряжением главы администрации </w:t>
      </w:r>
      <w:r w:rsidR="008246CF" w:rsidRPr="009A1561">
        <w:rPr>
          <w:szCs w:val="28"/>
        </w:rPr>
        <w:t>поссовета</w:t>
      </w:r>
      <w:r w:rsidRPr="009A1561">
        <w:rPr>
          <w:szCs w:val="28"/>
        </w:rPr>
        <w:t xml:space="preserve">.        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  3.6. Основаниями для внесения изменений (дополнений) в перечень</w:t>
      </w:r>
      <w:r w:rsidRPr="009A1561">
        <w:rPr>
          <w:szCs w:val="28"/>
        </w:rPr>
        <w:br/>
        <w:t>коррупционно-опасных функций могут стать изменения законодательства</w:t>
      </w:r>
      <w:r w:rsidRPr="009A1561">
        <w:rPr>
          <w:szCs w:val="28"/>
        </w:rPr>
        <w:br/>
        <w:t>Российской Федерации, предусматривающие возложение новых</w:t>
      </w:r>
      <w:r w:rsidRPr="009A1561">
        <w:rPr>
          <w:szCs w:val="28"/>
        </w:rPr>
        <w:br/>
        <w:t>или перераспределение реализуемых функций, результаты проведения оценки коррупционных рисков, возникающих при реализации функций, мониторинга исполнения должностных обязанностей муниципальными служащими и т.д.</w:t>
      </w:r>
    </w:p>
    <w:p w:rsidR="000964B1" w:rsidRPr="009A1561" w:rsidRDefault="000964B1">
      <w:pPr>
        <w:jc w:val="center"/>
      </w:pPr>
      <w:r w:rsidRPr="009A1561">
        <w:rPr>
          <w:szCs w:val="28"/>
        </w:rPr>
        <w:br/>
        <w:t xml:space="preserve">         4. Формирование перечня должностей муниципальной службы, замещение которых связано с коррупционными рисками</w:t>
      </w:r>
    </w:p>
    <w:p w:rsidR="000964B1" w:rsidRPr="009A1561" w:rsidRDefault="000964B1">
      <w:pPr>
        <w:jc w:val="both"/>
      </w:pPr>
      <w:r w:rsidRPr="009A1561">
        <w:rPr>
          <w:szCs w:val="28"/>
        </w:rPr>
        <w:br/>
        <w:t xml:space="preserve">         4.1. Оценка коррупционных рисков заключается в выявлении условий и обстоятельств (действий, событий), возникающих в ходе конкретного</w:t>
      </w:r>
      <w:r w:rsidRPr="009A1561">
        <w:rPr>
          <w:szCs w:val="28"/>
        </w:rPr>
        <w:br/>
        <w:t>управленческого процесса, позволяющих злоупотреблять должностными</w:t>
      </w:r>
      <w:r w:rsidRPr="009A1561">
        <w:rPr>
          <w:szCs w:val="28"/>
        </w:rPr>
        <w:br/>
        <w:t>полномочиями в целях получения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 (как для муниципальных служащих, так и для третьих лиц).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 4.2. Должности муниципальной службы в администрации, которые являются ключевыми для совершения коррупционных правонарушений, </w:t>
      </w:r>
      <w:r w:rsidRPr="009A1561">
        <w:rPr>
          <w:szCs w:val="28"/>
        </w:rPr>
        <w:lastRenderedPageBreak/>
        <w:t>определяются с учетом высокой степени свободы принятия решений, вызванной спецификой служебной деятельности, интенсивности контактов с гражданами и организациями.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 4.3. Признаками, характеризующими коррупционное поведение</w:t>
      </w:r>
      <w:r w:rsidRPr="009A1561">
        <w:rPr>
          <w:szCs w:val="28"/>
        </w:rPr>
        <w:br/>
        <w:t>муниципального служащего при осуществлении коррупционно-опасных функций, могут служить: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 - необоснованное затягивание решения вопроса сверх установленных сроков (волокита) при принятии решений, связанных с реализацией прав граждан или юридических лиц,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обращений;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 - использование своих служебных полномочий при решении личных вопросов, связанных с удовлетворением материальных потребностей муниципального служащего либо его родственников;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- предоставление не предусмотренных законом преимуществ (протекционизм, семейственность) для поступления на муниципальную службу;</w:t>
      </w:r>
      <w:r w:rsidRPr="009A1561">
        <w:rPr>
          <w:szCs w:val="28"/>
        </w:rPr>
        <w:br/>
        <w:t xml:space="preserve">       - оказание предпочтения физическим лицам, индивидуальным</w:t>
      </w:r>
      <w:r w:rsidRPr="009A1561">
        <w:rPr>
          <w:szCs w:val="28"/>
        </w:rPr>
        <w:br/>
        <w:t>предпринимателям, юридическими лицами в предоставлении публичных услуг, а также содействие в осуществлении предпринимательской деятельности;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- 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распространению;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 - 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 - а также сведения о:</w:t>
      </w:r>
    </w:p>
    <w:p w:rsidR="000964B1" w:rsidRPr="009A1561" w:rsidRDefault="000964B1">
      <w:pPr>
        <w:jc w:val="both"/>
      </w:pPr>
      <w:r w:rsidRPr="009A1561">
        <w:t xml:space="preserve">        - нарушении муниципальными служащими требований нормативных правовых, ведомственных, локальных актов, регламентирующих вопросы организации, планирования и проведения мероприятий, предусмотренных</w:t>
      </w:r>
    </w:p>
    <w:p w:rsidR="000964B1" w:rsidRPr="009A1561" w:rsidRDefault="000964B1">
      <w:pPr>
        <w:jc w:val="both"/>
      </w:pPr>
      <w:r w:rsidRPr="009A1561">
        <w:t>должностными обязанностями;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 - искажении, сокрытии или представлении заведомо ложных сведений в</w:t>
      </w:r>
      <w:r w:rsidRPr="009A1561">
        <w:rPr>
          <w:szCs w:val="28"/>
        </w:rPr>
        <w:br/>
        <w:t>служебных учетных и отчетных документах, являющихся существенным элементом служебной деятельности;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 - попытках несанкционированного доступа к информационным ресурсам;</w:t>
      </w:r>
      <w:r w:rsidRPr="009A1561">
        <w:rPr>
          <w:szCs w:val="28"/>
        </w:rPr>
        <w:br/>
        <w:t xml:space="preserve">        - действиях распорядительного характера, превышающих или не относящихся к должностным полномочиям;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 - бездействии в случаях, требующих принятия решений в соответствии со служебными обязанностями;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 - получении муниципальным служащим, его супругой (супругом) близкими родственниками необоснованно высокого вознаграждения за чтение лекций и иную преподавательскую деятельность;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 - получении муниципальным служащим, его супругов (супругом), близкими родственниками кредитов или займов на необоснованно </w:t>
      </w:r>
      <w:r w:rsidRPr="009A1561">
        <w:rPr>
          <w:szCs w:val="28"/>
        </w:rPr>
        <w:lastRenderedPageBreak/>
        <w:t>длительные сроки или по необоснованно низким ставкам, равно как и предоставление необоснованно высоких ставок по банковским вкладам (депозитам) указанных лиц;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 - совершении частных или крупных сделок с субъектами предпринимательской деятельности, владельцами которых или руководящие должности в которых замещают родственники муниципальных служащих;</w:t>
      </w:r>
      <w:r w:rsidRPr="009A1561">
        <w:rPr>
          <w:szCs w:val="28"/>
        </w:rPr>
        <w:br/>
        <w:t xml:space="preserve">        - совершении финансово-хозяйственных операций с очевидными (даже не для специалиста) нарушениями действующего законодательства.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 4.4. По итогам реализации вышеизложенных мероприятий формируется и утверждается перечень должностей муниципальной службы</w:t>
      </w:r>
      <w:r w:rsidRPr="009A1561">
        <w:rPr>
          <w:szCs w:val="28"/>
        </w:rPr>
        <w:br/>
        <w:t xml:space="preserve">администрации </w:t>
      </w:r>
      <w:r w:rsidR="008246CF" w:rsidRPr="009A1561">
        <w:rPr>
          <w:szCs w:val="28"/>
        </w:rPr>
        <w:t>поссовета</w:t>
      </w:r>
      <w:r w:rsidRPr="009A1561">
        <w:rPr>
          <w:szCs w:val="28"/>
        </w:rPr>
        <w:t>, замещение которых связано с коррупционными рисками.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 Утверждение данного перечня осуществляется главой администрации </w:t>
      </w:r>
      <w:r w:rsidR="008246CF" w:rsidRPr="009A1561">
        <w:rPr>
          <w:szCs w:val="28"/>
        </w:rPr>
        <w:t>поссовета</w:t>
      </w:r>
      <w:r w:rsidRPr="009A1561">
        <w:rPr>
          <w:szCs w:val="28"/>
        </w:rPr>
        <w:t xml:space="preserve"> посредством издания постановления администрации Саракташского </w:t>
      </w:r>
      <w:r w:rsidR="008246CF" w:rsidRPr="009A1561">
        <w:rPr>
          <w:szCs w:val="28"/>
        </w:rPr>
        <w:t>поссовета</w:t>
      </w:r>
      <w:r w:rsidRPr="009A1561">
        <w:rPr>
          <w:szCs w:val="28"/>
        </w:rPr>
        <w:t>.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  Уточнение (корректировка) перечня должностей муниципальной службы в администрации </w:t>
      </w:r>
      <w:r w:rsidR="008246CF" w:rsidRPr="009A1561">
        <w:rPr>
          <w:szCs w:val="28"/>
        </w:rPr>
        <w:t>поссовета</w:t>
      </w:r>
      <w:r w:rsidRPr="009A1561">
        <w:rPr>
          <w:szCs w:val="28"/>
        </w:rPr>
        <w:t>, замещение которых связано с коррупционными рисками, осуществляется по результатам оценки коррупционных рисков не реже одного раза в год.</w:t>
      </w:r>
    </w:p>
    <w:p w:rsidR="000964B1" w:rsidRPr="009A1561" w:rsidRDefault="000964B1">
      <w:pPr>
        <w:jc w:val="center"/>
      </w:pPr>
      <w:r w:rsidRPr="009A1561">
        <w:rPr>
          <w:szCs w:val="28"/>
        </w:rPr>
        <w:br/>
        <w:t>5. Минимизация коррупционных рисков либо их устранение в</w:t>
      </w:r>
      <w:r w:rsidRPr="009A1561">
        <w:rPr>
          <w:szCs w:val="28"/>
        </w:rPr>
        <w:br/>
        <w:t xml:space="preserve">конкретных управленческих процессах реализации </w:t>
      </w:r>
    </w:p>
    <w:p w:rsidR="000964B1" w:rsidRPr="009A1561" w:rsidRDefault="000964B1">
      <w:pPr>
        <w:jc w:val="center"/>
      </w:pPr>
      <w:r w:rsidRPr="009A1561">
        <w:rPr>
          <w:szCs w:val="28"/>
        </w:rPr>
        <w:t>коррупционно-опасных функций</w:t>
      </w:r>
    </w:p>
    <w:p w:rsidR="000964B1" w:rsidRPr="009A1561" w:rsidRDefault="000964B1">
      <w:pPr>
        <w:widowControl w:val="0"/>
        <w:autoSpaceDE w:val="0"/>
        <w:ind w:firstLine="709"/>
        <w:jc w:val="both"/>
      </w:pPr>
      <w:r w:rsidRPr="009A1561">
        <w:rPr>
          <w:szCs w:val="28"/>
        </w:rPr>
        <w:br/>
        <w:t xml:space="preserve">         5.1. Для каждой выявленной критической точки должны быть определены возможные меры по минимизации соответствующих коррупционных рисков.</w:t>
      </w:r>
    </w:p>
    <w:p w:rsidR="000964B1" w:rsidRPr="009A1561" w:rsidRDefault="000964B1">
      <w:pPr>
        <w:widowControl w:val="0"/>
        <w:autoSpaceDE w:val="0"/>
        <w:jc w:val="both"/>
      </w:pPr>
      <w:r w:rsidRPr="009A1561">
        <w:rPr>
          <w:szCs w:val="28"/>
        </w:rPr>
        <w:t xml:space="preserve">         5.2. Минимизация коррупционных рисков либо их устранение достигается различными методами.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  В качестве установления препятствий (ограничений), затрудняющих реализацию коррупционных схем, предлагается применять следующие меры: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  - перераспределение функций между специалистами внутри администрации </w:t>
      </w:r>
      <w:r w:rsidR="009B36FC" w:rsidRPr="009A1561">
        <w:rPr>
          <w:szCs w:val="28"/>
        </w:rPr>
        <w:t>поссовета</w:t>
      </w:r>
      <w:r w:rsidRPr="009A1561">
        <w:rPr>
          <w:szCs w:val="28"/>
        </w:rPr>
        <w:t>;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  - 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(система электронного </w:t>
      </w:r>
    </w:p>
    <w:p w:rsidR="000964B1" w:rsidRPr="009A1561" w:rsidRDefault="000964B1">
      <w:pPr>
        <w:jc w:val="both"/>
      </w:pPr>
      <w:r w:rsidRPr="009A1561">
        <w:rPr>
          <w:szCs w:val="28"/>
        </w:rPr>
        <w:t>обмена информацией);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  - исключение необходимости личного взаимодействия (общения)</w:t>
      </w:r>
      <w:r w:rsidRPr="009A1561">
        <w:rPr>
          <w:szCs w:val="28"/>
        </w:rPr>
        <w:br/>
        <w:t>муниципальных служащих с гражданами и организациями;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  - совершенствование механизма отбора муниципальных служащих для</w:t>
      </w:r>
      <w:r w:rsidRPr="009A1561">
        <w:rPr>
          <w:szCs w:val="28"/>
        </w:rPr>
        <w:br/>
        <w:t>включения в состав комиссий, рабочих групп, принимающих управленческие</w:t>
      </w:r>
      <w:r w:rsidRPr="009A1561">
        <w:rPr>
          <w:szCs w:val="28"/>
        </w:rPr>
        <w:br/>
        <w:t>решения;</w:t>
      </w:r>
      <w:r w:rsidRPr="009A1561">
        <w:rPr>
          <w:szCs w:val="28"/>
        </w:rPr>
        <w:br/>
        <w:t xml:space="preserve">         - сокращение количества муниципальных служащих, участвующих в принятии управленческого решения, обеспечивающего реализацию субъективных прав и юридических обязанностей;</w:t>
      </w:r>
    </w:p>
    <w:p w:rsidR="000964B1" w:rsidRPr="009A1561" w:rsidRDefault="000964B1">
      <w:pPr>
        <w:jc w:val="both"/>
      </w:pPr>
      <w:r w:rsidRPr="009A1561">
        <w:rPr>
          <w:szCs w:val="28"/>
        </w:rPr>
        <w:lastRenderedPageBreak/>
        <w:t xml:space="preserve">        - оптимизация перечня документов (материалов, информации), которые</w:t>
      </w:r>
      <w:r w:rsidRPr="009A1561">
        <w:rPr>
          <w:szCs w:val="28"/>
        </w:rPr>
        <w:br/>
        <w:t>граждане (организации) обязаны предоставить для реализации права;</w:t>
      </w:r>
      <w:r w:rsidRPr="009A1561">
        <w:rPr>
          <w:szCs w:val="28"/>
        </w:rPr>
        <w:br/>
        <w:t xml:space="preserve">        - сокращение сроков принятия управленческих решений;</w:t>
      </w:r>
      <w:r w:rsidRPr="009A1561">
        <w:rPr>
          <w:szCs w:val="28"/>
        </w:rPr>
        <w:br/>
        <w:t xml:space="preserve">        - установление четкой регламентации способа и сроков совершения действий муниципальным служащим при осуществлении коррупционно-опасной функции;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 - установление дополнительных форм отчетности муниципальных служащих о результатах принятых решений.</w:t>
      </w:r>
    </w:p>
    <w:p w:rsidR="000964B1" w:rsidRPr="009A1561" w:rsidRDefault="000964B1">
      <w:pPr>
        <w:jc w:val="center"/>
      </w:pPr>
      <w:r w:rsidRPr="009A1561">
        <w:rPr>
          <w:szCs w:val="28"/>
        </w:rPr>
        <w:br/>
        <w:t>6. Мониторинг исполнения должностных обязанностей муниципальными служащими, деятельность которых связана с коррупционными рисками</w:t>
      </w:r>
    </w:p>
    <w:p w:rsidR="000964B1" w:rsidRPr="009A1561" w:rsidRDefault="000964B1">
      <w:pPr>
        <w:jc w:val="both"/>
      </w:pPr>
      <w:r w:rsidRPr="009A1561">
        <w:rPr>
          <w:szCs w:val="28"/>
        </w:rPr>
        <w:br/>
        <w:t xml:space="preserve">         6.1. Основными задачами мониторинга исполнения должностных обязанностей муниципальными служащими, деятельность которых связана с</w:t>
      </w:r>
    </w:p>
    <w:p w:rsidR="000964B1" w:rsidRPr="009A1561" w:rsidRDefault="000964B1">
      <w:pPr>
        <w:jc w:val="both"/>
      </w:pPr>
      <w:r w:rsidRPr="009A1561">
        <w:rPr>
          <w:szCs w:val="28"/>
        </w:rPr>
        <w:t>коррупционными рисками (далее – мониторинг), являются: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 - своевременная фиксация отклонения действий муниципальных служащих от установленных норм, правил служебного поведения;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- выявление и анализ факторов, способствующих ненадлежащему исполнению либо превышению должностных полномочий;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- подготовка предложений по минимизации коррупционных рисков либо их устранению в деятельности муниципальных служащих;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- корректировка перечня коррупционно-опасных функций и перечня</w:t>
      </w:r>
      <w:r w:rsidRPr="009A1561">
        <w:rPr>
          <w:szCs w:val="28"/>
        </w:rPr>
        <w:br/>
        <w:t xml:space="preserve">должностей муниципальной службы администрации </w:t>
      </w:r>
      <w:r w:rsidR="009B36FC" w:rsidRPr="009A1561">
        <w:rPr>
          <w:szCs w:val="28"/>
        </w:rPr>
        <w:t>поссовета</w:t>
      </w:r>
      <w:r w:rsidRPr="009A1561">
        <w:rPr>
          <w:szCs w:val="28"/>
        </w:rPr>
        <w:t>, замещение которых связано с коррупционными рисками.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6.2. Проведение мониторинга осуществляется путем сбора информации о</w:t>
      </w:r>
      <w:r w:rsidRPr="009A1561">
        <w:rPr>
          <w:szCs w:val="28"/>
        </w:rPr>
        <w:br/>
        <w:t>признаках и фактах коррупционной деятельности муниципальных служащих.</w:t>
      </w:r>
      <w:r w:rsidRPr="009A1561">
        <w:rPr>
          <w:szCs w:val="28"/>
        </w:rPr>
        <w:br/>
        <w:t xml:space="preserve">       Сбор указанной информации может осуществляться, в том числе, путем</w:t>
      </w:r>
      <w:r w:rsidRPr="009A1561">
        <w:rPr>
          <w:szCs w:val="28"/>
        </w:rPr>
        <w:br/>
        <w:t xml:space="preserve">проведения опросов на официальном сайте администрации Саракташского </w:t>
      </w:r>
      <w:r w:rsidR="009B36FC" w:rsidRPr="009A1561">
        <w:rPr>
          <w:szCs w:val="28"/>
        </w:rPr>
        <w:t>поссовета</w:t>
      </w:r>
      <w:r w:rsidRPr="009A1561">
        <w:rPr>
          <w:szCs w:val="28"/>
        </w:rPr>
        <w:t xml:space="preserve"> в сети Интернет, а также с использованием электронной почты, телефонной и факсимильной связи от лиц и организаций, имевших опыт взаимодействия с муниципальными служащими.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 6.3. При проведении мониторинга: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 - формируется набор показателей, характеризующих антикоррупционное</w:t>
      </w:r>
      <w:r w:rsidRPr="009A1561">
        <w:rPr>
          <w:szCs w:val="28"/>
        </w:rPr>
        <w:br/>
        <w:t>поведение муниципальных служащих, деятельность которых связана с</w:t>
      </w:r>
      <w:r w:rsidRPr="009A1561">
        <w:rPr>
          <w:szCs w:val="28"/>
        </w:rPr>
        <w:br/>
        <w:t>коррупционными рисками;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- обеспечивается взаимодействие со структурными подразделениями</w:t>
      </w:r>
      <w:r w:rsidRPr="009A1561">
        <w:rPr>
          <w:szCs w:val="28"/>
        </w:rPr>
        <w:br/>
        <w:t>администрации, иными государственными органами, органами местного самоуправления  и организациями в целях изучения документов, иных материалов, содержащих сведения, указанные в пункте 3.4. настоящей Методики.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6.4. Результатами проведения мониторинга являются: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 - подготовка материалов о несоблюдении муниципальными служащими при исполнении должностных обязанностей требований к служебному поведению и (или) требований об урегулировании конфликта интересов;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- подготовка предложений по минимизации коррупционных рисков либо их устранению в деятельности муниципальных служащих, а также по </w:t>
      </w:r>
      <w:r w:rsidRPr="009A1561">
        <w:rPr>
          <w:szCs w:val="28"/>
        </w:rPr>
        <w:lastRenderedPageBreak/>
        <w:t xml:space="preserve">внесению изменений в перечни коррупционно-опасных функций и перечни должностей муниципальной службы в администрации </w:t>
      </w:r>
      <w:r w:rsidR="009B36FC" w:rsidRPr="009A1561">
        <w:rPr>
          <w:szCs w:val="28"/>
        </w:rPr>
        <w:t>поссовета</w:t>
      </w:r>
      <w:r w:rsidRPr="009A1561">
        <w:rPr>
          <w:szCs w:val="28"/>
        </w:rPr>
        <w:t>, замещение которых связано с коррупционными рисками;</w:t>
      </w:r>
    </w:p>
    <w:p w:rsidR="000964B1" w:rsidRPr="009A1561" w:rsidRDefault="000964B1">
      <w:pPr>
        <w:jc w:val="both"/>
      </w:pPr>
      <w:r w:rsidRPr="009A1561">
        <w:rPr>
          <w:szCs w:val="28"/>
        </w:rPr>
        <w:t xml:space="preserve">       - ежегодные доклады  главе администрации о результатах проведения мониторинга.</w:t>
      </w:r>
    </w:p>
    <w:p w:rsidR="000964B1" w:rsidRPr="009A1561" w:rsidRDefault="000964B1">
      <w:pPr>
        <w:jc w:val="both"/>
        <w:rPr>
          <w:szCs w:val="28"/>
        </w:rPr>
      </w:pPr>
    </w:p>
    <w:p w:rsidR="000964B1" w:rsidRPr="009A1561" w:rsidRDefault="000964B1">
      <w:pPr>
        <w:sectPr w:rsidR="000964B1" w:rsidRPr="009A1561">
          <w:headerReference w:type="default" r:id="rId10"/>
          <w:headerReference w:type="first" r:id="rId11"/>
          <w:pgSz w:w="11906" w:h="16838"/>
          <w:pgMar w:top="1134" w:right="851" w:bottom="567" w:left="1701" w:header="567" w:footer="720" w:gutter="0"/>
          <w:cols w:space="720"/>
          <w:titlePg/>
          <w:docGrid w:linePitch="381"/>
        </w:sectPr>
      </w:pPr>
    </w:p>
    <w:p w:rsidR="000964B1" w:rsidRPr="009A1561" w:rsidRDefault="000964B1">
      <w:pPr>
        <w:pStyle w:val="Heading"/>
        <w:widowControl w:val="0"/>
        <w:tabs>
          <w:tab w:val="left" w:pos="8625"/>
          <w:tab w:val="center" w:pos="10525"/>
        </w:tabs>
        <w:ind w:firstLine="6480"/>
        <w:jc w:val="left"/>
      </w:pPr>
      <w:r w:rsidRPr="009A1561">
        <w:rPr>
          <w:sz w:val="24"/>
        </w:rPr>
        <w:lastRenderedPageBreak/>
        <w:tab/>
        <w:t xml:space="preserve">       </w:t>
      </w:r>
      <w:r w:rsidRPr="009A1561">
        <w:rPr>
          <w:b w:val="0"/>
          <w:bCs w:val="0"/>
          <w:szCs w:val="28"/>
        </w:rPr>
        <w:t xml:space="preserve">Приложение </w:t>
      </w:r>
    </w:p>
    <w:p w:rsidR="000964B1" w:rsidRPr="009A1561" w:rsidRDefault="000964B1">
      <w:pPr>
        <w:pStyle w:val="Heading"/>
        <w:widowControl w:val="0"/>
        <w:ind w:left="4956"/>
        <w:jc w:val="right"/>
      </w:pPr>
      <w:r w:rsidRPr="009A1561">
        <w:rPr>
          <w:b w:val="0"/>
          <w:bCs w:val="0"/>
          <w:szCs w:val="28"/>
        </w:rPr>
        <w:t xml:space="preserve">       к </w:t>
      </w:r>
      <w:r w:rsidRPr="009A1561">
        <w:rPr>
          <w:rFonts w:eastAsia="Calibri"/>
          <w:b w:val="0"/>
          <w:szCs w:val="28"/>
          <w:lang w:eastAsia="en-US"/>
        </w:rPr>
        <w:t>Методике оценки коррупционных рисков</w:t>
      </w:r>
      <w:r w:rsidRPr="009A1561">
        <w:rPr>
          <w:b w:val="0"/>
          <w:bCs w:val="0"/>
          <w:szCs w:val="28"/>
        </w:rPr>
        <w:tab/>
        <w:t xml:space="preserve">                                                       </w:t>
      </w:r>
    </w:p>
    <w:p w:rsidR="000964B1" w:rsidRPr="009A1561" w:rsidRDefault="000964B1">
      <w:pPr>
        <w:ind w:left="10773"/>
        <w:contextualSpacing/>
        <w:rPr>
          <w:b/>
          <w:bCs/>
          <w:sz w:val="24"/>
          <w:szCs w:val="24"/>
        </w:rPr>
      </w:pPr>
    </w:p>
    <w:p w:rsidR="000964B1" w:rsidRPr="009A1561" w:rsidRDefault="000964B1">
      <w:pPr>
        <w:contextualSpacing/>
        <w:jc w:val="right"/>
      </w:pPr>
      <w:r w:rsidRPr="009A1561">
        <w:rPr>
          <w:szCs w:val="28"/>
        </w:rPr>
        <w:t>УТВЕРЖДАЮ</w:t>
      </w:r>
    </w:p>
    <w:p w:rsidR="000964B1" w:rsidRPr="009A1561" w:rsidRDefault="000964B1">
      <w:pPr>
        <w:contextualSpacing/>
        <w:jc w:val="right"/>
      </w:pPr>
      <w:r w:rsidRPr="009A1561">
        <w:rPr>
          <w:szCs w:val="28"/>
        </w:rPr>
        <w:t xml:space="preserve">Глава администрации </w:t>
      </w:r>
    </w:p>
    <w:p w:rsidR="000964B1" w:rsidRPr="009A1561" w:rsidRDefault="000964B1">
      <w:pPr>
        <w:contextualSpacing/>
        <w:jc w:val="right"/>
      </w:pPr>
      <w:r w:rsidRPr="009A1561">
        <w:rPr>
          <w:szCs w:val="28"/>
        </w:rPr>
        <w:t xml:space="preserve">Саракташского </w:t>
      </w:r>
      <w:r w:rsidR="009B36FC" w:rsidRPr="009A1561">
        <w:rPr>
          <w:szCs w:val="28"/>
        </w:rPr>
        <w:t>поссовета</w:t>
      </w:r>
    </w:p>
    <w:p w:rsidR="000964B1" w:rsidRPr="009A1561" w:rsidRDefault="000964B1">
      <w:pPr>
        <w:contextualSpacing/>
        <w:jc w:val="right"/>
      </w:pPr>
      <w:r w:rsidRPr="009A1561">
        <w:rPr>
          <w:szCs w:val="28"/>
        </w:rPr>
        <w:t xml:space="preserve">_________________  </w:t>
      </w:r>
      <w:r w:rsidR="009B36FC" w:rsidRPr="009A1561">
        <w:rPr>
          <w:szCs w:val="28"/>
        </w:rPr>
        <w:t>Н.Н. Слепушкин</w:t>
      </w:r>
    </w:p>
    <w:p w:rsidR="000964B1" w:rsidRPr="009A1561" w:rsidRDefault="000964B1">
      <w:pPr>
        <w:contextualSpacing/>
        <w:jc w:val="right"/>
      </w:pPr>
      <w:r w:rsidRPr="009A1561">
        <w:rPr>
          <w:szCs w:val="28"/>
        </w:rPr>
        <w:t>«___»____________ 20__ года</w:t>
      </w:r>
    </w:p>
    <w:p w:rsidR="000964B1" w:rsidRPr="009A1561" w:rsidRDefault="000964B1">
      <w:pPr>
        <w:contextualSpacing/>
        <w:jc w:val="center"/>
        <w:rPr>
          <w:sz w:val="26"/>
          <w:szCs w:val="26"/>
        </w:rPr>
      </w:pPr>
    </w:p>
    <w:p w:rsidR="000964B1" w:rsidRPr="009A1561" w:rsidRDefault="000964B1">
      <w:pPr>
        <w:contextualSpacing/>
        <w:jc w:val="center"/>
      </w:pPr>
      <w:r w:rsidRPr="009A1561">
        <w:rPr>
          <w:bCs/>
          <w:sz w:val="26"/>
          <w:szCs w:val="26"/>
        </w:rPr>
        <w:t xml:space="preserve">Реестр (карта) коррупционных рисков администрации Саракташского </w:t>
      </w:r>
      <w:r w:rsidR="009B36FC" w:rsidRPr="009A1561">
        <w:rPr>
          <w:bCs/>
          <w:sz w:val="26"/>
          <w:szCs w:val="26"/>
        </w:rPr>
        <w:t>поссовета</w:t>
      </w:r>
      <w:r w:rsidRPr="009A1561">
        <w:rPr>
          <w:bCs/>
          <w:sz w:val="26"/>
          <w:szCs w:val="26"/>
        </w:rPr>
        <w:t xml:space="preserve"> </w:t>
      </w:r>
      <w:r w:rsidRPr="009A1561">
        <w:rPr>
          <w:sz w:val="26"/>
          <w:szCs w:val="26"/>
        </w:rPr>
        <w:t>и мер по их минимизации</w:t>
      </w:r>
    </w:p>
    <w:p w:rsidR="000964B1" w:rsidRPr="009A1561" w:rsidRDefault="000964B1">
      <w:pPr>
        <w:contextualSpacing/>
        <w:jc w:val="center"/>
      </w:pPr>
      <w:r w:rsidRPr="009A1561">
        <w:rPr>
          <w:sz w:val="26"/>
          <w:szCs w:val="26"/>
        </w:rPr>
        <w:t>по состоянию на __________ 20___г.</w:t>
      </w:r>
    </w:p>
    <w:p w:rsidR="000964B1" w:rsidRPr="009A1561" w:rsidRDefault="000964B1">
      <w:pPr>
        <w:contextualSpacing/>
        <w:jc w:val="right"/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2268"/>
        <w:gridCol w:w="2273"/>
        <w:gridCol w:w="2263"/>
        <w:gridCol w:w="2126"/>
        <w:gridCol w:w="1559"/>
        <w:gridCol w:w="2098"/>
      </w:tblGrid>
      <w:tr w:rsidR="000964B1" w:rsidRPr="009A1561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contextualSpacing/>
              <w:jc w:val="center"/>
            </w:pPr>
            <w:r w:rsidRPr="009A1561">
              <w:rPr>
                <w:bCs/>
                <w:sz w:val="26"/>
                <w:szCs w:val="26"/>
              </w:rPr>
              <w:t>Наименование к</w:t>
            </w:r>
            <w:r w:rsidRPr="009A1561">
              <w:rPr>
                <w:sz w:val="26"/>
                <w:szCs w:val="26"/>
              </w:rPr>
              <w:t>оррупционно-опасной функции</w:t>
            </w:r>
          </w:p>
          <w:p w:rsidR="000964B1" w:rsidRPr="009A1561" w:rsidRDefault="000964B1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widowControl w:val="0"/>
              <w:autoSpaceDE w:val="0"/>
              <w:jc w:val="center"/>
            </w:pPr>
            <w:r w:rsidRPr="009A1561">
              <w:rPr>
                <w:sz w:val="26"/>
                <w:szCs w:val="26"/>
              </w:rPr>
              <w:t>Критические точки (элементы,этапы) при реализации которых наиболее вероятно возникновение коррупционных правонарушений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widowControl w:val="0"/>
              <w:autoSpaceDE w:val="0"/>
              <w:jc w:val="center"/>
            </w:pPr>
            <w:r w:rsidRPr="009A1561">
              <w:rPr>
                <w:sz w:val="26"/>
                <w:szCs w:val="26"/>
              </w:rPr>
              <w:t>Коррупционный риск и краткое описание возможной коррупционной схемы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widowControl w:val="0"/>
              <w:autoSpaceDE w:val="0"/>
              <w:jc w:val="center"/>
            </w:pPr>
            <w:r w:rsidRPr="009A1561">
              <w:rPr>
                <w:sz w:val="26"/>
                <w:szCs w:val="26"/>
              </w:rPr>
              <w:t xml:space="preserve">Должности с высоким коррупционным риском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contextualSpacing/>
              <w:jc w:val="center"/>
            </w:pPr>
            <w:r w:rsidRPr="009A1561">
              <w:rPr>
                <w:sz w:val="26"/>
                <w:szCs w:val="26"/>
              </w:rPr>
              <w:t>Меры по минимизации (устранению) коррупционных рисков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contextualSpacing/>
              <w:jc w:val="center"/>
            </w:pPr>
            <w:r w:rsidRPr="009A1561">
              <w:rPr>
                <w:sz w:val="26"/>
                <w:szCs w:val="26"/>
              </w:rPr>
              <w:t>Сроки реализации мер по минимизации коррупционных рисков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contextualSpacing/>
              <w:jc w:val="center"/>
            </w:pPr>
            <w:r w:rsidRPr="009A1561">
              <w:rPr>
                <w:sz w:val="26"/>
                <w:szCs w:val="26"/>
              </w:rPr>
              <w:t>Лицо, ответственное за реализацию мер по минимизации коррупционных рисков</w:t>
            </w:r>
          </w:p>
        </w:tc>
      </w:tr>
      <w:tr w:rsidR="000964B1" w:rsidRPr="009A1561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contextualSpacing/>
            </w:pPr>
            <w:r w:rsidRPr="009A1561">
              <w:rPr>
                <w:sz w:val="26"/>
                <w:szCs w:val="26"/>
              </w:rPr>
              <w:t xml:space="preserve">           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contextualSpacing/>
            </w:pPr>
            <w:r w:rsidRPr="009A1561">
              <w:rPr>
                <w:sz w:val="26"/>
                <w:szCs w:val="26"/>
              </w:rPr>
              <w:t xml:space="preserve">              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contextualSpacing/>
              <w:jc w:val="center"/>
            </w:pPr>
            <w:r w:rsidRPr="009A1561">
              <w:rPr>
                <w:sz w:val="26"/>
                <w:szCs w:val="26"/>
              </w:rPr>
              <w:t xml:space="preserve">3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contextualSpacing/>
              <w:jc w:val="center"/>
            </w:pPr>
            <w:r w:rsidRPr="009A1561"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contextualSpacing/>
              <w:jc w:val="center"/>
            </w:pPr>
            <w:r w:rsidRPr="009A1561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contextualSpacing/>
              <w:jc w:val="center"/>
            </w:pPr>
            <w:r w:rsidRPr="009A1561">
              <w:rPr>
                <w:sz w:val="26"/>
                <w:szCs w:val="26"/>
              </w:rPr>
              <w:t>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contextualSpacing/>
              <w:jc w:val="center"/>
            </w:pPr>
            <w:r w:rsidRPr="009A1561">
              <w:rPr>
                <w:sz w:val="26"/>
                <w:szCs w:val="26"/>
              </w:rPr>
              <w:t>7</w:t>
            </w:r>
          </w:p>
        </w:tc>
      </w:tr>
      <w:tr w:rsidR="000964B1" w:rsidRPr="009A1561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snapToGrid w:val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snapToGrid w:val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snapToGrid w:val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snapToGrid w:val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snapToGrid w:val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snapToGrid w:val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snapToGrid w:val="0"/>
              <w:contextualSpacing/>
              <w:jc w:val="right"/>
              <w:rPr>
                <w:sz w:val="26"/>
                <w:szCs w:val="26"/>
              </w:rPr>
            </w:pPr>
          </w:p>
        </w:tc>
      </w:tr>
      <w:tr w:rsidR="000964B1" w:rsidRPr="009A1561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snapToGrid w:val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snapToGrid w:val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snapToGrid w:val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snapToGrid w:val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snapToGrid w:val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snapToGrid w:val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snapToGrid w:val="0"/>
              <w:contextualSpacing/>
              <w:jc w:val="right"/>
              <w:rPr>
                <w:sz w:val="26"/>
                <w:szCs w:val="26"/>
              </w:rPr>
            </w:pPr>
          </w:p>
        </w:tc>
      </w:tr>
      <w:tr w:rsidR="000964B1" w:rsidRPr="009A1561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snapToGrid w:val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snapToGrid w:val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snapToGrid w:val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snapToGrid w:val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snapToGrid w:val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snapToGrid w:val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snapToGrid w:val="0"/>
              <w:contextualSpacing/>
              <w:jc w:val="right"/>
              <w:rPr>
                <w:sz w:val="26"/>
                <w:szCs w:val="26"/>
              </w:rPr>
            </w:pPr>
          </w:p>
        </w:tc>
      </w:tr>
      <w:tr w:rsidR="000964B1" w:rsidRPr="009A1561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snapToGrid w:val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snapToGrid w:val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snapToGrid w:val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snapToGrid w:val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snapToGrid w:val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snapToGrid w:val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B1" w:rsidRPr="009A1561" w:rsidRDefault="000964B1">
            <w:pPr>
              <w:snapToGrid w:val="0"/>
              <w:contextualSpacing/>
              <w:jc w:val="right"/>
              <w:rPr>
                <w:sz w:val="26"/>
                <w:szCs w:val="26"/>
              </w:rPr>
            </w:pPr>
          </w:p>
        </w:tc>
      </w:tr>
    </w:tbl>
    <w:p w:rsidR="000964B1" w:rsidRPr="009A1561" w:rsidRDefault="000964B1">
      <w:pPr>
        <w:sectPr w:rsidR="000964B1" w:rsidRPr="009A1561">
          <w:headerReference w:type="even" r:id="rId12"/>
          <w:headerReference w:type="default" r:id="rId13"/>
          <w:headerReference w:type="first" r:id="rId14"/>
          <w:pgSz w:w="16838" w:h="11906" w:orient="landscape"/>
          <w:pgMar w:top="623" w:right="567" w:bottom="567" w:left="1701" w:header="567" w:footer="720" w:gutter="0"/>
          <w:cols w:space="720"/>
          <w:docGrid w:linePitch="381"/>
        </w:sectPr>
      </w:pPr>
    </w:p>
    <w:p w:rsidR="000964B1" w:rsidRPr="009A1561" w:rsidRDefault="000964B1">
      <w:pPr>
        <w:pStyle w:val="ConsPlusNormal"/>
        <w:ind w:firstLine="0"/>
        <w:rPr>
          <w:rFonts w:ascii="Times New Roman" w:hAnsi="Times New Roman" w:cs="Times New Roman"/>
        </w:rPr>
      </w:pPr>
    </w:p>
    <w:sectPr w:rsidR="000964B1" w:rsidRPr="009A1561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701" w:header="397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37C" w:rsidRDefault="000F137C">
      <w:r>
        <w:separator/>
      </w:r>
    </w:p>
  </w:endnote>
  <w:endnote w:type="continuationSeparator" w:id="0">
    <w:p w:rsidR="000F137C" w:rsidRDefault="000F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Web Pro Condensed">
    <w:altName w:val="Arial Narrow"/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4B1" w:rsidRDefault="000964B1">
    <w:pPr>
      <w:pStyle w:val="af2"/>
      <w:ind w:right="360"/>
      <w:jc w:val="right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4B1" w:rsidRDefault="000964B1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37C" w:rsidRDefault="000F137C">
      <w:r>
        <w:separator/>
      </w:r>
    </w:p>
  </w:footnote>
  <w:footnote w:type="continuationSeparator" w:id="0">
    <w:p w:rsidR="000F137C" w:rsidRDefault="000F1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4B1" w:rsidRDefault="000964B1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 w:rsidR="00B65FB2">
      <w:rPr>
        <w:noProof/>
      </w:rPr>
      <w:t>10</w:t>
    </w:r>
    <w:r>
      <w:fldChar w:fldCharType="end"/>
    </w:r>
  </w:p>
  <w:p w:rsidR="000964B1" w:rsidRDefault="000964B1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4B1" w:rsidRDefault="000964B1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4B1" w:rsidRDefault="000964B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4B1" w:rsidRDefault="000964B1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 w:rsidR="00B65FB2">
      <w:rPr>
        <w:noProof/>
      </w:rPr>
      <w:t>11</w:t>
    </w:r>
    <w:r>
      <w:fldChar w:fldCharType="end"/>
    </w:r>
  </w:p>
  <w:p w:rsidR="000964B1" w:rsidRDefault="000964B1">
    <w:pPr>
      <w:pStyle w:val="af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4B1" w:rsidRDefault="000964B1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4B1" w:rsidRDefault="000964B1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4B1" w:rsidRDefault="000964B1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0964B1" w:rsidRDefault="000964B1">
    <w:pPr>
      <w:pStyle w:val="af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4B1" w:rsidRDefault="000964B1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A5"/>
    <w:rsid w:val="000964B1"/>
    <w:rsid w:val="000F137C"/>
    <w:rsid w:val="00213E95"/>
    <w:rsid w:val="003620A8"/>
    <w:rsid w:val="003E11D9"/>
    <w:rsid w:val="00612DF6"/>
    <w:rsid w:val="008246CF"/>
    <w:rsid w:val="0084521C"/>
    <w:rsid w:val="008B7E82"/>
    <w:rsid w:val="009232A5"/>
    <w:rsid w:val="00933C2C"/>
    <w:rsid w:val="009A1561"/>
    <w:rsid w:val="009B36FC"/>
    <w:rsid w:val="00A44B11"/>
    <w:rsid w:val="00B40854"/>
    <w:rsid w:val="00B65FB2"/>
    <w:rsid w:val="00B71AAD"/>
    <w:rsid w:val="00C42AC2"/>
    <w:rsid w:val="00CE5F50"/>
    <w:rsid w:val="00DC59FB"/>
    <w:rsid w:val="00E627C8"/>
    <w:rsid w:val="00EB51C3"/>
    <w:rsid w:val="00F034E2"/>
    <w:rsid w:val="00F127BD"/>
    <w:rsid w:val="00F5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5C6AA6F-1319-4D32-A9F5-F9060A48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Cs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pacing w:val="30"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2040"/>
      </w:tabs>
      <w:outlineLvl w:val="3"/>
    </w:pPr>
    <w:rPr>
      <w:rFonts w:eastAsia="Arial Unicode MS"/>
      <w:b/>
      <w:bCs/>
      <w:szCs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040"/>
      </w:tabs>
      <w:jc w:val="center"/>
      <w:outlineLvl w:val="4"/>
    </w:pPr>
    <w:rPr>
      <w:rFonts w:eastAsia="Arial Unicode M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Myriad Web Pro Condensed" w:hAnsi="Myriad Web Pro Condensed" w:cs="Myriad Web Pro Condensed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 w:val="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color w:val="000000"/>
    </w:rPr>
  </w:style>
  <w:style w:type="character" w:customStyle="1" w:styleId="WW8Num15z1">
    <w:name w:val="WW8Num15z1"/>
    <w:rPr>
      <w:rFonts w:ascii="Times New Roman" w:hAnsi="Times New Roman" w:cs="Times New Roman" w:hint="default"/>
      <w:i w:val="0"/>
      <w:color w:val="000000"/>
      <w:sz w:val="28"/>
      <w:szCs w:val="28"/>
    </w:rPr>
  </w:style>
  <w:style w:type="character" w:customStyle="1" w:styleId="WW8Num15z3">
    <w:name w:val="WW8Num15z3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hint="default"/>
      <w:color w:val="000000"/>
    </w:rPr>
  </w:style>
  <w:style w:type="character" w:customStyle="1" w:styleId="WW8Num25z1">
    <w:name w:val="WW8Num25z1"/>
    <w:rPr>
      <w:rFonts w:ascii="Times New Roman" w:hAnsi="Times New Roman" w:cs="Times New Roman" w:hint="default"/>
      <w:i w:val="0"/>
      <w:color w:val="000000"/>
      <w:sz w:val="28"/>
      <w:szCs w:val="28"/>
    </w:rPr>
  </w:style>
  <w:style w:type="character" w:customStyle="1" w:styleId="WW8Num25z3">
    <w:name w:val="WW8Num25z3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Верхний колонтитул Знак"/>
    <w:basedOn w:val="10"/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rPr>
      <w:color w:val="106BBE"/>
    </w:rPr>
  </w:style>
  <w:style w:type="character" w:customStyle="1" w:styleId="a9">
    <w:name w:val="Не вступил в силу"/>
    <w:rPr>
      <w:color w:val="000000"/>
      <w:shd w:val="clear" w:color="auto" w:fill="D8EDE8"/>
    </w:rPr>
  </w:style>
  <w:style w:type="character" w:customStyle="1" w:styleId="aa">
    <w:name w:val="Основной текст с отступом Знак"/>
    <w:rPr>
      <w:sz w:val="28"/>
    </w:rPr>
  </w:style>
  <w:style w:type="character" w:styleId="ab">
    <w:name w:val="Strong"/>
    <w:qFormat/>
    <w:rPr>
      <w:b/>
      <w:bCs/>
    </w:rPr>
  </w:style>
  <w:style w:type="character" w:customStyle="1" w:styleId="highlight">
    <w:name w:val="highlight"/>
    <w:basedOn w:val="10"/>
  </w:style>
  <w:style w:type="character" w:customStyle="1" w:styleId="ac">
    <w:name w:val="Нижний колонтитул Знак"/>
    <w:rPr>
      <w:sz w:val="28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d">
    <w:name w:val="Название Знак"/>
    <w:rPr>
      <w:b/>
      <w:bCs/>
      <w:sz w:val="28"/>
      <w:szCs w:val="24"/>
    </w:rPr>
  </w:style>
  <w:style w:type="paragraph" w:customStyle="1" w:styleId="Heading">
    <w:name w:val="Heading"/>
    <w:basedOn w:val="a"/>
    <w:next w:val="ae"/>
    <w:pPr>
      <w:ind w:firstLine="567"/>
      <w:jc w:val="center"/>
    </w:pPr>
    <w:rPr>
      <w:b/>
      <w:bCs/>
      <w:szCs w:val="24"/>
    </w:rPr>
  </w:style>
  <w:style w:type="paragraph" w:styleId="ae">
    <w:name w:val="Body Text"/>
    <w:basedOn w:val="a"/>
  </w:style>
  <w:style w:type="paragraph" w:styleId="af">
    <w:name w:val="List"/>
    <w:basedOn w:val="ae"/>
    <w:rPr>
      <w:rFonts w:cs="Nirmala U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lang/>
    </w:rPr>
  </w:style>
  <w:style w:type="paragraph" w:styleId="af1">
    <w:name w:val="Body Text Indent"/>
    <w:basedOn w:val="a"/>
    <w:pPr>
      <w:ind w:firstLine="709"/>
      <w:jc w:val="both"/>
    </w:pPr>
  </w:style>
  <w:style w:type="paragraph" w:customStyle="1" w:styleId="Postan">
    <w:name w:val="Postan"/>
    <w:basedOn w:val="a"/>
    <w:pPr>
      <w:jc w:val="center"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footer"/>
    <w:basedOn w:val="a"/>
    <w:pPr>
      <w:tabs>
        <w:tab w:val="center" w:pos="4153"/>
        <w:tab w:val="right" w:pos="8306"/>
      </w:tabs>
    </w:pPr>
  </w:style>
  <w:style w:type="paragraph" w:styleId="af3">
    <w:name w:val="header"/>
    <w:basedOn w:val="a"/>
    <w:pPr>
      <w:tabs>
        <w:tab w:val="center" w:pos="4153"/>
        <w:tab w:val="right" w:pos="8306"/>
      </w:tabs>
    </w:p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sz w:val="28"/>
      <w:lang w:eastAsia="zh-CN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8"/>
      <w:lang w:eastAsia="zh-CN"/>
    </w:rPr>
  </w:style>
  <w:style w:type="paragraph" w:customStyle="1" w:styleId="21">
    <w:name w:val="Основной текст с отступом 21"/>
    <w:basedOn w:val="a"/>
    <w:pPr>
      <w:overflowPunct w:val="0"/>
      <w:autoSpaceDE w:val="0"/>
      <w:ind w:firstLine="720"/>
      <w:jc w:val="both"/>
      <w:textAlignment w:val="baseline"/>
    </w:p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22">
    <w:name w:val="Основной текст 22"/>
    <w:basedOn w:val="a"/>
    <w:pPr>
      <w:ind w:right="6111"/>
    </w:pPr>
    <w:rPr>
      <w:szCs w:val="24"/>
    </w:rPr>
  </w:style>
  <w:style w:type="paragraph" w:customStyle="1" w:styleId="31">
    <w:name w:val="Основной текст 31"/>
    <w:basedOn w:val="a"/>
    <w:pPr>
      <w:jc w:val="center"/>
    </w:pPr>
    <w:rPr>
      <w:b/>
      <w:spacing w:val="14"/>
      <w:sz w:val="32"/>
      <w:szCs w:val="24"/>
    </w:rPr>
  </w:style>
  <w:style w:type="paragraph" w:customStyle="1" w:styleId="310">
    <w:name w:val="Основной текст с отступом 31"/>
    <w:basedOn w:val="a"/>
    <w:pPr>
      <w:autoSpaceDE w:val="0"/>
      <w:spacing w:line="320" w:lineRule="atLeast"/>
      <w:ind w:left="420" w:hanging="420"/>
      <w:jc w:val="both"/>
    </w:pPr>
    <w:rPr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sz w:val="28"/>
      <w:lang w:eastAsia="zh-CN"/>
    </w:rPr>
  </w:style>
  <w:style w:type="paragraph" w:styleId="af4">
    <w:name w:val="Subtitle"/>
    <w:basedOn w:val="a"/>
    <w:next w:val="ae"/>
    <w:qFormat/>
    <w:pPr>
      <w:ind w:firstLine="567"/>
      <w:jc w:val="center"/>
    </w:pPr>
    <w:rPr>
      <w:b/>
      <w:bCs/>
      <w:i/>
      <w:iCs/>
      <w:szCs w:val="24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sz w:val="28"/>
      <w:lang w:eastAsia="zh-CN"/>
    </w:rPr>
  </w:style>
  <w:style w:type="paragraph" w:styleId="af5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BodyText2">
    <w:name w:val="Body Text 2"/>
    <w:basedOn w:val="a"/>
    <w:pPr>
      <w:overflowPunct w:val="0"/>
      <w:autoSpaceDE w:val="0"/>
    </w:pPr>
  </w:style>
  <w:style w:type="paragraph" w:customStyle="1" w:styleId="af6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Normal (Web)"/>
    <w:basedOn w:val="a"/>
    <w:pPr>
      <w:spacing w:before="20" w:after="20"/>
    </w:pPr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western">
    <w:name w:val="western"/>
    <w:basedOn w:val="a"/>
    <w:pPr>
      <w:spacing w:before="100" w:after="100"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ListParagraph">
    <w:name w:val="List Paragraph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LO-Normal">
    <w:name w:val="LO-Normal"/>
    <w:pPr>
      <w:widowControl w:val="0"/>
      <w:suppressAutoHyphens/>
      <w:ind w:firstLine="720"/>
      <w:jc w:val="both"/>
    </w:pPr>
    <w:rPr>
      <w:rFonts w:ascii="Arial" w:hAnsi="Arial" w:cs="Arial"/>
      <w:lang w:eastAsia="zh-CN"/>
    </w:rPr>
  </w:style>
  <w:style w:type="paragraph" w:customStyle="1" w:styleId="af9">
    <w:name w:val="Текст постановления"/>
    <w:basedOn w:val="a"/>
    <w:pPr>
      <w:overflowPunct w:val="0"/>
      <w:autoSpaceDE w:val="0"/>
      <w:ind w:firstLine="709"/>
      <w:textAlignment w:val="baseline"/>
    </w:pPr>
    <w:rPr>
      <w:sz w:val="24"/>
    </w:rPr>
  </w:style>
  <w:style w:type="paragraph" w:customStyle="1" w:styleId="cef1edeee2edeee9f2e5eaf1f2">
    <w:name w:val="Оceсf1нedоeeвe2нedоeeйe9 тf2еe5кeaсf1тf2"/>
    <w:basedOn w:val="a"/>
    <w:pPr>
      <w:autoSpaceDE w:val="0"/>
      <w:spacing w:after="140" w:line="288" w:lineRule="auto"/>
    </w:pPr>
    <w:rPr>
      <w:rFonts w:cs="Liberation Serif"/>
      <w:color w:val="000000"/>
      <w:kern w:val="2"/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file:///C:\Users\tool\Downloads\5-rg.docx" TargetMode="Externa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64;&#1072;&#1073;&#1083;&#1086;&#1085;&#1099;\&#1056;&#1072;&#1089;&#1087;&#1086;&#1088;&#1103;&#1078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390C1-3185-4091-AECE-87E054F6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АРО.dot</Template>
  <TotalTime>0</TotalTime>
  <Pages>12</Pages>
  <Words>3547</Words>
  <Characters>20224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от 30.09.2011 № 7</vt:lpstr>
    </vt:vector>
  </TitlesOfParts>
  <Company/>
  <LinksUpToDate>false</LinksUpToDate>
  <CharactersWithSpaces>23724</CharactersWithSpaces>
  <SharedDoc>false</SharedDoc>
  <HLinks>
    <vt:vector size="6" baseType="variant">
      <vt:variant>
        <vt:i4>3211377</vt:i4>
      </vt:variant>
      <vt:variant>
        <vt:i4>0</vt:i4>
      </vt:variant>
      <vt:variant>
        <vt:i4>0</vt:i4>
      </vt:variant>
      <vt:variant>
        <vt:i4>5</vt:i4>
      </vt:variant>
      <vt:variant>
        <vt:lpwstr>../../../tool/Downloads/5-rg.docx</vt:lpwstr>
      </vt:variant>
      <vt:variant>
        <vt:lpwstr>Par459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от 30.09.2011 № 7</dc:title>
  <dc:subject/>
  <dc:creator>Пресс-служба</dc:creator>
  <cp:keywords/>
  <cp:lastModifiedBy>Пользователь Windows</cp:lastModifiedBy>
  <cp:revision>2</cp:revision>
  <cp:lastPrinted>2025-08-20T06:07:00Z</cp:lastPrinted>
  <dcterms:created xsi:type="dcterms:W3CDTF">2025-09-30T06:27:00Z</dcterms:created>
  <dcterms:modified xsi:type="dcterms:W3CDTF">2025-09-30T06:27:00Z</dcterms:modified>
</cp:coreProperties>
</file>