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84521C" w:rsidRPr="009A1561" w:rsidTr="008B7E82">
        <w:trPr>
          <w:trHeight w:val="961"/>
          <w:jc w:val="center"/>
        </w:trPr>
        <w:tc>
          <w:tcPr>
            <w:tcW w:w="3321" w:type="dxa"/>
          </w:tcPr>
          <w:p w:rsidR="0084521C" w:rsidRPr="009A1561" w:rsidRDefault="0084521C" w:rsidP="008B7E82">
            <w:pPr>
              <w:ind w:right="-142"/>
              <w:jc w:val="center"/>
              <w:rPr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84521C" w:rsidRPr="009A1561" w:rsidRDefault="00A26D5D" w:rsidP="008B7E82">
            <w:pPr>
              <w:ind w:right="-142"/>
              <w:jc w:val="center"/>
              <w:rPr>
                <w:b/>
                <w:szCs w:val="28"/>
              </w:rPr>
            </w:pPr>
            <w:r w:rsidRPr="009A1561"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428625" cy="704850"/>
                  <wp:effectExtent l="0" t="0" r="9525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4521C" w:rsidRPr="009A1561" w:rsidRDefault="0084521C" w:rsidP="008B7E82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A1561">
              <w:rPr>
                <w:szCs w:val="28"/>
              </w:rPr>
              <w:t xml:space="preserve">           </w:t>
            </w:r>
            <w:r w:rsidRPr="009A1561">
              <w:rPr>
                <w:b/>
                <w:szCs w:val="28"/>
              </w:rPr>
              <w:t xml:space="preserve">                                                            </w:t>
            </w:r>
          </w:p>
          <w:p w:rsidR="0084521C" w:rsidRPr="009A1561" w:rsidRDefault="0084521C" w:rsidP="008B7E82">
            <w:pPr>
              <w:ind w:right="-142"/>
              <w:jc w:val="center"/>
              <w:rPr>
                <w:b/>
                <w:szCs w:val="28"/>
              </w:rPr>
            </w:pPr>
          </w:p>
        </w:tc>
      </w:tr>
    </w:tbl>
    <w:p w:rsidR="0084521C" w:rsidRPr="009A1561" w:rsidRDefault="0084521C" w:rsidP="0084521C">
      <w:pPr>
        <w:rPr>
          <w:sz w:val="16"/>
          <w:szCs w:val="16"/>
        </w:rPr>
      </w:pPr>
    </w:p>
    <w:p w:rsidR="0084521C" w:rsidRPr="009A1561" w:rsidRDefault="0084521C" w:rsidP="0084521C">
      <w:pPr>
        <w:pStyle w:val="20"/>
        <w:jc w:val="center"/>
        <w:rPr>
          <w:szCs w:val="28"/>
        </w:rPr>
      </w:pPr>
      <w:r w:rsidRPr="009A1561">
        <w:rPr>
          <w:szCs w:val="28"/>
        </w:rPr>
        <w:t>АДМИНИСТРАЦИЯ САРАКТАШСКОГО ПОССОВЕТА САРАКТАШСКОГО РАЙОНА ОРЕНБУРГСКОЙ ОБЛАСТИ</w:t>
      </w:r>
    </w:p>
    <w:p w:rsidR="0084521C" w:rsidRPr="009A1561" w:rsidRDefault="0084521C" w:rsidP="0084521C"/>
    <w:p w:rsidR="0084521C" w:rsidRPr="009A1561" w:rsidRDefault="0084521C" w:rsidP="0084521C">
      <w:pPr>
        <w:jc w:val="center"/>
        <w:rPr>
          <w:b/>
          <w:sz w:val="34"/>
          <w:szCs w:val="34"/>
        </w:rPr>
      </w:pPr>
      <w:r w:rsidRPr="009A1561">
        <w:rPr>
          <w:b/>
          <w:sz w:val="34"/>
          <w:szCs w:val="34"/>
        </w:rPr>
        <w:t>П О С Т А Н О В Л Е Н И Е</w:t>
      </w:r>
    </w:p>
    <w:p w:rsidR="0084521C" w:rsidRPr="009A1561" w:rsidRDefault="0084521C" w:rsidP="0084521C">
      <w:pPr>
        <w:pBdr>
          <w:bottom w:val="single" w:sz="18" w:space="1" w:color="auto"/>
        </w:pBdr>
        <w:ind w:right="-284"/>
        <w:jc w:val="center"/>
      </w:pPr>
      <w:r w:rsidRPr="009A1561">
        <w:rPr>
          <w:b/>
          <w:sz w:val="16"/>
        </w:rPr>
        <w:t>_________________________________________________________________________________________________________</w:t>
      </w:r>
    </w:p>
    <w:p w:rsidR="000964B1" w:rsidRPr="009A1561" w:rsidRDefault="000964B1">
      <w:pPr>
        <w:ind w:right="283"/>
        <w:rPr>
          <w:rFonts w:eastAsia="Calibri"/>
          <w:sz w:val="22"/>
          <w:szCs w:val="22"/>
          <w:lang w:eastAsia="en-US"/>
        </w:rPr>
      </w:pPr>
    </w:p>
    <w:p w:rsidR="000964B1" w:rsidRPr="009A1561" w:rsidRDefault="009E3B31">
      <w:pPr>
        <w:ind w:right="-74"/>
        <w:rPr>
          <w:rFonts w:eastAsia="Calibri"/>
          <w:sz w:val="26"/>
          <w:szCs w:val="26"/>
          <w:lang w:eastAsia="en-US"/>
        </w:rPr>
      </w:pPr>
      <w:r>
        <w:rPr>
          <w:szCs w:val="28"/>
          <w:u w:val="single"/>
        </w:rPr>
        <w:t xml:space="preserve">   22 </w:t>
      </w:r>
      <w:r w:rsidR="008246CF" w:rsidRPr="009A1561">
        <w:rPr>
          <w:szCs w:val="28"/>
          <w:u w:val="single"/>
        </w:rPr>
        <w:t>августа</w:t>
      </w:r>
      <w:r w:rsidR="0084521C" w:rsidRPr="009A1561">
        <w:rPr>
          <w:szCs w:val="28"/>
          <w:u w:val="single"/>
        </w:rPr>
        <w:t xml:space="preserve">  202</w:t>
      </w:r>
      <w:r>
        <w:rPr>
          <w:szCs w:val="28"/>
          <w:u w:val="single"/>
        </w:rPr>
        <w:t>5</w:t>
      </w:r>
      <w:r w:rsidR="0084521C" w:rsidRPr="009A1561">
        <w:rPr>
          <w:sz w:val="26"/>
          <w:szCs w:val="26"/>
        </w:rPr>
        <w:tab/>
        <w:t xml:space="preserve">                                                                                         </w:t>
      </w:r>
      <w:r>
        <w:rPr>
          <w:szCs w:val="28"/>
        </w:rPr>
        <w:t xml:space="preserve"> №329</w:t>
      </w:r>
      <w:r w:rsidR="0084521C" w:rsidRPr="009A1561">
        <w:rPr>
          <w:szCs w:val="28"/>
        </w:rPr>
        <w:t xml:space="preserve"> - п</w:t>
      </w:r>
    </w:p>
    <w:p w:rsidR="000964B1" w:rsidRPr="009A1561" w:rsidRDefault="000964B1">
      <w:pPr>
        <w:tabs>
          <w:tab w:val="left" w:pos="708"/>
          <w:tab w:val="center" w:pos="4677"/>
          <w:tab w:val="right" w:pos="9355"/>
        </w:tabs>
        <w:ind w:right="-142"/>
        <w:jc w:val="center"/>
      </w:pPr>
      <w:r w:rsidRPr="009A1561">
        <w:rPr>
          <w:rFonts w:eastAsia="Calibri"/>
          <w:sz w:val="26"/>
          <w:szCs w:val="26"/>
          <w:lang w:eastAsia="en-US"/>
        </w:rPr>
        <w:t>п. Саракташ</w:t>
      </w:r>
    </w:p>
    <w:p w:rsidR="000964B1" w:rsidRPr="009A1561" w:rsidRDefault="000964B1">
      <w:pPr>
        <w:ind w:firstLine="284"/>
        <w:jc w:val="center"/>
        <w:rPr>
          <w:rFonts w:eastAsia="Calibri"/>
          <w:color w:val="333333"/>
          <w:sz w:val="26"/>
          <w:szCs w:val="28"/>
          <w:u w:val="single"/>
          <w:lang w:eastAsia="ar-SA"/>
        </w:rPr>
      </w:pPr>
    </w:p>
    <w:p w:rsidR="000964B1" w:rsidRPr="009A1561" w:rsidRDefault="000964B1">
      <w:pPr>
        <w:ind w:firstLine="284"/>
        <w:jc w:val="center"/>
      </w:pPr>
      <w:r w:rsidRPr="009A1561">
        <w:rPr>
          <w:rFonts w:eastAsia="Calibri"/>
          <w:szCs w:val="28"/>
          <w:lang w:eastAsia="en-US"/>
        </w:rPr>
        <w:t xml:space="preserve">Об утверждении </w:t>
      </w:r>
      <w:r w:rsidR="00736C62">
        <w:rPr>
          <w:rFonts w:eastAsia="Calibri"/>
          <w:szCs w:val="28"/>
          <w:lang w:eastAsia="en-US"/>
        </w:rPr>
        <w:t>карты коррупционных рисков</w:t>
      </w:r>
      <w:r w:rsidRPr="009A1561">
        <w:rPr>
          <w:rFonts w:eastAsia="Calibri"/>
          <w:szCs w:val="28"/>
          <w:lang w:eastAsia="en-US"/>
        </w:rPr>
        <w:t xml:space="preserve"> администрации муниципального образования Саракташский </w:t>
      </w:r>
      <w:r w:rsidR="0084521C" w:rsidRPr="009A1561">
        <w:rPr>
          <w:rFonts w:eastAsia="Calibri"/>
          <w:szCs w:val="28"/>
          <w:lang w:eastAsia="en-US"/>
        </w:rPr>
        <w:t>поссовет</w:t>
      </w:r>
      <w:r w:rsidR="00CE5F50" w:rsidRPr="009A1561">
        <w:rPr>
          <w:rFonts w:eastAsia="Calibri"/>
          <w:szCs w:val="28"/>
          <w:lang w:eastAsia="en-US"/>
        </w:rPr>
        <w:t xml:space="preserve"> Саракташского района</w:t>
      </w:r>
      <w:r w:rsidRPr="009A1561">
        <w:rPr>
          <w:rFonts w:eastAsia="Calibri"/>
          <w:szCs w:val="28"/>
          <w:lang w:eastAsia="en-US"/>
        </w:rPr>
        <w:t xml:space="preserve"> Оренбургской области</w:t>
      </w:r>
    </w:p>
    <w:p w:rsidR="000964B1" w:rsidRPr="009A1561" w:rsidRDefault="000964B1">
      <w:pPr>
        <w:ind w:firstLine="284"/>
        <w:jc w:val="center"/>
        <w:rPr>
          <w:color w:val="333333"/>
          <w:szCs w:val="28"/>
          <w:lang w:eastAsia="ar-SA"/>
        </w:rPr>
      </w:pPr>
    </w:p>
    <w:p w:rsidR="000964B1" w:rsidRPr="009A1561" w:rsidRDefault="000964B1" w:rsidP="00F034E2">
      <w:pPr>
        <w:ind w:firstLine="284"/>
        <w:jc w:val="both"/>
      </w:pPr>
      <w:r w:rsidRPr="009A1561">
        <w:rPr>
          <w:szCs w:val="28"/>
        </w:rPr>
        <w:t xml:space="preserve">  В </w:t>
      </w:r>
      <w:r w:rsidR="00736C62">
        <w:rPr>
          <w:szCs w:val="28"/>
        </w:rPr>
        <w:t xml:space="preserve">целях реализации </w:t>
      </w:r>
      <w:r w:rsidR="00C6509C">
        <w:rPr>
          <w:szCs w:val="28"/>
        </w:rPr>
        <w:t>Плана работы по противодействию коррупции в Саракташском поселковом совете Саракташского района Оренбургской области на 2025-2027 годы, в соответствии с Уставом муниципального образования Саракташский поссовет Саракташского района Оренбургской области:</w:t>
      </w:r>
    </w:p>
    <w:p w:rsidR="000964B1" w:rsidRPr="009A1561" w:rsidRDefault="000964B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  1.  </w:t>
      </w:r>
      <w:r w:rsidR="00266D0C">
        <w:t xml:space="preserve">Утвердить карту коррупционных рисков </w:t>
      </w:r>
      <w:r w:rsidRPr="009A1561">
        <w:rPr>
          <w:szCs w:val="28"/>
        </w:rPr>
        <w:t xml:space="preserve">администрации </w:t>
      </w:r>
      <w:r w:rsidRPr="009A1561">
        <w:rPr>
          <w:rFonts w:eastAsia="Calibri"/>
          <w:szCs w:val="28"/>
          <w:lang w:eastAsia="en-US"/>
        </w:rPr>
        <w:t xml:space="preserve">муниципального образования Саракташский </w:t>
      </w:r>
      <w:r w:rsidR="00F034E2" w:rsidRPr="009A1561">
        <w:rPr>
          <w:rFonts w:eastAsia="Calibri"/>
          <w:szCs w:val="28"/>
          <w:lang w:eastAsia="en-US"/>
        </w:rPr>
        <w:t>поссовет Саракташского района</w:t>
      </w:r>
      <w:r w:rsidRPr="009A1561">
        <w:rPr>
          <w:rFonts w:eastAsia="Calibri"/>
          <w:szCs w:val="28"/>
          <w:lang w:eastAsia="en-US"/>
        </w:rPr>
        <w:t xml:space="preserve"> Оренбургской области</w:t>
      </w:r>
      <w:r w:rsidRPr="009A1561">
        <w:rPr>
          <w:szCs w:val="28"/>
        </w:rPr>
        <w:t xml:space="preserve"> согласно </w:t>
      </w:r>
      <w:r w:rsidRPr="009A1561">
        <w:t>приложению к настоящему постановлению</w:t>
      </w:r>
      <w:r w:rsidRPr="009A1561">
        <w:rPr>
          <w:szCs w:val="28"/>
        </w:rPr>
        <w:t>.</w:t>
      </w:r>
    </w:p>
    <w:p w:rsidR="000964B1" w:rsidRPr="009A1561" w:rsidRDefault="000964B1">
      <w:pPr>
        <w:tabs>
          <w:tab w:val="left" w:pos="1360"/>
        </w:tabs>
        <w:jc w:val="both"/>
      </w:pPr>
      <w:r w:rsidRPr="009A1561">
        <w:rPr>
          <w:szCs w:val="28"/>
        </w:rPr>
        <w:t xml:space="preserve">          2.  Настоящее постановление вступает в силу </w:t>
      </w:r>
      <w:bookmarkStart w:id="1" w:name="Par14"/>
      <w:bookmarkEnd w:id="1"/>
      <w:r w:rsidRPr="009A1561">
        <w:rPr>
          <w:szCs w:val="28"/>
        </w:rPr>
        <w:t>после</w:t>
      </w:r>
      <w:r w:rsidRPr="009A1561">
        <w:rPr>
          <w:color w:val="FF0000"/>
          <w:szCs w:val="28"/>
        </w:rPr>
        <w:t xml:space="preserve"> </w:t>
      </w:r>
      <w:r w:rsidRPr="009A1561">
        <w:rPr>
          <w:szCs w:val="28"/>
        </w:rPr>
        <w:t>официального опубликования в информационном бюллетене «</w:t>
      </w:r>
      <w:r w:rsidR="00F034E2" w:rsidRPr="009A1561">
        <w:rPr>
          <w:szCs w:val="28"/>
        </w:rPr>
        <w:t>Муниципальный вестник Саракташского поссовета</w:t>
      </w:r>
      <w:r w:rsidRPr="009A1561">
        <w:rPr>
          <w:szCs w:val="28"/>
        </w:rPr>
        <w:t xml:space="preserve">» </w:t>
      </w:r>
      <w:r w:rsidRPr="009A1561">
        <w:rPr>
          <w:color w:val="FF0000"/>
          <w:szCs w:val="28"/>
        </w:rPr>
        <w:t xml:space="preserve"> </w:t>
      </w:r>
      <w:r w:rsidRPr="009A1561">
        <w:rPr>
          <w:szCs w:val="28"/>
        </w:rPr>
        <w:t xml:space="preserve">и подлежит размещению на официальном сайте администрации </w:t>
      </w:r>
      <w:r w:rsidR="00F034E2" w:rsidRPr="009A1561">
        <w:rPr>
          <w:szCs w:val="28"/>
        </w:rPr>
        <w:t>муниципального образования Саракташский  поссовет</w:t>
      </w:r>
      <w:r w:rsidRPr="009A1561">
        <w:rPr>
          <w:szCs w:val="28"/>
        </w:rPr>
        <w:t xml:space="preserve">. </w:t>
      </w:r>
    </w:p>
    <w:p w:rsidR="000964B1" w:rsidRPr="009A1561" w:rsidRDefault="000964B1">
      <w:pPr>
        <w:tabs>
          <w:tab w:val="left" w:pos="709"/>
        </w:tabs>
        <w:autoSpaceDE w:val="0"/>
        <w:ind w:firstLine="709"/>
        <w:jc w:val="both"/>
        <w:outlineLvl w:val="0"/>
      </w:pPr>
      <w:r w:rsidRPr="009A1561">
        <w:rPr>
          <w:szCs w:val="28"/>
        </w:rPr>
        <w:t>3. Контроль за исполнением настоящего постановления возложить на заместителя главы администрации</w:t>
      </w:r>
      <w:r w:rsidR="00F034E2" w:rsidRPr="009A1561">
        <w:rPr>
          <w:szCs w:val="28"/>
        </w:rPr>
        <w:t>.</w:t>
      </w:r>
    </w:p>
    <w:p w:rsidR="000964B1" w:rsidRPr="009A1561" w:rsidRDefault="000964B1">
      <w:pPr>
        <w:tabs>
          <w:tab w:val="left" w:pos="6803"/>
        </w:tabs>
        <w:jc w:val="both"/>
        <w:rPr>
          <w:szCs w:val="28"/>
        </w:rPr>
      </w:pPr>
    </w:p>
    <w:p w:rsidR="00F034E2" w:rsidRPr="009A1561" w:rsidRDefault="000964B1">
      <w:pPr>
        <w:jc w:val="both"/>
        <w:rPr>
          <w:color w:val="333333"/>
          <w:szCs w:val="28"/>
          <w:lang w:eastAsia="ar-SA"/>
        </w:rPr>
      </w:pPr>
      <w:r w:rsidRPr="009A1561">
        <w:rPr>
          <w:color w:val="333333"/>
          <w:szCs w:val="28"/>
          <w:lang w:eastAsia="ar-SA"/>
        </w:rPr>
        <w:t>Глава</w:t>
      </w:r>
      <w:r w:rsidR="00F034E2" w:rsidRPr="009A1561">
        <w:rPr>
          <w:color w:val="333333"/>
          <w:szCs w:val="28"/>
          <w:lang w:eastAsia="ar-SA"/>
        </w:rPr>
        <w:t xml:space="preserve"> МО</w:t>
      </w:r>
    </w:p>
    <w:p w:rsidR="000964B1" w:rsidRPr="009A1561" w:rsidRDefault="00F034E2">
      <w:pPr>
        <w:jc w:val="both"/>
      </w:pPr>
      <w:r w:rsidRPr="009A1561">
        <w:rPr>
          <w:color w:val="333333"/>
          <w:szCs w:val="28"/>
          <w:lang w:eastAsia="ar-SA"/>
        </w:rPr>
        <w:t xml:space="preserve">Саракташский поссовет  </w:t>
      </w:r>
      <w:r w:rsidR="000964B1" w:rsidRPr="009A1561">
        <w:rPr>
          <w:color w:val="333333"/>
          <w:szCs w:val="28"/>
          <w:lang w:eastAsia="ar-SA"/>
        </w:rPr>
        <w:tab/>
        <w:t xml:space="preserve">                                         </w:t>
      </w:r>
      <w:r w:rsidR="000964B1" w:rsidRPr="009A1561">
        <w:rPr>
          <w:color w:val="333333"/>
          <w:szCs w:val="28"/>
          <w:lang w:eastAsia="ar-SA"/>
        </w:rPr>
        <w:tab/>
        <w:t xml:space="preserve">         </w:t>
      </w:r>
      <w:r w:rsidRPr="009A1561">
        <w:rPr>
          <w:color w:val="333333"/>
          <w:szCs w:val="28"/>
          <w:lang w:eastAsia="ar-SA"/>
        </w:rPr>
        <w:t>Н.Н. Слепушкин</w:t>
      </w:r>
    </w:p>
    <w:p w:rsidR="000964B1" w:rsidRPr="009A1561" w:rsidRDefault="000964B1">
      <w:pPr>
        <w:widowControl w:val="0"/>
        <w:spacing w:after="120" w:line="276" w:lineRule="auto"/>
        <w:ind w:left="1416" w:firstLine="708"/>
        <w:rPr>
          <w:rFonts w:eastAsia="Calibri"/>
          <w:kern w:val="2"/>
          <w:sz w:val="16"/>
          <w:szCs w:val="28"/>
          <w:lang w:eastAsia="en-US"/>
        </w:rPr>
      </w:pPr>
      <w:r w:rsidRPr="009A1561">
        <w:rPr>
          <w:rFonts w:eastAsia="Tahoma"/>
          <w:kern w:val="2"/>
          <w:sz w:val="16"/>
          <w:szCs w:val="16"/>
          <w:lang w:eastAsia="en-US"/>
        </w:rPr>
        <w:t xml:space="preserve">                       </w:t>
      </w:r>
    </w:p>
    <w:p w:rsidR="000964B1" w:rsidRPr="009A1561" w:rsidRDefault="000964B1">
      <w:pPr>
        <w:tabs>
          <w:tab w:val="left" w:pos="6803"/>
        </w:tabs>
        <w:rPr>
          <w:rFonts w:eastAsia="Calibri"/>
          <w:kern w:val="2"/>
          <w:sz w:val="16"/>
          <w:szCs w:val="28"/>
          <w:lang w:eastAsia="en-US"/>
        </w:rPr>
      </w:pPr>
    </w:p>
    <w:p w:rsidR="000964B1" w:rsidRPr="009A1561" w:rsidRDefault="000964B1">
      <w:pPr>
        <w:pStyle w:val="ConsPlusNormal"/>
        <w:widowControl/>
        <w:tabs>
          <w:tab w:val="left" w:pos="8235"/>
        </w:tabs>
        <w:ind w:firstLine="0"/>
        <w:rPr>
          <w:rFonts w:ascii="Times New Roman" w:hAnsi="Times New Roman" w:cs="Times New Roman"/>
          <w:sz w:val="16"/>
          <w:szCs w:val="16"/>
        </w:rPr>
      </w:pPr>
    </w:p>
    <w:p w:rsidR="000964B1" w:rsidRPr="009A1561" w:rsidRDefault="000964B1">
      <w:pPr>
        <w:pStyle w:val="ConsPlusNormal"/>
        <w:widowControl/>
        <w:tabs>
          <w:tab w:val="left" w:pos="8235"/>
        </w:tabs>
        <w:ind w:firstLine="0"/>
        <w:rPr>
          <w:rFonts w:ascii="Times New Roman" w:hAnsi="Times New Roman" w:cs="Times New Roman"/>
          <w:sz w:val="18"/>
          <w:szCs w:val="18"/>
        </w:rPr>
      </w:pPr>
    </w:p>
    <w:p w:rsidR="000964B1" w:rsidRPr="009A1561" w:rsidRDefault="000964B1">
      <w:pPr>
        <w:autoSpaceDE w:val="0"/>
      </w:pPr>
      <w:r w:rsidRPr="009A1561">
        <w:rPr>
          <w:szCs w:val="28"/>
        </w:rPr>
        <w:t xml:space="preserve">Разослано: </w:t>
      </w:r>
      <w:r w:rsidR="00F034E2" w:rsidRPr="009A1561">
        <w:rPr>
          <w:szCs w:val="28"/>
        </w:rPr>
        <w:t>в дело, администрации района,</w:t>
      </w:r>
      <w:r w:rsidR="00B71AAD" w:rsidRPr="009A1561">
        <w:rPr>
          <w:szCs w:val="28"/>
        </w:rPr>
        <w:t xml:space="preserve"> Глибчук М.С, прокуратуре района, на сайт.</w:t>
      </w:r>
    </w:p>
    <w:p w:rsidR="004F3206" w:rsidRDefault="004F3206">
      <w:pPr>
        <w:autoSpaceDE w:val="0"/>
        <w:jc w:val="center"/>
        <w:rPr>
          <w:szCs w:val="28"/>
        </w:rPr>
        <w:sectPr w:rsidR="004F3206" w:rsidSect="00A402D3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567" w:left="1701" w:header="567" w:footer="720" w:gutter="0"/>
          <w:cols w:space="720"/>
          <w:titlePg/>
          <w:docGrid w:linePitch="381"/>
        </w:sectPr>
      </w:pPr>
    </w:p>
    <w:tbl>
      <w:tblPr>
        <w:tblpPr w:leftFromText="180" w:rightFromText="180" w:vertAnchor="text" w:tblpY="-164"/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881"/>
        <w:gridCol w:w="3905"/>
      </w:tblGrid>
      <w:tr w:rsidR="004F3206" w:rsidRPr="00CD440D" w:rsidTr="004F3206">
        <w:tc>
          <w:tcPr>
            <w:tcW w:w="10881" w:type="dxa"/>
          </w:tcPr>
          <w:p w:rsidR="004F3206" w:rsidRPr="004F3206" w:rsidRDefault="004F3206" w:rsidP="004F3206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4F3206" w:rsidRPr="004F3206" w:rsidRDefault="004F3206" w:rsidP="004F3206">
            <w:pPr>
              <w:rPr>
                <w:bCs/>
                <w:sz w:val="24"/>
                <w:szCs w:val="24"/>
                <w:lang w:eastAsia="ru-RU"/>
              </w:rPr>
            </w:pPr>
            <w:r w:rsidRPr="004F3206">
              <w:rPr>
                <w:bCs/>
                <w:sz w:val="24"/>
                <w:szCs w:val="24"/>
                <w:lang w:eastAsia="ru-RU"/>
              </w:rPr>
              <w:t xml:space="preserve">Приложение к </w:t>
            </w:r>
          </w:p>
          <w:p w:rsidR="004F3206" w:rsidRPr="004F3206" w:rsidRDefault="004F3206" w:rsidP="004F3206">
            <w:pPr>
              <w:rPr>
                <w:bCs/>
                <w:sz w:val="24"/>
                <w:szCs w:val="24"/>
                <w:lang w:eastAsia="ru-RU"/>
              </w:rPr>
            </w:pPr>
            <w:r w:rsidRPr="004F3206">
              <w:rPr>
                <w:bCs/>
                <w:sz w:val="24"/>
                <w:szCs w:val="24"/>
                <w:lang w:eastAsia="ru-RU"/>
              </w:rPr>
              <w:t>постановлению администрации Саракташского поссовета</w:t>
            </w:r>
          </w:p>
          <w:p w:rsidR="004F3206" w:rsidRPr="004F3206" w:rsidRDefault="004F3206" w:rsidP="004F3206">
            <w:pPr>
              <w:rPr>
                <w:bCs/>
                <w:sz w:val="24"/>
                <w:szCs w:val="24"/>
                <w:lang w:eastAsia="ru-RU"/>
              </w:rPr>
            </w:pPr>
            <w:r w:rsidRPr="004F3206">
              <w:rPr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bCs/>
                <w:sz w:val="24"/>
                <w:szCs w:val="24"/>
                <w:lang w:eastAsia="ru-RU"/>
              </w:rPr>
              <w:t>22.08.2025</w:t>
            </w:r>
            <w:r w:rsidRPr="004F3206">
              <w:rPr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bCs/>
                <w:sz w:val="24"/>
                <w:szCs w:val="24"/>
                <w:lang w:eastAsia="ru-RU"/>
              </w:rPr>
              <w:t>329-п</w:t>
            </w:r>
          </w:p>
          <w:p w:rsidR="004F3206" w:rsidRPr="004F3206" w:rsidRDefault="004F3206" w:rsidP="004F3206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4F3206" w:rsidRPr="00CD440D" w:rsidRDefault="004F3206" w:rsidP="004F3206">
      <w:pPr>
        <w:jc w:val="center"/>
        <w:rPr>
          <w:b/>
          <w:bCs/>
          <w:lang w:eastAsia="ru-RU"/>
        </w:rPr>
      </w:pPr>
      <w:r w:rsidRPr="00CD440D">
        <w:rPr>
          <w:b/>
          <w:bCs/>
          <w:lang w:eastAsia="ru-RU"/>
        </w:rPr>
        <w:t>Карта коррупционных рисков</w:t>
      </w:r>
      <w:r w:rsidRPr="00CD440D">
        <w:rPr>
          <w:b/>
          <w:bCs/>
          <w:lang w:eastAsia="ru-RU"/>
        </w:rPr>
        <w:br/>
        <w:t xml:space="preserve">администрации муниципального образования Саракташский поссовет </w:t>
      </w:r>
    </w:p>
    <w:p w:rsidR="004F3206" w:rsidRDefault="004F3206" w:rsidP="004F3206">
      <w:pPr>
        <w:jc w:val="center"/>
        <w:rPr>
          <w:b/>
          <w:bCs/>
          <w:lang w:eastAsia="ru-RU"/>
        </w:rPr>
      </w:pPr>
      <w:r w:rsidRPr="00CD440D">
        <w:rPr>
          <w:b/>
          <w:bCs/>
          <w:lang w:eastAsia="ru-RU"/>
        </w:rPr>
        <w:t>Саракташского района Оренбургской области</w:t>
      </w:r>
    </w:p>
    <w:p w:rsidR="004F3206" w:rsidRDefault="004F3206" w:rsidP="004F3206">
      <w:pPr>
        <w:jc w:val="center"/>
        <w:rPr>
          <w:b/>
          <w:bCs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693"/>
        <w:gridCol w:w="3667"/>
        <w:gridCol w:w="2003"/>
        <w:gridCol w:w="1276"/>
        <w:gridCol w:w="4394"/>
      </w:tblGrid>
      <w:tr w:rsidR="004F3206" w:rsidRPr="00CD440D" w:rsidTr="004F3206">
        <w:tc>
          <w:tcPr>
            <w:tcW w:w="817" w:type="dxa"/>
          </w:tcPr>
          <w:p w:rsidR="004F3206" w:rsidRPr="004F3206" w:rsidRDefault="004F3206" w:rsidP="004F3206">
            <w:pPr>
              <w:jc w:val="center"/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 w:rsidR="004F3206" w:rsidRPr="004F3206" w:rsidRDefault="004F3206" w:rsidP="004F3206">
            <w:pPr>
              <w:jc w:val="center"/>
              <w:rPr>
                <w:bCs/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Коррупционно-опасная функция</w:t>
            </w:r>
          </w:p>
        </w:tc>
        <w:tc>
          <w:tcPr>
            <w:tcW w:w="3667" w:type="dxa"/>
          </w:tcPr>
          <w:p w:rsidR="004F3206" w:rsidRPr="004F3206" w:rsidRDefault="004F3206" w:rsidP="004F3206">
            <w:pPr>
              <w:jc w:val="center"/>
              <w:rPr>
                <w:bCs/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Типовые ситуации</w:t>
            </w:r>
          </w:p>
        </w:tc>
        <w:tc>
          <w:tcPr>
            <w:tcW w:w="2003" w:type="dxa"/>
          </w:tcPr>
          <w:p w:rsidR="004F3206" w:rsidRPr="004F3206" w:rsidRDefault="004F3206" w:rsidP="004F3206">
            <w:pPr>
              <w:jc w:val="center"/>
              <w:rPr>
                <w:bCs/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1276" w:type="dxa"/>
          </w:tcPr>
          <w:p w:rsidR="004F3206" w:rsidRPr="004F3206" w:rsidRDefault="004F3206" w:rsidP="004F3206">
            <w:pPr>
              <w:jc w:val="center"/>
              <w:rPr>
                <w:bCs/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Степень риска (низкая, средняя, высокая)</w:t>
            </w:r>
          </w:p>
        </w:tc>
        <w:tc>
          <w:tcPr>
            <w:tcW w:w="4394" w:type="dxa"/>
          </w:tcPr>
          <w:p w:rsidR="004F3206" w:rsidRPr="004F3206" w:rsidRDefault="004F3206" w:rsidP="004F3206">
            <w:pPr>
              <w:jc w:val="center"/>
              <w:rPr>
                <w:bCs/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Меры по управлению </w:t>
            </w:r>
            <w:r w:rsidRPr="004F3206">
              <w:rPr>
                <w:sz w:val="22"/>
                <w:lang w:eastAsia="ru-RU"/>
              </w:rPr>
              <w:br/>
              <w:t>коррупционными рисками</w:t>
            </w:r>
          </w:p>
        </w:tc>
      </w:tr>
    </w:tbl>
    <w:p w:rsidR="004F3206" w:rsidRPr="00CD440D" w:rsidRDefault="004F3206" w:rsidP="004F3206">
      <w:pPr>
        <w:jc w:val="center"/>
        <w:rPr>
          <w:b/>
          <w:bCs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693"/>
        <w:gridCol w:w="3687"/>
        <w:gridCol w:w="1984"/>
        <w:gridCol w:w="1276"/>
        <w:gridCol w:w="4394"/>
      </w:tblGrid>
      <w:tr w:rsidR="004F3206" w:rsidRPr="00CD440D" w:rsidTr="004F3206">
        <w:trPr>
          <w:tblHeader/>
        </w:trPr>
        <w:tc>
          <w:tcPr>
            <w:tcW w:w="816" w:type="dxa"/>
          </w:tcPr>
          <w:p w:rsidR="004F3206" w:rsidRPr="004F3206" w:rsidRDefault="004F3206" w:rsidP="004F3206">
            <w:pPr>
              <w:jc w:val="center"/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1</w:t>
            </w:r>
          </w:p>
        </w:tc>
        <w:tc>
          <w:tcPr>
            <w:tcW w:w="2693" w:type="dxa"/>
          </w:tcPr>
          <w:p w:rsidR="004F3206" w:rsidRPr="004F3206" w:rsidRDefault="004F3206" w:rsidP="004F3206">
            <w:pPr>
              <w:jc w:val="center"/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2</w:t>
            </w:r>
          </w:p>
        </w:tc>
        <w:tc>
          <w:tcPr>
            <w:tcW w:w="3687" w:type="dxa"/>
          </w:tcPr>
          <w:p w:rsidR="004F3206" w:rsidRPr="004F3206" w:rsidRDefault="004F3206" w:rsidP="004F3206">
            <w:pPr>
              <w:jc w:val="center"/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3</w:t>
            </w:r>
          </w:p>
        </w:tc>
        <w:tc>
          <w:tcPr>
            <w:tcW w:w="1984" w:type="dxa"/>
          </w:tcPr>
          <w:p w:rsidR="004F3206" w:rsidRPr="004F3206" w:rsidRDefault="004F3206" w:rsidP="004F3206">
            <w:pPr>
              <w:jc w:val="center"/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4</w:t>
            </w:r>
          </w:p>
        </w:tc>
        <w:tc>
          <w:tcPr>
            <w:tcW w:w="1276" w:type="dxa"/>
          </w:tcPr>
          <w:p w:rsidR="004F3206" w:rsidRPr="004F3206" w:rsidRDefault="004F3206" w:rsidP="004F3206">
            <w:pPr>
              <w:jc w:val="center"/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5</w:t>
            </w:r>
          </w:p>
        </w:tc>
        <w:tc>
          <w:tcPr>
            <w:tcW w:w="4394" w:type="dxa"/>
          </w:tcPr>
          <w:p w:rsidR="004F3206" w:rsidRPr="004F3206" w:rsidRDefault="004F3206" w:rsidP="004F3206">
            <w:pPr>
              <w:jc w:val="center"/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6</w:t>
            </w:r>
          </w:p>
        </w:tc>
      </w:tr>
      <w:tr w:rsidR="004F3206" w:rsidRPr="00CD440D" w:rsidTr="004F3206">
        <w:trPr>
          <w:trHeight w:val="713"/>
        </w:trPr>
        <w:tc>
          <w:tcPr>
            <w:tcW w:w="14850" w:type="dxa"/>
            <w:gridSpan w:val="6"/>
            <w:tcBorders>
              <w:bottom w:val="single" w:sz="4" w:space="0" w:color="000000"/>
            </w:tcBorders>
          </w:tcPr>
          <w:p w:rsidR="004F3206" w:rsidRPr="004F3206" w:rsidRDefault="004F3206" w:rsidP="004F3206">
            <w:pPr>
              <w:pStyle w:val="af5"/>
              <w:tabs>
                <w:tab w:val="left" w:pos="5068"/>
              </w:tabs>
              <w:ind w:left="0"/>
              <w:rPr>
                <w:rFonts w:cs="Times New Roman"/>
                <w:b/>
                <w:lang w:eastAsia="ru-RU"/>
              </w:rPr>
            </w:pPr>
          </w:p>
        </w:tc>
      </w:tr>
      <w:tr w:rsidR="004F3206" w:rsidRPr="00CD440D" w:rsidTr="004F3206">
        <w:trPr>
          <w:trHeight w:val="768"/>
        </w:trPr>
        <w:tc>
          <w:tcPr>
            <w:tcW w:w="14850" w:type="dxa"/>
            <w:gridSpan w:val="6"/>
            <w:tcBorders>
              <w:bottom w:val="single" w:sz="4" w:space="0" w:color="000000"/>
            </w:tcBorders>
          </w:tcPr>
          <w:p w:rsidR="004F3206" w:rsidRPr="004F3206" w:rsidRDefault="004F3206" w:rsidP="004F3206">
            <w:pPr>
              <w:pStyle w:val="af5"/>
              <w:tabs>
                <w:tab w:val="left" w:pos="5169"/>
              </w:tabs>
              <w:ind w:left="0"/>
              <w:rPr>
                <w:rFonts w:cs="Times New Roman"/>
                <w:b/>
                <w:lang w:eastAsia="ru-RU"/>
              </w:rPr>
            </w:pPr>
          </w:p>
        </w:tc>
      </w:tr>
      <w:tr w:rsidR="004F3206" w:rsidRPr="00CD440D" w:rsidTr="004F3206">
        <w:trPr>
          <w:trHeight w:val="1005"/>
        </w:trPr>
        <w:tc>
          <w:tcPr>
            <w:tcW w:w="816" w:type="dxa"/>
            <w:tcBorders>
              <w:bottom w:val="single" w:sz="4" w:space="0" w:color="000000"/>
            </w:tcBorders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Осуществление функций главного распорядителя и получателя бюджетных средств, предусмотренных на финансирование возложенных на орган местного самоуправления полномочий.</w:t>
            </w:r>
          </w:p>
        </w:tc>
        <w:tc>
          <w:tcPr>
            <w:tcW w:w="3687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При проверке правильности оформления поступивших на оплату первичных документов и их соответствия суммам, заявленным на данные расходы в кассовом плане, служащий выявляет, что определенные работы (услуги):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-  уже были ранее оплачены; 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не предусмотрены муниципальным контрактом (договором). При этом от заинтересованного лица служащему поступает предложение за вознаграждение провести оплату.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lastRenderedPageBreak/>
              <w:t>Глава поссовета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Заместитель главы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Средняя</w:t>
            </w:r>
          </w:p>
        </w:tc>
        <w:tc>
          <w:tcPr>
            <w:tcW w:w="439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Исключение необходимости личного взаимодействия (общения) служащих с гражданами и представителями организаций.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Разъяснение служащим: 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ответственности за совершение коррупционных правонарушений.</w:t>
            </w:r>
          </w:p>
        </w:tc>
      </w:tr>
      <w:tr w:rsidR="004F3206" w:rsidRPr="00CD440D" w:rsidTr="004F3206">
        <w:trPr>
          <w:trHeight w:val="836"/>
        </w:trPr>
        <w:tc>
          <w:tcPr>
            <w:tcW w:w="14850" w:type="dxa"/>
            <w:gridSpan w:val="6"/>
            <w:tcBorders>
              <w:bottom w:val="single" w:sz="4" w:space="0" w:color="000000"/>
            </w:tcBorders>
          </w:tcPr>
          <w:p w:rsidR="004F3206" w:rsidRPr="004F3206" w:rsidRDefault="004F3206" w:rsidP="004F3206">
            <w:pPr>
              <w:jc w:val="center"/>
              <w:rPr>
                <w:b/>
                <w:sz w:val="22"/>
                <w:lang w:eastAsia="ru-RU"/>
              </w:rPr>
            </w:pPr>
          </w:p>
          <w:p w:rsidR="004F3206" w:rsidRPr="004F3206" w:rsidRDefault="004F3206" w:rsidP="004F3206">
            <w:pPr>
              <w:pStyle w:val="af5"/>
              <w:ind w:left="0"/>
              <w:rPr>
                <w:rFonts w:cs="Times New Roman"/>
                <w:lang w:eastAsia="ru-RU"/>
              </w:rPr>
            </w:pPr>
          </w:p>
        </w:tc>
      </w:tr>
      <w:tr w:rsidR="004F3206" w:rsidRPr="00CD440D" w:rsidTr="004F3206">
        <w:trPr>
          <w:trHeight w:val="1666"/>
        </w:trPr>
        <w:tc>
          <w:tcPr>
            <w:tcW w:w="816" w:type="dxa"/>
            <w:vMerge w:val="restart"/>
            <w:tcBorders>
              <w:bottom w:val="single" w:sz="4" w:space="0" w:color="000000"/>
            </w:tcBorders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Подготовка проектов нормативных правовых актов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Разработка и согласование проектов нормативных правовых актов, содержащих коррупциогенные факторы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Заместитель главы</w:t>
            </w: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Ведущий специалист</w:t>
            </w: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разъяснение служащим: 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ответственности за совершение коррупционных правонарушений.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</w:tr>
      <w:tr w:rsidR="004F3206" w:rsidRPr="00CD440D" w:rsidTr="004F3206">
        <w:trPr>
          <w:trHeight w:val="1942"/>
        </w:trPr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Подготовка предложений по разработке, разработка, согласование проектов нормативных правовых актов в целях создания преференций для определенного круга субъектов.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</w:tr>
      <w:tr w:rsidR="004F3206" w:rsidRPr="00CD440D" w:rsidTr="004F3206">
        <w:trPr>
          <w:trHeight w:val="1942"/>
        </w:trPr>
        <w:tc>
          <w:tcPr>
            <w:tcW w:w="81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Проведение антикоррупционной и правовой экспертизы нормативных правовых актов и проектов нормативных правовых актов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Несоставление экспертного заключения по результатам проведения экспертизы о наличии коррупциогенных факторов в проекте нормативного правового акта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Ведущий специалист</w:t>
            </w: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высокая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Информирование населения о возможности и необходимости участия в проведении независимой антикоррупционной экспертизы проектов нормативных правовых актов;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организация повышения </w:t>
            </w:r>
            <w:r w:rsidRPr="004F3206">
              <w:rPr>
                <w:sz w:val="22"/>
                <w:lang w:eastAsia="ru-RU"/>
              </w:rPr>
              <w:lastRenderedPageBreak/>
              <w:t>профессионального уровня служащих, осуществляющих проведение антикоррупционной экспертизы;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перераспределение функций между служащими.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</w:tr>
      <w:tr w:rsidR="004F3206" w:rsidRPr="00CD440D" w:rsidTr="004F3206">
        <w:trPr>
          <w:trHeight w:val="1942"/>
        </w:trPr>
        <w:tc>
          <w:tcPr>
            <w:tcW w:w="816" w:type="dxa"/>
            <w:vMerge/>
            <w:tcBorders>
              <w:bottom w:val="single" w:sz="4" w:space="0" w:color="000000"/>
            </w:tcBorders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Разработка, согласование проектов нормативных правовых актов, содержащих нормы, установление которых выходит за пределы полномочий органа  местного самоуправления.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</w:tr>
      <w:tr w:rsidR="004F3206" w:rsidRPr="00CD440D" w:rsidTr="004F3206">
        <w:trPr>
          <w:trHeight w:val="1740"/>
        </w:trPr>
        <w:tc>
          <w:tcPr>
            <w:tcW w:w="816" w:type="dxa"/>
            <w:vMerge/>
            <w:tcBorders>
              <w:bottom w:val="single" w:sz="4" w:space="0" w:color="000000"/>
            </w:tcBorders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Подготовка экспертных заключений о соответствии федеральному и региональному законодательству проектов нормативных правовых актов, содержащих коррупциогенные факторы.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</w:tr>
      <w:tr w:rsidR="004F3206" w:rsidRPr="00CD440D" w:rsidTr="004F3206">
        <w:trPr>
          <w:trHeight w:val="1656"/>
        </w:trPr>
        <w:tc>
          <w:tcPr>
            <w:tcW w:w="816" w:type="dxa"/>
            <w:vMerge/>
            <w:tcBorders>
              <w:bottom w:val="single" w:sz="4" w:space="0" w:color="000000"/>
            </w:tcBorders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Непредставление проектов нормативных правовых актов, содержащих коррупциогенные факторы, на антикоррупционную экспертизу.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</w:tr>
      <w:tr w:rsidR="004F3206" w:rsidRPr="00CD440D" w:rsidTr="004F3206">
        <w:tc>
          <w:tcPr>
            <w:tcW w:w="816" w:type="dxa"/>
            <w:vMerge w:val="restart"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Представление интересов органа местного самоуправления в судебных и иных органах власти</w:t>
            </w:r>
          </w:p>
        </w:tc>
        <w:tc>
          <w:tcPr>
            <w:tcW w:w="3687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ненадлежащее исполнение обязанностей представителя органа местного самоуправления (пассивная позиция при защите интересов органа органа местного самоуправления в целях принятия судебных решений в пользу третьих лиц) при представлении интересов органа  местного самоуправления в судебных и иных органах власти;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злоупотребление предоставленными полномочиями (в обмен на обещанное вознаграждение отказ от </w:t>
            </w:r>
            <w:r w:rsidRPr="004F3206">
              <w:rPr>
                <w:sz w:val="22"/>
                <w:lang w:eastAsia="ru-RU"/>
              </w:rPr>
              <w:lastRenderedPageBreak/>
              <w:t>исковых требований, признание исковых требований, заключение мирового соглашения в нарушение интересов органа местного самоуправления).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lastRenderedPageBreak/>
              <w:t>Глава поссовета</w:t>
            </w: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Заместитель главы</w:t>
            </w: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Ведущий специалист</w:t>
            </w: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4394" w:type="dxa"/>
            <w:vMerge w:val="restart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lastRenderedPageBreak/>
              <w:t xml:space="preserve">Разъяснение служащим: 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ответственности за совершение коррупционных правонарушений;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публикация решений судов в системе обмена информации;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анализ материалов судебных дел в части реализации представителем органа </w:t>
            </w:r>
            <w:r w:rsidRPr="004F3206">
              <w:rPr>
                <w:sz w:val="22"/>
                <w:lang w:eastAsia="ru-RU"/>
              </w:rPr>
              <w:lastRenderedPageBreak/>
              <w:t>местного самоуправления утвержденной правовой позиции.</w:t>
            </w:r>
          </w:p>
        </w:tc>
      </w:tr>
      <w:tr w:rsidR="004F3206" w:rsidRPr="00CD440D" w:rsidTr="004F3206">
        <w:tc>
          <w:tcPr>
            <w:tcW w:w="816" w:type="dxa"/>
            <w:vMerge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3687" w:type="dxa"/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Выработка позиции представления в суде интересов органа местного самоуправления, используя договоренность со стороной по делу (судьей).</w:t>
            </w: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4394" w:type="dxa"/>
            <w:vMerge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</w:tr>
      <w:tr w:rsidR="004F3206" w:rsidRPr="00CD440D" w:rsidTr="004F3206">
        <w:tc>
          <w:tcPr>
            <w:tcW w:w="816" w:type="dxa"/>
            <w:vMerge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3687" w:type="dxa"/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Получение положительного решения по делам органа местного самоуправления:</w:t>
            </w: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- используя договоренность со стороной по делу (судьей);</w:t>
            </w: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- умалчивая о фактических обстоятельствах дела;</w:t>
            </w: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- инициируя разработку проекта нормативного правового акта, содержащего коррупциогенные факторы.</w:t>
            </w: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4394" w:type="dxa"/>
            <w:vMerge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</w:tr>
      <w:tr w:rsidR="004F3206" w:rsidRPr="00CD440D" w:rsidTr="004F3206">
        <w:tc>
          <w:tcPr>
            <w:tcW w:w="816" w:type="dxa"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Организация договорной работы (правовая экспертиза проектов договоров (соглашений), заключаемых от имени органа органа местного самоуправления; подготовка по ним заключений, замечаний и предложений; </w:t>
            </w:r>
            <w:r w:rsidRPr="004F3206">
              <w:rPr>
                <w:sz w:val="22"/>
                <w:lang w:eastAsia="ru-RU"/>
              </w:rPr>
              <w:lastRenderedPageBreak/>
              <w:t>мониторинг исполнения договоров (соглашений)</w:t>
            </w:r>
          </w:p>
        </w:tc>
        <w:tc>
          <w:tcPr>
            <w:tcW w:w="3687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lastRenderedPageBreak/>
              <w:t>Согласование проектов договоров (соглашений), предоставляющих необоснованные преимущества отдельным субъектам, в обмен на полученное (обещанное) от заинтересованных лиц вознаграждение.</w:t>
            </w:r>
          </w:p>
        </w:tc>
        <w:tc>
          <w:tcPr>
            <w:tcW w:w="1984" w:type="dxa"/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Ведущий специалсит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439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Нормативное регулирование порядка согласования договоров (соглашений);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исключение необходимости личного взаимодействия (общения) служащих с гражданами и представителями организаций;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разъяснение служащим: 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- обязанности незамедлительно сообщить </w:t>
            </w:r>
            <w:r w:rsidRPr="004F3206">
              <w:rPr>
                <w:sz w:val="22"/>
                <w:lang w:eastAsia="ru-RU"/>
              </w:rPr>
              <w:lastRenderedPageBreak/>
              <w:t>представителю нанимателя о склонении его к совершению коррупционного правонарушения;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ответственности за совершение коррупционных правонарушений.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</w:rPr>
            </w:pPr>
            <w:r w:rsidRPr="004F3206">
              <w:rPr>
                <w:sz w:val="22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</w:tr>
      <w:tr w:rsidR="004F3206" w:rsidRPr="00CD440D" w:rsidTr="004F3206">
        <w:tc>
          <w:tcPr>
            <w:tcW w:w="816" w:type="dxa"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Осуществление производства по делам об административных правонарушениях и привлечение к административной ответственности юридических и физических лиц за нарушение законодательства в пределах полномочий органа местного самоуправления</w:t>
            </w:r>
          </w:p>
        </w:tc>
        <w:tc>
          <w:tcPr>
            <w:tcW w:w="3687" w:type="dxa"/>
          </w:tcPr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  <w:r w:rsidRPr="004F3206">
              <w:rPr>
                <w:rFonts w:ascii="Times New Roman" w:hAnsi="Times New Roman"/>
              </w:rPr>
              <w:t>Должностному лицу при осуществлении производства по делу об административном правонарушении лицом, совершившим правонарушение, либо его представителем, предлагается или обещается вознаграждение за действия (бездействие), связанные с осуществлением административного производства, в интересах правонарушителя.</w:t>
            </w:r>
          </w:p>
        </w:tc>
        <w:tc>
          <w:tcPr>
            <w:tcW w:w="1984" w:type="dxa"/>
          </w:tcPr>
          <w:p w:rsidR="004F3206" w:rsidRPr="004F3206" w:rsidRDefault="004F3206" w:rsidP="00377D3B">
            <w:pPr>
              <w:rPr>
                <w:sz w:val="22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Специалист 2 категории</w:t>
            </w:r>
          </w:p>
          <w:p w:rsidR="004F3206" w:rsidRPr="004F3206" w:rsidRDefault="004F3206" w:rsidP="00377D3B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4F3206" w:rsidRPr="004F3206" w:rsidRDefault="004F3206" w:rsidP="00377D3B">
            <w:pPr>
              <w:rPr>
                <w:sz w:val="22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</w:rPr>
            </w:pPr>
          </w:p>
          <w:p w:rsidR="004F3206" w:rsidRPr="004F3206" w:rsidRDefault="004F3206" w:rsidP="00377D3B">
            <w:pPr>
              <w:rPr>
                <w:sz w:val="22"/>
              </w:rPr>
            </w:pPr>
          </w:p>
          <w:p w:rsidR="004F3206" w:rsidRPr="004F3206" w:rsidRDefault="004F3206" w:rsidP="00377D3B">
            <w:pPr>
              <w:rPr>
                <w:sz w:val="22"/>
              </w:rPr>
            </w:pPr>
          </w:p>
          <w:p w:rsidR="004F3206" w:rsidRPr="004F3206" w:rsidRDefault="004F3206" w:rsidP="00377D3B">
            <w:pPr>
              <w:rPr>
                <w:sz w:val="22"/>
              </w:rPr>
            </w:pPr>
          </w:p>
          <w:p w:rsidR="004F3206" w:rsidRPr="004F3206" w:rsidRDefault="004F3206" w:rsidP="00377D3B">
            <w:pPr>
              <w:rPr>
                <w:sz w:val="22"/>
              </w:rPr>
            </w:pPr>
          </w:p>
          <w:p w:rsidR="004F3206" w:rsidRPr="004F3206" w:rsidRDefault="004F3206" w:rsidP="00377D3B">
            <w:pPr>
              <w:rPr>
                <w:sz w:val="22"/>
              </w:rPr>
            </w:pPr>
          </w:p>
        </w:tc>
        <w:tc>
          <w:tcPr>
            <w:tcW w:w="4394" w:type="dxa"/>
          </w:tcPr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  <w:r w:rsidRPr="004F3206">
              <w:rPr>
                <w:rFonts w:ascii="Times New Roman" w:hAnsi="Times New Roman"/>
              </w:rPr>
              <w:t>Разъяснение должностным лицам:</w:t>
            </w:r>
          </w:p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  <w:r w:rsidRPr="004F3206">
              <w:rPr>
                <w:rFonts w:ascii="Times New Roman" w:hAnsi="Times New Roman"/>
              </w:rPr>
              <w:t>- об установленных действующим законодательством Российской Федерации мерах ответственности за получение взятки, незаконное вознаграждение;</w:t>
            </w:r>
          </w:p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  <w:r w:rsidRPr="004F3206">
              <w:rPr>
                <w:rFonts w:ascii="Times New Roman" w:hAnsi="Times New Roman"/>
              </w:rPr>
              <w:t>-порядка соблюдения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      </w:r>
          </w:p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</w:p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  <w:r w:rsidRPr="004F3206">
              <w:rPr>
                <w:rFonts w:ascii="Times New Roman" w:hAnsi="Times New Roman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взятки.</w:t>
            </w:r>
          </w:p>
        </w:tc>
      </w:tr>
      <w:tr w:rsidR="004F3206" w:rsidRPr="00CD440D" w:rsidTr="004F3206">
        <w:tc>
          <w:tcPr>
            <w:tcW w:w="816" w:type="dxa"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Реализация мероприятий федеральной, областной, </w:t>
            </w:r>
            <w:r w:rsidRPr="004F3206">
              <w:rPr>
                <w:sz w:val="22"/>
                <w:lang w:eastAsia="ru-RU"/>
              </w:rPr>
              <w:lastRenderedPageBreak/>
              <w:t>муниципальной программ по направлениям деятельности отдела, по которым орган местного самоуправления является ответственным исполнителем (соисполнителем)</w:t>
            </w:r>
          </w:p>
        </w:tc>
        <w:tc>
          <w:tcPr>
            <w:tcW w:w="3687" w:type="dxa"/>
            <w:tcBorders>
              <w:top w:val="nil"/>
            </w:tcBorders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lastRenderedPageBreak/>
              <w:t xml:space="preserve">Подготовка документации для проведения конкурсных процедур, </w:t>
            </w:r>
            <w:r w:rsidRPr="004F3206">
              <w:rPr>
                <w:bCs/>
                <w:sz w:val="22"/>
                <w:lang w:eastAsia="ru-RU"/>
              </w:rPr>
              <w:lastRenderedPageBreak/>
              <w:t>правовых актов о проведении конкурсных отборов на предоставление услуг, выполение работ, устанавливающих необоснованные преимущества отдельным субъектам</w:t>
            </w:r>
          </w:p>
        </w:tc>
        <w:tc>
          <w:tcPr>
            <w:tcW w:w="198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lastRenderedPageBreak/>
              <w:t>Зам. главы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lastRenderedPageBreak/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439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lastRenderedPageBreak/>
              <w:t xml:space="preserve">Нормативное регулирование порядка, способа и сроков совершения действий </w:t>
            </w:r>
            <w:r w:rsidRPr="004F3206">
              <w:rPr>
                <w:sz w:val="22"/>
                <w:lang w:eastAsia="ru-RU"/>
              </w:rPr>
              <w:lastRenderedPageBreak/>
              <w:t>служащим при реализации мероприятий программы;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комиссионное принятие решений по ходу реализации утвержденных мероприятий; 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разъяснение служащим: 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ответственности за совершение коррупционных правонарушений.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</w:tr>
      <w:tr w:rsidR="004F3206" w:rsidRPr="00CD440D" w:rsidTr="004F3206">
        <w:tc>
          <w:tcPr>
            <w:tcW w:w="816" w:type="dxa"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Подготовка проектов нормативных правовых актов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Разработка и согласование проектов нормативных правовых актов, содержащих коррупциогенные факторы. 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Подготовка предложений по разработке, разработка, согласование проектов нормативных правовых актов в целях создания преференций для определенного круга субъектов.</w:t>
            </w: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Зам. главы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разъяснение служащим: 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ответственности за совершение коррупционных правонарушений.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</w:tr>
      <w:tr w:rsidR="004F3206" w:rsidRPr="00CD440D" w:rsidTr="004F3206">
        <w:trPr>
          <w:trHeight w:val="4407"/>
        </w:trPr>
        <w:tc>
          <w:tcPr>
            <w:tcW w:w="816" w:type="dxa"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Осуществление функций муниципального заказчика, осуществляющего закупки товаров, работ, услуг для муниципальных нужд</w:t>
            </w:r>
          </w:p>
        </w:tc>
        <w:tc>
          <w:tcPr>
            <w:tcW w:w="3687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 ходе разработки и составления технической документации, подготовки проектов муниципальных контрактов установление необоснованных преимуществ для отдельных участников закупки.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При подготовке обоснования начальной (максимальной) цены контракта необоснованно:              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расширен (ограничен) круг возможных участников закупки; - необоснованно завышена (занижена) начальная (максимальная) цена контракта.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Подготовка проектов муниципальных контрактов (договоров) на выполнение уже фактически выполненных работ, либо уже оказанных услуг.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При приемке результатов выполненных работ (поставленных товаров, оказанных услуг), документальном оформлении расчетов с поставщиками устанавливаются факты несоответствия выполненных работ (поставленных товаров, оказанных услуг) условиям заключенных муниципальных контрактов </w:t>
            </w:r>
            <w:r w:rsidRPr="004F3206">
              <w:rPr>
                <w:sz w:val="22"/>
                <w:lang w:eastAsia="ru-RU"/>
              </w:rPr>
              <w:lastRenderedPageBreak/>
              <w:t>(договоров). В целях подписания акта приемки представителем исполнителя по  муниципальному контракту (договору) за вознаграждение предлагается не отражать в приемной документации информацию о выявленных нарушениях, не предъявлять претензию о допущенном нарушении.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 целях создания «преференций» для какой-либо организации-исполнителя представителем организации за вознаграждение предлагается нарушить предусмотренную законом процедуру либо допустить нарушения при оформлении документации на закупку у единственного поставщика товаров, работ, услуг.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В целях заключения муниципального контракта (договора) с подрядной организацией, не имеющей специального разрешения на проведение определенного вида работ, представителем организации за вознаграждение предлагается при разработке технической документации либо проекта муниципального контракта </w:t>
            </w:r>
            <w:r w:rsidRPr="004F3206">
              <w:rPr>
                <w:sz w:val="22"/>
                <w:lang w:eastAsia="ru-RU"/>
              </w:rPr>
              <w:lastRenderedPageBreak/>
              <w:t>(договора) не отражать в условиях контракта (договора) требование к исполнителю о наличии специального разрешения на выполнение определенного вида работ.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При ведении претензионной работы служащему предлагается за вознаграждение способствовать не предъявлению претензии либо составить претензию, предусматривающую возможность уклонения от ответственности за допущенные нарушения муниципального контракта (договора).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Подмена документов в интересах какого-либо участника </w:t>
            </w:r>
            <w:r w:rsidRPr="004F3206">
              <w:rPr>
                <w:bCs/>
                <w:sz w:val="22"/>
                <w:lang w:eastAsia="ru-RU"/>
              </w:rPr>
              <w:t xml:space="preserve">в </w:t>
            </w:r>
            <w:r w:rsidRPr="004F3206">
              <w:rPr>
                <w:sz w:val="22"/>
                <w:lang w:eastAsia="ru-RU"/>
              </w:rPr>
              <w:t>обмен на полученное (обещанное) вознаграждение.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Предоставление неполной или некорректной информации о закупке, подмена разъяснений ссылками на документацию о закупке.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Прямые контакты и переговоры с потенциальным участником закупки.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Дискриминационные изменения </w:t>
            </w:r>
            <w:r w:rsidRPr="004F3206">
              <w:rPr>
                <w:sz w:val="22"/>
                <w:lang w:eastAsia="ru-RU"/>
              </w:rPr>
              <w:lastRenderedPageBreak/>
              <w:t>документации.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При приеме котировочных заявок, конкурсных заявок склонение к разглашению информации об организациях и лицах, подавших заявки на участие в процедурах по размещению заказов на поставку товаров, выполнение работ и оказание услуг для муниципальных нужд, необоснованный отказ в приеме заявки, несвоевременная регистрация заявки.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lastRenderedPageBreak/>
              <w:t>Зам. главы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439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проведение антикоррупционной экспертизы проектов муниципальных контрактов, договоров либо технических заданий к ним;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разъяснение служащим: 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ответственности за совершение коррупционных правонарушений.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Подготовка отчета об исследовании рынка начальной цены контракта.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Нормативное регулирование порядка и сроков совершения действий служащим при осуществлении коррупционно-опасной функции;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привлечение к подготовке проектов муниципальных контрактов (договоров) представителей иных специалистов органа местного самоуправления;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Комиссионный прием результатов </w:t>
            </w:r>
            <w:r w:rsidRPr="004F3206">
              <w:rPr>
                <w:sz w:val="22"/>
                <w:lang w:eastAsia="ru-RU"/>
              </w:rPr>
              <w:lastRenderedPageBreak/>
              <w:t>выполненных работ (поставленных товаров, оказанных услуг);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разъяснение служащим: 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ответственности за совершение коррупционных правонарушений;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привлечение к подготовке документации представителей иных специалистов органа местного самоуправления;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привлечение к подготовке документации представителей иных специалистов органа местного самоуправления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Нормативное регулирование порядка и сроков совершения действий служащим при осуществлении коррупционно-опасной функции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Публичное вскрытие конвертов и открытие доступа к заявкам, поданным в электронном виде.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Коллегиальное принятие решений;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Нормативное регулирование порядка и сроков совершения действий служащим при осуществлении коррупционно-опасной функции;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Нормативное регулирование порядка и сроков совершения действий служащим при осуществлении коррупционно-опасной функции;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оборудование мест взаимодействия служащих и представителей участников торгов средствами аудио- видео-записи.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lastRenderedPageBreak/>
              <w:t>Разъяснение муниципальным служащим: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 мер ответственности за совершение коррупционных правонарушений.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</w:tr>
      <w:tr w:rsidR="004F3206" w:rsidRPr="00CD440D" w:rsidTr="004F3206">
        <w:tc>
          <w:tcPr>
            <w:tcW w:w="14850" w:type="dxa"/>
            <w:gridSpan w:val="6"/>
          </w:tcPr>
          <w:p w:rsidR="004F3206" w:rsidRPr="004F3206" w:rsidRDefault="004F3206" w:rsidP="004F3206">
            <w:pPr>
              <w:pStyle w:val="af5"/>
              <w:ind w:left="0"/>
              <w:rPr>
                <w:rFonts w:cs="Times New Roman"/>
                <w:lang w:eastAsia="ru-RU"/>
              </w:rPr>
            </w:pPr>
          </w:p>
        </w:tc>
      </w:tr>
      <w:tr w:rsidR="004F3206" w:rsidRPr="00CD440D" w:rsidTr="004F3206">
        <w:tc>
          <w:tcPr>
            <w:tcW w:w="816" w:type="dxa"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Проведение конкурсов на замещение вакантной должности муниципальной службы, на включение в кадровый резерв </w:t>
            </w:r>
          </w:p>
        </w:tc>
        <w:tc>
          <w:tcPr>
            <w:tcW w:w="3687" w:type="dxa"/>
          </w:tcPr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  <w:r w:rsidRPr="004F3206">
              <w:rPr>
                <w:rFonts w:ascii="Times New Roman" w:hAnsi="Times New Roman"/>
              </w:rPr>
              <w:t>Победителем конкурса на замещение вакантной должности, на включение в кадровый резерв на замещение вакантной должности муниципальной службы признан кандидат, не соответствующий квалификационным требованиям к данной должности, а по рекомендации, либо хороший знакомый, или по иным незаконным основаниям.</w:t>
            </w:r>
          </w:p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Зам.главы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Ведущий специалист 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4394" w:type="dxa"/>
          </w:tcPr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  <w:r w:rsidRPr="004F3206">
              <w:rPr>
                <w:rFonts w:ascii="Times New Roman" w:hAnsi="Times New Roman"/>
              </w:rPr>
              <w:t xml:space="preserve">Коллегиальное принятие решений. </w:t>
            </w:r>
          </w:p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</w:p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  <w:r w:rsidRPr="004F3206">
              <w:rPr>
                <w:rFonts w:ascii="Times New Roman" w:hAnsi="Times New Roman"/>
              </w:rPr>
              <w:t>Размещение на официальном сайте информации о результатах конкурса.</w:t>
            </w:r>
          </w:p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</w:p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  <w:r w:rsidRPr="004F3206">
              <w:rPr>
                <w:rFonts w:ascii="Times New Roman" w:hAnsi="Times New Roman"/>
              </w:rPr>
              <w:t>Разъяснение служащим:</w:t>
            </w:r>
          </w:p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  <w:r w:rsidRPr="004F3206">
              <w:rPr>
                <w:rFonts w:ascii="Times New Roman" w:hAnsi="Times New Roman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  <w:r w:rsidRPr="004F3206">
              <w:rPr>
                <w:rFonts w:ascii="Times New Roman" w:hAnsi="Times New Roman"/>
              </w:rPr>
              <w:t>- мер ответственности за совершение коррупционных правонарушений.</w:t>
            </w:r>
          </w:p>
        </w:tc>
      </w:tr>
      <w:tr w:rsidR="004F3206" w:rsidRPr="00CD440D" w:rsidTr="004F3206">
        <w:tc>
          <w:tcPr>
            <w:tcW w:w="816" w:type="dxa"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shd w:val="clear" w:color="auto" w:fill="FFFFFF"/>
              </w:rPr>
              <w:t xml:space="preserve">Проведение аттестаций муниципальных </w:t>
            </w:r>
            <w:r w:rsidRPr="004F3206">
              <w:rPr>
                <w:sz w:val="22"/>
                <w:shd w:val="clear" w:color="auto" w:fill="FFFFFF"/>
              </w:rPr>
              <w:lastRenderedPageBreak/>
              <w:t>служащих, обеспечение работы конкурсной, аттестационной комиссий</w:t>
            </w:r>
          </w:p>
        </w:tc>
        <w:tc>
          <w:tcPr>
            <w:tcW w:w="3687" w:type="dxa"/>
          </w:tcPr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  <w:r w:rsidRPr="004F3206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Оказание влияния на принятие решения, влекущего предоставление </w:t>
            </w:r>
            <w:r w:rsidRPr="004F3206">
              <w:rPr>
                <w:rFonts w:ascii="Times New Roman" w:hAnsi="Times New Roman"/>
                <w:shd w:val="clear" w:color="auto" w:fill="FFFFFF"/>
              </w:rPr>
              <w:lastRenderedPageBreak/>
              <w:t>необоснованных преимуществ отдельным муниципальным служащим</w:t>
            </w:r>
          </w:p>
        </w:tc>
        <w:tc>
          <w:tcPr>
            <w:tcW w:w="198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lastRenderedPageBreak/>
              <w:t>Зам.главы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Ведущий специалист 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lastRenderedPageBreak/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4394" w:type="dxa"/>
          </w:tcPr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  <w:r w:rsidRPr="004F3206">
              <w:rPr>
                <w:rFonts w:ascii="Times New Roman" w:hAnsi="Times New Roman"/>
              </w:rPr>
              <w:lastRenderedPageBreak/>
              <w:t>Разъяснение служащим:</w:t>
            </w:r>
          </w:p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  <w:r w:rsidRPr="004F3206">
              <w:rPr>
                <w:rFonts w:ascii="Times New Roman" w:hAnsi="Times New Roman"/>
              </w:rPr>
              <w:t xml:space="preserve">- обязанности незамедлительно сообщить </w:t>
            </w:r>
            <w:r w:rsidRPr="004F3206">
              <w:rPr>
                <w:rFonts w:ascii="Times New Roman" w:hAnsi="Times New Roman"/>
              </w:rPr>
              <w:lastRenderedPageBreak/>
              <w:t>представителю нанимателя о склонении его к совершению коррупционного правонарушения;</w:t>
            </w:r>
          </w:p>
          <w:p w:rsidR="004F3206" w:rsidRPr="004F3206" w:rsidRDefault="004F3206" w:rsidP="004F3206">
            <w:pPr>
              <w:pStyle w:val="afb"/>
              <w:suppressAutoHyphens/>
              <w:jc w:val="both"/>
              <w:rPr>
                <w:rFonts w:ascii="Times New Roman" w:hAnsi="Times New Roman"/>
              </w:rPr>
            </w:pPr>
            <w:r w:rsidRPr="004F3206">
              <w:rPr>
                <w:rFonts w:ascii="Times New Roman" w:hAnsi="Times New Roman"/>
              </w:rPr>
              <w:t>- мер ответственности за совершение коррупционных правонарушений.</w:t>
            </w:r>
          </w:p>
        </w:tc>
      </w:tr>
      <w:tr w:rsidR="004F3206" w:rsidRPr="00CD440D" w:rsidTr="004F3206">
        <w:tc>
          <w:tcPr>
            <w:tcW w:w="816" w:type="dxa"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F3206" w:rsidRPr="004F3206" w:rsidRDefault="004F3206" w:rsidP="004F3206">
            <w:pPr>
              <w:pStyle w:val="af8"/>
              <w:spacing w:before="0" w:after="0"/>
              <w:jc w:val="center"/>
              <w:rPr>
                <w:sz w:val="22"/>
                <w:szCs w:val="22"/>
              </w:rPr>
            </w:pPr>
            <w:r w:rsidRPr="004F3206">
              <w:rPr>
                <w:sz w:val="22"/>
                <w:szCs w:val="22"/>
                <w:shd w:val="clear" w:color="auto" w:fill="FFFFFF"/>
              </w:rPr>
              <w:t>Осуществление сбора и проверки сведений о доходах, расходах, об имуществе и обязательствах имущественного характера муниципальных служащих, членов их семей, а также граждан, претендующих на замещение должности муниципальной службы и должности руководителя муниципальных учреждений и членов их семей</w:t>
            </w:r>
            <w:r w:rsidRPr="004F3206">
              <w:rPr>
                <w:sz w:val="22"/>
                <w:szCs w:val="22"/>
              </w:rPr>
              <w:t> </w:t>
            </w:r>
          </w:p>
        </w:tc>
        <w:tc>
          <w:tcPr>
            <w:tcW w:w="3687" w:type="dxa"/>
            <w:vAlign w:val="center"/>
          </w:tcPr>
          <w:p w:rsidR="004F3206" w:rsidRPr="004F3206" w:rsidRDefault="004F3206" w:rsidP="004F3206">
            <w:pPr>
              <w:pStyle w:val="af8"/>
              <w:spacing w:before="0" w:after="0"/>
              <w:rPr>
                <w:sz w:val="22"/>
                <w:szCs w:val="22"/>
              </w:rPr>
            </w:pPr>
            <w:r w:rsidRPr="004F3206">
              <w:rPr>
                <w:sz w:val="22"/>
                <w:szCs w:val="22"/>
              </w:rPr>
              <w:t>Предложение за вознаграждение скрыть нарушения, выявленные в ходе организации работы по сбору и проверке сведений о доходах муниципальному служащему от заинтересованных лиц</w:t>
            </w:r>
          </w:p>
          <w:p w:rsidR="004F3206" w:rsidRPr="004F3206" w:rsidRDefault="004F3206" w:rsidP="004F3206">
            <w:pPr>
              <w:pStyle w:val="af8"/>
              <w:spacing w:before="0" w:after="0"/>
              <w:rPr>
                <w:sz w:val="22"/>
                <w:szCs w:val="22"/>
              </w:rPr>
            </w:pPr>
            <w:r w:rsidRPr="004F3206">
              <w:rPr>
                <w:sz w:val="22"/>
                <w:szCs w:val="22"/>
              </w:rPr>
              <w:t>Искажение, сокрытие выявленных нарушений по результатам проверки</w:t>
            </w:r>
          </w:p>
          <w:p w:rsidR="004F3206" w:rsidRPr="004F3206" w:rsidRDefault="004F3206" w:rsidP="004F3206">
            <w:pPr>
              <w:pStyle w:val="af8"/>
              <w:spacing w:before="0" w:after="0"/>
              <w:rPr>
                <w:sz w:val="22"/>
                <w:szCs w:val="22"/>
              </w:rPr>
            </w:pPr>
            <w:r w:rsidRPr="004F3206">
              <w:rPr>
                <w:sz w:val="22"/>
                <w:szCs w:val="22"/>
              </w:rPr>
              <w:t>Возможность исключения фактов, являющихся основанием для проведения проверки в отношении муниципальных служащих и руководителей подведомственных муниципальных учреждений</w:t>
            </w:r>
          </w:p>
          <w:p w:rsidR="004F3206" w:rsidRPr="004F3206" w:rsidRDefault="004F3206" w:rsidP="004F3206">
            <w:pPr>
              <w:pStyle w:val="af8"/>
              <w:spacing w:before="0" w:after="0"/>
              <w:rPr>
                <w:sz w:val="22"/>
                <w:szCs w:val="22"/>
              </w:rPr>
            </w:pPr>
            <w:r w:rsidRPr="004F3206">
              <w:rPr>
                <w:sz w:val="22"/>
                <w:szCs w:val="22"/>
              </w:rPr>
              <w:t>о полноте и достоверности представленных сведений</w:t>
            </w:r>
          </w:p>
        </w:tc>
        <w:tc>
          <w:tcPr>
            <w:tcW w:w="198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Ведущий специалист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4F3206" w:rsidRPr="004F3206" w:rsidRDefault="004F3206" w:rsidP="004F3206">
            <w:pPr>
              <w:pStyle w:val="af8"/>
              <w:spacing w:before="0" w:after="0"/>
              <w:rPr>
                <w:sz w:val="22"/>
                <w:szCs w:val="22"/>
              </w:rPr>
            </w:pPr>
            <w:r w:rsidRPr="004F3206">
              <w:rPr>
                <w:sz w:val="22"/>
                <w:szCs w:val="22"/>
              </w:rPr>
              <w:t>Разъяснение муниципальным служащим, ответственными за противодействие коррупции в администрации:</w:t>
            </w:r>
          </w:p>
          <w:p w:rsidR="004F3206" w:rsidRPr="004F3206" w:rsidRDefault="004F3206" w:rsidP="004F3206">
            <w:pPr>
              <w:pStyle w:val="af8"/>
              <w:spacing w:before="0" w:after="0"/>
              <w:rPr>
                <w:sz w:val="22"/>
                <w:szCs w:val="22"/>
              </w:rPr>
            </w:pPr>
            <w:r w:rsidRPr="004F3206">
              <w:rPr>
                <w:sz w:val="22"/>
                <w:szCs w:val="22"/>
              </w:rPr>
              <w:t>- положений о мерах ответственности за совершение коррупционных правонарушений;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ответственности за совершение коррупционных правонарушений;</w:t>
            </w:r>
          </w:p>
          <w:p w:rsidR="004F3206" w:rsidRPr="004F3206" w:rsidRDefault="004F3206" w:rsidP="004F3206">
            <w:pPr>
              <w:shd w:val="clear" w:color="auto" w:fill="FFFFFF"/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Коллегиальное принятие решений</w:t>
            </w:r>
          </w:p>
          <w:p w:rsidR="004F3206" w:rsidRPr="004F3206" w:rsidRDefault="004F3206" w:rsidP="004F3206">
            <w:pPr>
              <w:pStyle w:val="af8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4F3206" w:rsidRPr="00CD440D" w:rsidTr="004F3206">
        <w:tc>
          <w:tcPr>
            <w:tcW w:w="14850" w:type="dxa"/>
            <w:gridSpan w:val="6"/>
          </w:tcPr>
          <w:p w:rsidR="004F3206" w:rsidRPr="004F3206" w:rsidRDefault="004F3206" w:rsidP="004F3206">
            <w:pPr>
              <w:pStyle w:val="af5"/>
              <w:ind w:left="0"/>
              <w:rPr>
                <w:rFonts w:cs="Times New Roman"/>
                <w:lang w:eastAsia="ru-RU"/>
              </w:rPr>
            </w:pPr>
          </w:p>
          <w:p w:rsidR="004F3206" w:rsidRPr="004F3206" w:rsidRDefault="004F3206" w:rsidP="004F3206">
            <w:pPr>
              <w:pStyle w:val="af5"/>
              <w:ind w:left="0"/>
              <w:rPr>
                <w:rFonts w:cs="Times New Roman"/>
                <w:lang w:eastAsia="ru-RU"/>
              </w:rPr>
            </w:pPr>
          </w:p>
        </w:tc>
      </w:tr>
      <w:tr w:rsidR="004F3206" w:rsidRPr="00CD440D" w:rsidTr="004F3206">
        <w:tc>
          <w:tcPr>
            <w:tcW w:w="816" w:type="dxa"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F3206" w:rsidRPr="004F3206" w:rsidRDefault="004F3206" w:rsidP="004F3206">
            <w:pPr>
              <w:pStyle w:val="af8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4F3206">
              <w:rPr>
                <w:sz w:val="22"/>
                <w:szCs w:val="22"/>
                <w:shd w:val="clear" w:color="auto" w:fill="FFFFFF"/>
              </w:rPr>
              <w:t>Обеспечение безопасности персональных данных сотрудников</w:t>
            </w:r>
          </w:p>
        </w:tc>
        <w:tc>
          <w:tcPr>
            <w:tcW w:w="3687" w:type="dxa"/>
            <w:vAlign w:val="center"/>
          </w:tcPr>
          <w:p w:rsidR="004F3206" w:rsidRPr="004F3206" w:rsidRDefault="004F3206" w:rsidP="004F3206">
            <w:pPr>
              <w:pStyle w:val="af8"/>
              <w:spacing w:before="0" w:after="0"/>
              <w:rPr>
                <w:sz w:val="22"/>
                <w:szCs w:val="22"/>
              </w:rPr>
            </w:pPr>
            <w:r w:rsidRPr="004F3206">
              <w:rPr>
                <w:sz w:val="22"/>
                <w:szCs w:val="22"/>
                <w:shd w:val="clear" w:color="auto" w:fill="FFFFFF"/>
              </w:rPr>
              <w:t>Использование в личных или групповых интересах информации, полученной при выполнении служебных обязанностей</w:t>
            </w:r>
          </w:p>
        </w:tc>
        <w:tc>
          <w:tcPr>
            <w:tcW w:w="1984" w:type="dxa"/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Высокая </w:t>
            </w:r>
          </w:p>
        </w:tc>
        <w:tc>
          <w:tcPr>
            <w:tcW w:w="4394" w:type="dxa"/>
            <w:vAlign w:val="center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ознакомление с нормативными документами, регламентирующими вопросы предупреждения противодействия коррупции;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разъяснение работникам о мерах ответственности за совершение коррупционных правонарушений.</w:t>
            </w:r>
          </w:p>
          <w:p w:rsidR="004F3206" w:rsidRPr="004F3206" w:rsidRDefault="004F3206" w:rsidP="004F3206">
            <w:pPr>
              <w:pStyle w:val="af8"/>
              <w:spacing w:before="0" w:after="0"/>
              <w:rPr>
                <w:sz w:val="22"/>
                <w:szCs w:val="22"/>
              </w:rPr>
            </w:pPr>
          </w:p>
        </w:tc>
      </w:tr>
      <w:tr w:rsidR="004F3206" w:rsidRPr="00CD440D" w:rsidTr="004F3206">
        <w:tc>
          <w:tcPr>
            <w:tcW w:w="14850" w:type="dxa"/>
            <w:gridSpan w:val="6"/>
          </w:tcPr>
          <w:p w:rsidR="004F3206" w:rsidRPr="004F3206" w:rsidRDefault="004F3206" w:rsidP="004F3206">
            <w:pPr>
              <w:pStyle w:val="af5"/>
              <w:ind w:left="0"/>
              <w:rPr>
                <w:rFonts w:cs="Times New Roman"/>
                <w:b/>
                <w:lang w:eastAsia="ru-RU"/>
              </w:rPr>
            </w:pPr>
          </w:p>
        </w:tc>
      </w:tr>
      <w:tr w:rsidR="004F3206" w:rsidRPr="00CD440D" w:rsidTr="004F3206">
        <w:tc>
          <w:tcPr>
            <w:tcW w:w="816" w:type="dxa"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Предоставление имущества, составляющего муниципальную казну, в аренду</w:t>
            </w:r>
          </w:p>
        </w:tc>
        <w:tc>
          <w:tcPr>
            <w:tcW w:w="3687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Необоснованное занижение арендной платы за передаваемое в аренду имущество или установление иных условий аренды в пользу арендатора </w:t>
            </w:r>
            <w:r w:rsidRPr="004F3206">
              <w:rPr>
                <w:bCs/>
                <w:sz w:val="22"/>
                <w:lang w:eastAsia="ru-RU"/>
              </w:rPr>
              <w:t xml:space="preserve">в </w:t>
            </w:r>
            <w:r w:rsidRPr="004F3206">
              <w:rPr>
                <w:sz w:val="22"/>
                <w:lang w:eastAsia="ru-RU"/>
              </w:rPr>
              <w:t>обмен на полученное (обещанное) вознаграждение.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4F3206" w:rsidRPr="004F3206" w:rsidRDefault="004F3206" w:rsidP="00377D3B">
            <w:pPr>
              <w:rPr>
                <w:sz w:val="22"/>
              </w:rPr>
            </w:pPr>
            <w:r w:rsidRPr="004F3206">
              <w:rPr>
                <w:sz w:val="22"/>
              </w:rPr>
              <w:t>Зам.главы</w:t>
            </w:r>
          </w:p>
          <w:p w:rsidR="004F3206" w:rsidRPr="004F3206" w:rsidRDefault="004F3206" w:rsidP="00377D3B">
            <w:pPr>
              <w:rPr>
                <w:sz w:val="22"/>
              </w:rPr>
            </w:pPr>
          </w:p>
          <w:p w:rsidR="004F3206" w:rsidRPr="004F3206" w:rsidRDefault="004F3206" w:rsidP="00377D3B">
            <w:pPr>
              <w:rPr>
                <w:sz w:val="22"/>
              </w:rPr>
            </w:pPr>
            <w:r w:rsidRPr="004F3206">
              <w:rPr>
                <w:sz w:val="22"/>
              </w:rPr>
              <w:t>Ведущий специалист</w:t>
            </w:r>
          </w:p>
        </w:tc>
        <w:tc>
          <w:tcPr>
            <w:tcW w:w="1276" w:type="dxa"/>
          </w:tcPr>
          <w:p w:rsidR="004F3206" w:rsidRPr="004F3206" w:rsidRDefault="004F3206" w:rsidP="00377D3B">
            <w:pPr>
              <w:rPr>
                <w:sz w:val="22"/>
              </w:rPr>
            </w:pPr>
            <w:r w:rsidRPr="004F3206">
              <w:rPr>
                <w:sz w:val="22"/>
              </w:rPr>
              <w:t>высокая</w:t>
            </w:r>
          </w:p>
          <w:p w:rsidR="004F3206" w:rsidRPr="004F3206" w:rsidRDefault="004F3206" w:rsidP="004F3206">
            <w:pPr>
              <w:jc w:val="center"/>
              <w:rPr>
                <w:sz w:val="22"/>
              </w:rPr>
            </w:pPr>
          </w:p>
          <w:p w:rsidR="004F3206" w:rsidRPr="004F3206" w:rsidRDefault="004F3206" w:rsidP="00377D3B">
            <w:pPr>
              <w:rPr>
                <w:sz w:val="22"/>
              </w:rPr>
            </w:pPr>
          </w:p>
          <w:p w:rsidR="004F3206" w:rsidRPr="004F3206" w:rsidRDefault="004F3206" w:rsidP="00377D3B">
            <w:pPr>
              <w:rPr>
                <w:sz w:val="22"/>
              </w:rPr>
            </w:pPr>
            <w:r w:rsidRPr="004F3206">
              <w:rPr>
                <w:sz w:val="22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</w:rPr>
            </w:pPr>
          </w:p>
          <w:p w:rsidR="004F3206" w:rsidRPr="004F3206" w:rsidRDefault="004F3206" w:rsidP="00377D3B">
            <w:pPr>
              <w:rPr>
                <w:sz w:val="22"/>
              </w:rPr>
            </w:pPr>
          </w:p>
        </w:tc>
        <w:tc>
          <w:tcPr>
            <w:tcW w:w="439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Установление четкой регламентации способа совершения действий должностным лицом, а также размера арендной платы и иных условий договора аренды.</w:t>
            </w:r>
          </w:p>
        </w:tc>
      </w:tr>
      <w:tr w:rsidR="004F3206" w:rsidRPr="00CD440D" w:rsidTr="004F3206">
        <w:tc>
          <w:tcPr>
            <w:tcW w:w="816" w:type="dxa"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Осуществление полномочий собственника (учредителя) в отношении подведомственных органу местного самоуправления организаций</w:t>
            </w:r>
          </w:p>
        </w:tc>
        <w:tc>
          <w:tcPr>
            <w:tcW w:w="3687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Необоснованное согласование или необоснованный отказ в согласовании предоставления в аренду муниципального имущества, находящегося в оперативном управлении муниципальных учреждений ил хозяйственном ведении муниципальных предприятий</w:t>
            </w:r>
          </w:p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4F3206" w:rsidRPr="004F3206" w:rsidRDefault="004F3206" w:rsidP="00377D3B">
            <w:pPr>
              <w:rPr>
                <w:sz w:val="22"/>
              </w:rPr>
            </w:pPr>
            <w:r w:rsidRPr="004F3206">
              <w:rPr>
                <w:sz w:val="22"/>
              </w:rPr>
              <w:t>Зам.главы</w:t>
            </w:r>
          </w:p>
          <w:p w:rsidR="004F3206" w:rsidRPr="004F3206" w:rsidRDefault="004F3206" w:rsidP="00377D3B">
            <w:pPr>
              <w:rPr>
                <w:sz w:val="22"/>
              </w:rPr>
            </w:pPr>
          </w:p>
          <w:p w:rsidR="004F3206" w:rsidRPr="004F3206" w:rsidRDefault="004F3206" w:rsidP="00377D3B">
            <w:pPr>
              <w:rPr>
                <w:sz w:val="22"/>
              </w:rPr>
            </w:pPr>
            <w:r w:rsidRPr="004F3206">
              <w:rPr>
                <w:sz w:val="22"/>
              </w:rPr>
              <w:t>Ведущий специалист</w:t>
            </w:r>
          </w:p>
        </w:tc>
        <w:tc>
          <w:tcPr>
            <w:tcW w:w="1276" w:type="dxa"/>
          </w:tcPr>
          <w:p w:rsidR="004F3206" w:rsidRPr="004F3206" w:rsidRDefault="004F3206" w:rsidP="00377D3B">
            <w:pPr>
              <w:rPr>
                <w:sz w:val="22"/>
              </w:rPr>
            </w:pPr>
            <w:r w:rsidRPr="004F3206">
              <w:rPr>
                <w:sz w:val="22"/>
              </w:rPr>
              <w:t>высокая</w:t>
            </w:r>
          </w:p>
          <w:p w:rsidR="004F3206" w:rsidRPr="004F3206" w:rsidRDefault="004F3206" w:rsidP="004F3206">
            <w:pPr>
              <w:jc w:val="center"/>
              <w:rPr>
                <w:sz w:val="22"/>
              </w:rPr>
            </w:pPr>
          </w:p>
          <w:p w:rsidR="004F3206" w:rsidRPr="004F3206" w:rsidRDefault="004F3206" w:rsidP="00377D3B">
            <w:pPr>
              <w:rPr>
                <w:sz w:val="22"/>
              </w:rPr>
            </w:pPr>
          </w:p>
          <w:p w:rsidR="004F3206" w:rsidRPr="004F3206" w:rsidRDefault="004F3206" w:rsidP="00377D3B">
            <w:pPr>
              <w:rPr>
                <w:sz w:val="22"/>
              </w:rPr>
            </w:pPr>
            <w:r w:rsidRPr="004F3206">
              <w:rPr>
                <w:sz w:val="22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</w:rPr>
            </w:pPr>
          </w:p>
          <w:p w:rsidR="004F3206" w:rsidRPr="004F3206" w:rsidRDefault="004F3206" w:rsidP="00377D3B">
            <w:pPr>
              <w:rPr>
                <w:sz w:val="22"/>
              </w:rPr>
            </w:pPr>
          </w:p>
        </w:tc>
        <w:tc>
          <w:tcPr>
            <w:tcW w:w="439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4F3206">
            <w:pPr>
              <w:jc w:val="both"/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Установление четкой регламентации порядка и сроков совершения действий служащим.</w:t>
            </w:r>
          </w:p>
        </w:tc>
      </w:tr>
      <w:tr w:rsidR="004F3206" w:rsidRPr="00CD440D" w:rsidTr="004F3206">
        <w:trPr>
          <w:trHeight w:val="1942"/>
        </w:trPr>
        <w:tc>
          <w:tcPr>
            <w:tcW w:w="816" w:type="dxa"/>
            <w:vMerge w:val="restart"/>
            <w:tcBorders>
              <w:bottom w:val="single" w:sz="4" w:space="0" w:color="auto"/>
            </w:tcBorders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Подготовка предложений по разработке, разработка, согласование проектов нормативных правовых актов в целях создания преференций для определенного круга субъектов.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bottom w:val="single" w:sz="4" w:space="0" w:color="auto"/>
            </w:tcBorders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</w:tr>
      <w:tr w:rsidR="004F3206" w:rsidRPr="00CD440D" w:rsidTr="004F3206">
        <w:tc>
          <w:tcPr>
            <w:tcW w:w="816" w:type="dxa"/>
            <w:vMerge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 xml:space="preserve">Подготовка документации для проведения конкурсных процедур, правовых актов о проведении конкурсных отборов на предоставление услуг, выполение </w:t>
            </w:r>
            <w:r w:rsidRPr="004F3206">
              <w:rPr>
                <w:bCs/>
                <w:sz w:val="22"/>
                <w:lang w:eastAsia="ru-RU"/>
              </w:rPr>
              <w:lastRenderedPageBreak/>
              <w:t>работ, устанавливающих необоснованные преимущества отдельным субъектам</w:t>
            </w:r>
          </w:p>
        </w:tc>
        <w:tc>
          <w:tcPr>
            <w:tcW w:w="1984" w:type="dxa"/>
            <w:vMerge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4394" w:type="dxa"/>
            <w:vMerge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</w:tr>
      <w:tr w:rsidR="004F3206" w:rsidRPr="00CD440D" w:rsidTr="004F3206">
        <w:tc>
          <w:tcPr>
            <w:tcW w:w="14850" w:type="dxa"/>
            <w:gridSpan w:val="6"/>
          </w:tcPr>
          <w:p w:rsidR="004F3206" w:rsidRPr="004F3206" w:rsidRDefault="004F3206" w:rsidP="00377D3B">
            <w:pPr>
              <w:rPr>
                <w:b/>
                <w:sz w:val="22"/>
                <w:lang w:eastAsia="ru-RU"/>
              </w:rPr>
            </w:pPr>
          </w:p>
          <w:p w:rsidR="004F3206" w:rsidRPr="004F3206" w:rsidRDefault="004F3206" w:rsidP="004F3206">
            <w:pPr>
              <w:pStyle w:val="af5"/>
              <w:ind w:left="0"/>
              <w:rPr>
                <w:rFonts w:cs="Times New Roman"/>
                <w:lang w:eastAsia="ru-RU"/>
              </w:rPr>
            </w:pPr>
          </w:p>
        </w:tc>
      </w:tr>
      <w:tr w:rsidR="004F3206" w:rsidRPr="00CD440D" w:rsidTr="004F3206">
        <w:tc>
          <w:tcPr>
            <w:tcW w:w="816" w:type="dxa"/>
            <w:tcBorders>
              <w:bottom w:val="single" w:sz="4" w:space="0" w:color="000000"/>
            </w:tcBorders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4F3206"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377D3B">
              <w:rPr>
                <w:b w:val="0"/>
                <w:bCs/>
                <w:sz w:val="22"/>
                <w:szCs w:val="22"/>
                <w:lang w:eastAsia="ru-RU"/>
              </w:rPr>
              <w:t>Работа с обращениями граждан</w:t>
            </w:r>
          </w:p>
        </w:tc>
        <w:tc>
          <w:tcPr>
            <w:tcW w:w="3687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shd w:val="clear" w:color="auto" w:fill="FFFFFF"/>
              </w:rPr>
              <w:t>Работа с письмами и обращениями граждан, предлагается за вознаграждение отразить информационное нарушение (недостоверную информацию)</w:t>
            </w:r>
          </w:p>
        </w:tc>
        <w:tc>
          <w:tcPr>
            <w:tcW w:w="198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средняя</w:t>
            </w:r>
          </w:p>
        </w:tc>
        <w:tc>
          <w:tcPr>
            <w:tcW w:w="439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shd w:val="clear" w:color="auto" w:fill="FFFFFF"/>
              </w:rPr>
              <w:t>Разъяснения служащим:</w:t>
            </w:r>
            <w:r w:rsidRPr="004F3206">
              <w:rPr>
                <w:sz w:val="22"/>
              </w:rPr>
              <w:br/>
            </w:r>
            <w:r w:rsidRPr="004F3206">
              <w:rPr>
                <w:sz w:val="22"/>
                <w:shd w:val="clear" w:color="auto" w:fill="FFFFFF"/>
              </w:rPr>
              <w:t>- об обязанности незамедлительно сообщить  работодателю о склонении его к совершению коррупционного правонарушения,</w:t>
            </w:r>
            <w:r w:rsidRPr="004F3206">
              <w:rPr>
                <w:sz w:val="22"/>
              </w:rPr>
              <w:br/>
            </w:r>
            <w:r w:rsidRPr="004F3206">
              <w:rPr>
                <w:sz w:val="22"/>
                <w:shd w:val="clear" w:color="auto" w:fill="FFFFFF"/>
              </w:rPr>
              <w:t>- о мерах ответственности за совершение коррупционных правонарушений</w:t>
            </w:r>
          </w:p>
        </w:tc>
      </w:tr>
      <w:tr w:rsidR="004F3206" w:rsidRPr="00CD440D" w:rsidTr="004F3206">
        <w:tc>
          <w:tcPr>
            <w:tcW w:w="816" w:type="dxa"/>
            <w:vMerge w:val="restart"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9"/>
              <w:rPr>
                <w:rFonts w:eastAsia="Times New Roman"/>
                <w:b w:val="0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Оказание муниципальной услуги, поставщиком которой является согласно Перечня МУ, предоставляемых органами местного самоуправления поссовета</w:t>
            </w:r>
          </w:p>
        </w:tc>
        <w:tc>
          <w:tcPr>
            <w:tcW w:w="3687" w:type="dxa"/>
            <w:tcBorders>
              <w:top w:val="nil"/>
            </w:tcBorders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Установление необоснованных преимуществ при оказании муниципальной услуги.</w:t>
            </w:r>
          </w:p>
        </w:tc>
        <w:tc>
          <w:tcPr>
            <w:tcW w:w="1984" w:type="dxa"/>
            <w:vMerge w:val="restart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Глава поссовета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Зам. главы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Ведущий специалист 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высокая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439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Нормативное регулирование порядка оказания муниципальной услуги;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размещение на официальном сайте Администрации МО Административного регламента предоставления муниципальной услуги;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осуществление контроля за исполнением положений Административного регламента оказания муниципальной услуги;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разъяснение служащим: 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- мер ответственности за совершение коррупционных правонарушений.</w:t>
            </w:r>
          </w:p>
        </w:tc>
      </w:tr>
      <w:tr w:rsidR="004F3206" w:rsidRPr="00CD440D" w:rsidTr="004F3206">
        <w:tc>
          <w:tcPr>
            <w:tcW w:w="816" w:type="dxa"/>
            <w:vMerge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984" w:type="dxa"/>
            <w:vMerge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439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 xml:space="preserve">Введение или расширение процессуальных форм взаимодействия граждан </w:t>
            </w:r>
            <w:r w:rsidRPr="004F3206">
              <w:rPr>
                <w:sz w:val="22"/>
                <w:lang w:eastAsia="ru-RU"/>
              </w:rPr>
              <w:lastRenderedPageBreak/>
              <w:t>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</w:tc>
      </w:tr>
      <w:tr w:rsidR="004F3206" w:rsidRPr="00CD440D" w:rsidTr="004F3206">
        <w:tc>
          <w:tcPr>
            <w:tcW w:w="816" w:type="dxa"/>
            <w:vMerge/>
          </w:tcPr>
          <w:p w:rsidR="004F3206" w:rsidRPr="004F3206" w:rsidRDefault="004F3206" w:rsidP="004F320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4F3206" w:rsidRPr="004F3206" w:rsidRDefault="004F3206" w:rsidP="00377D3B">
            <w:pPr>
              <w:rPr>
                <w:bCs/>
                <w:sz w:val="22"/>
                <w:lang w:eastAsia="ru-RU"/>
              </w:rPr>
            </w:pPr>
            <w:r w:rsidRPr="004F3206">
              <w:rPr>
                <w:bCs/>
                <w:sz w:val="22"/>
                <w:lang w:eastAsia="ru-RU"/>
              </w:rPr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984" w:type="dxa"/>
            <w:vMerge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</w:p>
        </w:tc>
        <w:tc>
          <w:tcPr>
            <w:tcW w:w="4394" w:type="dxa"/>
          </w:tcPr>
          <w:p w:rsidR="004F3206" w:rsidRPr="004F3206" w:rsidRDefault="004F3206" w:rsidP="00377D3B">
            <w:pPr>
              <w:rPr>
                <w:sz w:val="22"/>
                <w:lang w:eastAsia="ru-RU"/>
              </w:rPr>
            </w:pPr>
            <w:r w:rsidRPr="004F3206">
              <w:rPr>
                <w:sz w:val="22"/>
                <w:lang w:eastAsia="ru-RU"/>
              </w:rPr>
              <w:t>Оптимизация перечня документов(материалов, информации), которые граждане (юридические лица) обязаны предоставить для реализации права.</w:t>
            </w:r>
          </w:p>
        </w:tc>
      </w:tr>
    </w:tbl>
    <w:p w:rsidR="004F3206" w:rsidRDefault="004F3206" w:rsidP="004F3206">
      <w:pPr>
        <w:autoSpaceDE w:val="0"/>
        <w:rPr>
          <w:szCs w:val="28"/>
        </w:rPr>
        <w:sectPr w:rsidR="004F3206" w:rsidSect="004F3206">
          <w:pgSz w:w="16838" w:h="11906" w:orient="landscape"/>
          <w:pgMar w:top="851" w:right="567" w:bottom="1701" w:left="1134" w:header="567" w:footer="720" w:gutter="0"/>
          <w:cols w:space="720"/>
          <w:titlePg/>
          <w:docGrid w:linePitch="381"/>
        </w:sectPr>
      </w:pPr>
    </w:p>
    <w:p w:rsidR="000964B1" w:rsidRPr="00C6509C" w:rsidRDefault="00C6509C" w:rsidP="004F3206">
      <w:pPr>
        <w:autoSpaceDE w:val="0"/>
        <w:rPr>
          <w:szCs w:val="28"/>
        </w:rPr>
        <w:sectPr w:rsidR="000964B1" w:rsidRPr="00C6509C" w:rsidSect="00A402D3">
          <w:pgSz w:w="11906" w:h="16838"/>
          <w:pgMar w:top="1134" w:right="851" w:bottom="567" w:left="1701" w:header="567" w:footer="720" w:gutter="0"/>
          <w:cols w:space="720"/>
          <w:titlePg/>
          <w:docGrid w:linePitch="381"/>
        </w:sectPr>
      </w:pPr>
      <w:r>
        <w:rPr>
          <w:szCs w:val="28"/>
        </w:rPr>
        <w:lastRenderedPageBreak/>
        <w:t xml:space="preserve">                        </w:t>
      </w:r>
    </w:p>
    <w:tbl>
      <w:tblPr>
        <w:tblpPr w:leftFromText="180" w:rightFromText="180" w:vertAnchor="text" w:tblpY="-164"/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695"/>
        <w:gridCol w:w="3159"/>
      </w:tblGrid>
      <w:tr w:rsidR="004F3206" w:rsidRPr="00CD440D" w:rsidTr="004F3206">
        <w:tc>
          <w:tcPr>
            <w:tcW w:w="10881" w:type="dxa"/>
          </w:tcPr>
          <w:p w:rsidR="004F3206" w:rsidRPr="004F3206" w:rsidRDefault="004F3206" w:rsidP="004F3206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4F3206" w:rsidRPr="004F3206" w:rsidRDefault="004F3206" w:rsidP="004F3206">
            <w:pPr>
              <w:rPr>
                <w:bCs/>
                <w:sz w:val="24"/>
                <w:szCs w:val="24"/>
                <w:lang w:eastAsia="ru-RU"/>
              </w:rPr>
            </w:pPr>
            <w:r w:rsidRPr="004F3206">
              <w:rPr>
                <w:bCs/>
                <w:sz w:val="24"/>
                <w:szCs w:val="24"/>
                <w:lang w:eastAsia="ru-RU"/>
              </w:rPr>
              <w:t xml:space="preserve">Приложение к </w:t>
            </w:r>
          </w:p>
          <w:p w:rsidR="004F3206" w:rsidRPr="004F3206" w:rsidRDefault="004F3206" w:rsidP="004F3206">
            <w:pPr>
              <w:rPr>
                <w:bCs/>
                <w:sz w:val="24"/>
                <w:szCs w:val="24"/>
                <w:lang w:eastAsia="ru-RU"/>
              </w:rPr>
            </w:pPr>
            <w:r w:rsidRPr="004F3206">
              <w:rPr>
                <w:bCs/>
                <w:sz w:val="24"/>
                <w:szCs w:val="24"/>
                <w:lang w:eastAsia="ru-RU"/>
              </w:rPr>
              <w:t>постановлению администрации Саракташского поссовета</w:t>
            </w:r>
          </w:p>
          <w:p w:rsidR="004F3206" w:rsidRPr="004F3206" w:rsidRDefault="004F3206" w:rsidP="004F3206">
            <w:pPr>
              <w:rPr>
                <w:bCs/>
                <w:sz w:val="24"/>
                <w:szCs w:val="24"/>
                <w:lang w:eastAsia="ru-RU"/>
              </w:rPr>
            </w:pPr>
            <w:r w:rsidRPr="004F3206">
              <w:rPr>
                <w:bCs/>
                <w:sz w:val="24"/>
                <w:szCs w:val="24"/>
                <w:lang w:eastAsia="ru-RU"/>
              </w:rPr>
              <w:t>от _____________№ _______</w:t>
            </w:r>
          </w:p>
          <w:p w:rsidR="004F3206" w:rsidRPr="004F3206" w:rsidRDefault="004F3206" w:rsidP="004F3206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0964B1" w:rsidRPr="009A1561" w:rsidRDefault="000964B1">
      <w:pPr>
        <w:pStyle w:val="ConsPlusNormal"/>
        <w:ind w:firstLine="0"/>
        <w:rPr>
          <w:rFonts w:ascii="Times New Roman" w:hAnsi="Times New Roman" w:cs="Times New Roman"/>
        </w:rPr>
      </w:pPr>
    </w:p>
    <w:sectPr w:rsidR="000964B1" w:rsidRPr="009A156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397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EE" w:rsidRDefault="00B06CEE">
      <w:r>
        <w:separator/>
      </w:r>
    </w:p>
  </w:endnote>
  <w:endnote w:type="continuationSeparator" w:id="0">
    <w:p w:rsidR="00B06CEE" w:rsidRDefault="00B0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Web Pro Condensed">
    <w:altName w:val="Arial Narrow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>
    <w:pPr>
      <w:pStyle w:val="af2"/>
      <w:ind w:right="360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EE" w:rsidRDefault="00B06CEE">
      <w:r>
        <w:separator/>
      </w:r>
    </w:p>
  </w:footnote>
  <w:footnote w:type="continuationSeparator" w:id="0">
    <w:p w:rsidR="00B06CEE" w:rsidRDefault="00B06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A26D5D">
      <w:rPr>
        <w:noProof/>
      </w:rPr>
      <w:t>15</w:t>
    </w:r>
    <w:r>
      <w:fldChar w:fldCharType="end"/>
    </w:r>
  </w:p>
  <w:p w:rsidR="000964B1" w:rsidRDefault="000964B1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964B1" w:rsidRDefault="000964B1">
    <w:pPr>
      <w:pStyle w:val="af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587336"/>
    <w:multiLevelType w:val="multilevel"/>
    <w:tmpl w:val="6732505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0E76D48"/>
    <w:multiLevelType w:val="hybridMultilevel"/>
    <w:tmpl w:val="52249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A5"/>
    <w:rsid w:val="0004095D"/>
    <w:rsid w:val="000964B1"/>
    <w:rsid w:val="00213E95"/>
    <w:rsid w:val="00266D0C"/>
    <w:rsid w:val="003620A8"/>
    <w:rsid w:val="00377D3B"/>
    <w:rsid w:val="004F3206"/>
    <w:rsid w:val="00612DF6"/>
    <w:rsid w:val="00736C62"/>
    <w:rsid w:val="00791E7B"/>
    <w:rsid w:val="008246CF"/>
    <w:rsid w:val="00840403"/>
    <w:rsid w:val="0084521C"/>
    <w:rsid w:val="008A2A06"/>
    <w:rsid w:val="008B7E82"/>
    <w:rsid w:val="009232A5"/>
    <w:rsid w:val="00933C2C"/>
    <w:rsid w:val="00970E6B"/>
    <w:rsid w:val="009A1561"/>
    <w:rsid w:val="009B36FC"/>
    <w:rsid w:val="009E3B31"/>
    <w:rsid w:val="00A26D5D"/>
    <w:rsid w:val="00A402D3"/>
    <w:rsid w:val="00B06CEE"/>
    <w:rsid w:val="00B71AAD"/>
    <w:rsid w:val="00C6509C"/>
    <w:rsid w:val="00CE5F50"/>
    <w:rsid w:val="00E627C8"/>
    <w:rsid w:val="00EB51C3"/>
    <w:rsid w:val="00F034E2"/>
    <w:rsid w:val="00F5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D1462B-E8EB-47ED-BAF6-3068562B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0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</w:rPr>
  </w:style>
  <w:style w:type="paragraph" w:styleId="20">
    <w:name w:val="heading 2"/>
    <w:basedOn w:val="a"/>
    <w:next w:val="a"/>
    <w:qFormat/>
    <w:pPr>
      <w:keepNext/>
      <w:numPr>
        <w:ilvl w:val="1"/>
        <w:numId w:val="1"/>
      </w:numPr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Cs w:val="24"/>
    </w:rPr>
  </w:style>
  <w:style w:type="paragraph" w:styleId="30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pacing w:val="30"/>
      <w:sz w:val="36"/>
    </w:rPr>
  </w:style>
  <w:style w:type="paragraph" w:styleId="40">
    <w:name w:val="heading 4"/>
    <w:basedOn w:val="a"/>
    <w:next w:val="a"/>
    <w:qFormat/>
    <w:pPr>
      <w:keepNext/>
      <w:numPr>
        <w:ilvl w:val="3"/>
        <w:numId w:val="1"/>
      </w:numPr>
      <w:tabs>
        <w:tab w:val="left" w:pos="2040"/>
      </w:tabs>
      <w:outlineLvl w:val="3"/>
    </w:pPr>
    <w:rPr>
      <w:rFonts w:eastAsia="Arial Unicode MS"/>
      <w:b/>
      <w:bCs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040"/>
      </w:tabs>
      <w:jc w:val="center"/>
      <w:outlineLvl w:val="4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Myriad Web Pro Condensed" w:hAnsi="Myriad Web Pro Condensed" w:cs="Myriad Web Pro Condensed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color w:val="000000"/>
    </w:rPr>
  </w:style>
  <w:style w:type="character" w:customStyle="1" w:styleId="WW8Num15z1">
    <w:name w:val="WW8Num15z1"/>
    <w:rPr>
      <w:rFonts w:ascii="Times New Roman" w:hAnsi="Times New Roman" w:cs="Times New Roman" w:hint="default"/>
      <w:i w:val="0"/>
      <w:color w:val="000000"/>
      <w:sz w:val="28"/>
      <w:szCs w:val="28"/>
    </w:rPr>
  </w:style>
  <w:style w:type="character" w:customStyle="1" w:styleId="WW8Num15z3">
    <w:name w:val="WW8Num15z3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  <w:color w:val="000000"/>
    </w:rPr>
  </w:style>
  <w:style w:type="character" w:customStyle="1" w:styleId="WW8Num25z1">
    <w:name w:val="WW8Num25z1"/>
    <w:rPr>
      <w:rFonts w:ascii="Times New Roman" w:hAnsi="Times New Roman" w:cs="Times New Roman" w:hint="default"/>
      <w:i w:val="0"/>
      <w:color w:val="000000"/>
      <w:sz w:val="28"/>
      <w:szCs w:val="28"/>
    </w:rPr>
  </w:style>
  <w:style w:type="character" w:customStyle="1" w:styleId="WW8Num25z3">
    <w:name w:val="WW8Num25z3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Верхний колонтитул Знак"/>
    <w:basedOn w:val="11"/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Pr>
      <w:color w:val="106BBE"/>
    </w:rPr>
  </w:style>
  <w:style w:type="character" w:customStyle="1" w:styleId="a9">
    <w:name w:val="Не вступил в силу"/>
    <w:rPr>
      <w:color w:val="000000"/>
      <w:shd w:val="clear" w:color="auto" w:fill="D8EDE8"/>
    </w:rPr>
  </w:style>
  <w:style w:type="character" w:customStyle="1" w:styleId="aa">
    <w:name w:val="Основной текст с отступом Знак"/>
    <w:rPr>
      <w:sz w:val="28"/>
    </w:rPr>
  </w:style>
  <w:style w:type="character" w:styleId="ab">
    <w:name w:val="Strong"/>
    <w:qFormat/>
    <w:rPr>
      <w:b/>
      <w:bCs/>
    </w:rPr>
  </w:style>
  <w:style w:type="character" w:customStyle="1" w:styleId="highlight">
    <w:name w:val="highlight"/>
    <w:basedOn w:val="11"/>
  </w:style>
  <w:style w:type="character" w:customStyle="1" w:styleId="ac">
    <w:name w:val="Нижний колонтитул Знак"/>
    <w:rPr>
      <w:sz w:val="28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d">
    <w:name w:val="Название Знак"/>
    <w:rPr>
      <w:b/>
      <w:bCs/>
      <w:sz w:val="28"/>
      <w:szCs w:val="24"/>
    </w:rPr>
  </w:style>
  <w:style w:type="paragraph" w:customStyle="1" w:styleId="Heading">
    <w:name w:val="Heading"/>
    <w:basedOn w:val="a"/>
    <w:next w:val="ae"/>
    <w:pPr>
      <w:ind w:firstLine="567"/>
      <w:jc w:val="center"/>
    </w:pPr>
    <w:rPr>
      <w:b/>
      <w:bCs/>
      <w:szCs w:val="24"/>
    </w:rPr>
  </w:style>
  <w:style w:type="paragraph" w:styleId="ae">
    <w:name w:val="Body Text"/>
    <w:basedOn w:val="a"/>
  </w:style>
  <w:style w:type="paragraph" w:styleId="af">
    <w:name w:val="List"/>
    <w:basedOn w:val="ae"/>
    <w:rPr>
      <w:rFonts w:cs="Nirmala U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lang/>
    </w:rPr>
  </w:style>
  <w:style w:type="paragraph" w:styleId="af1">
    <w:name w:val="Body Text Indent"/>
    <w:basedOn w:val="a"/>
    <w:pPr>
      <w:ind w:firstLine="709"/>
      <w:jc w:val="both"/>
    </w:pPr>
  </w:style>
  <w:style w:type="paragraph" w:customStyle="1" w:styleId="Postan">
    <w:name w:val="Postan"/>
    <w:basedOn w:val="a"/>
    <w:pPr>
      <w:jc w:val="center"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"/>
    <w:pPr>
      <w:tabs>
        <w:tab w:val="center" w:pos="4153"/>
        <w:tab w:val="right" w:pos="8306"/>
      </w:tabs>
    </w:pPr>
  </w:style>
  <w:style w:type="paragraph" w:styleId="af3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sz w:val="28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8"/>
      <w:lang w:eastAsia="zh-CN"/>
    </w:rPr>
  </w:style>
  <w:style w:type="paragraph" w:customStyle="1" w:styleId="21">
    <w:name w:val="Основной текст с отступом 21"/>
    <w:basedOn w:val="a"/>
    <w:pPr>
      <w:overflowPunct w:val="0"/>
      <w:autoSpaceDE w:val="0"/>
      <w:ind w:firstLine="720"/>
      <w:jc w:val="both"/>
      <w:textAlignment w:val="baseline"/>
    </w:p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22">
    <w:name w:val="Основной текст 22"/>
    <w:basedOn w:val="a"/>
    <w:pPr>
      <w:ind w:right="6111"/>
    </w:pPr>
    <w:rPr>
      <w:szCs w:val="24"/>
    </w:rPr>
  </w:style>
  <w:style w:type="paragraph" w:customStyle="1" w:styleId="31">
    <w:name w:val="Основной текст 31"/>
    <w:basedOn w:val="a"/>
    <w:pPr>
      <w:jc w:val="center"/>
    </w:pPr>
    <w:rPr>
      <w:b/>
      <w:spacing w:val="14"/>
      <w:sz w:val="32"/>
      <w:szCs w:val="24"/>
    </w:rPr>
  </w:style>
  <w:style w:type="paragraph" w:customStyle="1" w:styleId="310">
    <w:name w:val="Основной текст с отступом 31"/>
    <w:basedOn w:val="a"/>
    <w:pPr>
      <w:autoSpaceDE w:val="0"/>
      <w:spacing w:line="320" w:lineRule="atLeast"/>
      <w:ind w:left="420" w:hanging="420"/>
      <w:jc w:val="both"/>
    </w:pPr>
    <w:rPr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8"/>
      <w:lang w:eastAsia="zh-CN"/>
    </w:rPr>
  </w:style>
  <w:style w:type="paragraph" w:styleId="af4">
    <w:name w:val="Subtitle"/>
    <w:basedOn w:val="a"/>
    <w:next w:val="ae"/>
    <w:qFormat/>
    <w:pPr>
      <w:ind w:firstLine="567"/>
      <w:jc w:val="center"/>
    </w:pPr>
    <w:rPr>
      <w:b/>
      <w:bCs/>
      <w:i/>
      <w:iCs/>
      <w:szCs w:val="24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sz w:val="28"/>
      <w:lang w:eastAsia="zh-CN"/>
    </w:rPr>
  </w:style>
  <w:style w:type="paragraph" w:styleId="af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BodyText2">
    <w:name w:val="Body Text 2"/>
    <w:basedOn w:val="a"/>
    <w:pPr>
      <w:overflowPunct w:val="0"/>
      <w:autoSpaceDE w:val="0"/>
    </w:pPr>
  </w:style>
  <w:style w:type="paragraph" w:customStyle="1" w:styleId="af6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pPr>
      <w:spacing w:before="20" w:after="20"/>
    </w:pPr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western">
    <w:name w:val="western"/>
    <w:basedOn w:val="a"/>
    <w:pPr>
      <w:spacing w:before="100" w:after="10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ListParagraph">
    <w:name w:val="List Paragraph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LO-Normal">
    <w:name w:val="LO-Normal"/>
    <w:pPr>
      <w:widowControl w:val="0"/>
      <w:suppressAutoHyphens/>
      <w:ind w:firstLine="720"/>
      <w:jc w:val="both"/>
    </w:pPr>
    <w:rPr>
      <w:rFonts w:ascii="Arial" w:hAnsi="Arial" w:cs="Arial"/>
      <w:lang w:eastAsia="zh-CN"/>
    </w:rPr>
  </w:style>
  <w:style w:type="paragraph" w:customStyle="1" w:styleId="af9">
    <w:name w:val="Текст постановления"/>
    <w:basedOn w:val="a"/>
    <w:pPr>
      <w:overflowPunct w:val="0"/>
      <w:autoSpaceDE w:val="0"/>
      <w:ind w:firstLine="709"/>
      <w:textAlignment w:val="baseline"/>
    </w:pPr>
    <w:rPr>
      <w:sz w:val="24"/>
    </w:rPr>
  </w:style>
  <w:style w:type="paragraph" w:customStyle="1" w:styleId="cef1edeee2edeee9f2e5eaf1f2">
    <w:name w:val="Оceсf1нedоeeвe2нedоeeйe9 тf2еe5кeaсf1тf2"/>
    <w:basedOn w:val="a"/>
    <w:pPr>
      <w:autoSpaceDE w:val="0"/>
      <w:spacing w:after="140" w:line="288" w:lineRule="auto"/>
    </w:pPr>
    <w:rPr>
      <w:rFonts w:cs="Liberation Serif"/>
      <w:color w:val="000000"/>
      <w:kern w:val="2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fa">
    <w:name w:val="Table Grid"/>
    <w:basedOn w:val="a1"/>
    <w:uiPriority w:val="59"/>
    <w:rsid w:val="004F3206"/>
    <w:rPr>
      <w:rFonts w:ascii="Calibri" w:hAnsi="Calibri" w:cs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_Заголовок1"/>
    <w:basedOn w:val="a"/>
    <w:qFormat/>
    <w:rsid w:val="004F3206"/>
    <w:pPr>
      <w:keepNext/>
      <w:keepLines/>
      <w:numPr>
        <w:numId w:val="2"/>
      </w:numPr>
      <w:tabs>
        <w:tab w:val="left" w:pos="1134"/>
      </w:tabs>
      <w:suppressAutoHyphens w:val="0"/>
      <w:spacing w:before="600" w:after="240" w:line="276" w:lineRule="auto"/>
      <w:ind w:right="567"/>
      <w:jc w:val="center"/>
      <w:outlineLvl w:val="0"/>
    </w:pPr>
    <w:rPr>
      <w:rFonts w:eastAsia="Calibri"/>
      <w:b/>
      <w:szCs w:val="28"/>
      <w:lang w:eastAsia="en-US"/>
    </w:rPr>
  </w:style>
  <w:style w:type="paragraph" w:customStyle="1" w:styleId="2">
    <w:name w:val="_Заголовок2"/>
    <w:basedOn w:val="1"/>
    <w:qFormat/>
    <w:rsid w:val="004F3206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4F3206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4F3206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fb">
    <w:name w:val="No Spacing"/>
    <w:uiPriority w:val="1"/>
    <w:qFormat/>
    <w:rsid w:val="004F32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6;&#1072;&#1089;&#1087;&#1086;&#1088;&#1103;&#1078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5010-5BCB-4C31-AFAB-643899AD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АРО.dot</Template>
  <TotalTime>1</TotalTime>
  <Pages>17</Pages>
  <Words>3287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от 30.09.2011 № 7</vt:lpstr>
    </vt:vector>
  </TitlesOfParts>
  <Company/>
  <LinksUpToDate>false</LinksUpToDate>
  <CharactersWithSpaces>21980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от 30.09.2011 № 7</dc:title>
  <dc:subject/>
  <dc:creator>Пресс-служба</dc:creator>
  <cp:keywords/>
  <cp:lastModifiedBy>Пользователь Windows</cp:lastModifiedBy>
  <cp:revision>2</cp:revision>
  <cp:lastPrinted>2025-08-22T07:19:00Z</cp:lastPrinted>
  <dcterms:created xsi:type="dcterms:W3CDTF">2025-09-30T06:27:00Z</dcterms:created>
  <dcterms:modified xsi:type="dcterms:W3CDTF">2025-09-30T06:27:00Z</dcterms:modified>
</cp:coreProperties>
</file>