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A2" w:rsidRDefault="00706049" w:rsidP="006B75A2">
      <w:pPr>
        <w:ind w:right="-2875"/>
        <w:jc w:val="right"/>
        <w:rPr>
          <w:sz w:val="14"/>
          <w:szCs w:val="14"/>
        </w:rPr>
      </w:pPr>
      <w:bookmarkStart w:id="0" w:name="_GoBack"/>
      <w:bookmarkEnd w:id="0"/>
      <w:r>
        <w:rPr>
          <w:sz w:val="14"/>
          <w:szCs w:val="14"/>
        </w:rPr>
        <w:t xml:space="preserve">                                                       </w:t>
      </w:r>
      <w:r w:rsidR="000B3C1A">
        <w:rPr>
          <w:sz w:val="14"/>
          <w:szCs w:val="14"/>
        </w:rPr>
        <w:t>+</w:t>
      </w:r>
      <w:r w:rsidR="006D3B19">
        <w:rPr>
          <w:sz w:val="14"/>
          <w:szCs w:val="14"/>
        </w:rPr>
        <w:t xml:space="preserve"> </w:t>
      </w:r>
      <w:r w:rsidR="00A36495">
        <w:rPr>
          <w:sz w:val="14"/>
          <w:szCs w:val="14"/>
        </w:rPr>
        <w:t>Ё1</w:t>
      </w:r>
    </w:p>
    <w:p w:rsidR="006B75A2" w:rsidRDefault="006B75A2" w:rsidP="006B75A2">
      <w:pPr>
        <w:rPr>
          <w:sz w:val="14"/>
          <w:szCs w:val="14"/>
        </w:rPr>
      </w:pPr>
    </w:p>
    <w:p w:rsidR="006B75A2" w:rsidRPr="00D4505F" w:rsidRDefault="006B75A2" w:rsidP="006B75A2">
      <w:pPr>
        <w:widowControl w:val="0"/>
        <w:ind w:left="9498"/>
        <w:jc w:val="left"/>
      </w:pPr>
      <w:r w:rsidRPr="00D4505F">
        <w:t>Приложение №1</w:t>
      </w:r>
    </w:p>
    <w:p w:rsidR="006B75A2" w:rsidRPr="00D4505F" w:rsidRDefault="006B75A2" w:rsidP="006B75A2">
      <w:pPr>
        <w:widowControl w:val="0"/>
        <w:tabs>
          <w:tab w:val="left" w:pos="10490"/>
        </w:tabs>
        <w:ind w:left="9497"/>
        <w:jc w:val="left"/>
      </w:pPr>
      <w:r w:rsidRPr="00D4505F">
        <w:t>к муниципальной адресной пр</w:t>
      </w:r>
      <w:r w:rsidRPr="00D4505F">
        <w:t>о</w:t>
      </w:r>
      <w:r w:rsidRPr="00D4505F">
        <w:t>грамме</w:t>
      </w:r>
    </w:p>
    <w:p w:rsidR="006B75A2" w:rsidRPr="00D4505F" w:rsidRDefault="006B75A2" w:rsidP="006B75A2">
      <w:pPr>
        <w:widowControl w:val="0"/>
        <w:tabs>
          <w:tab w:val="left" w:pos="10490"/>
        </w:tabs>
        <w:ind w:left="9497"/>
        <w:jc w:val="left"/>
      </w:pPr>
      <w:r w:rsidRPr="00D4505F">
        <w:t xml:space="preserve">«Переселение граждан из аварийного </w:t>
      </w:r>
    </w:p>
    <w:p w:rsidR="006B75A2" w:rsidRPr="00D4505F" w:rsidRDefault="006B75A2" w:rsidP="006B75A2">
      <w:pPr>
        <w:widowControl w:val="0"/>
        <w:tabs>
          <w:tab w:val="left" w:pos="10490"/>
        </w:tabs>
        <w:ind w:left="9497"/>
        <w:jc w:val="left"/>
      </w:pPr>
      <w:r w:rsidRPr="00D4505F">
        <w:t>жилищного фонда Саракташского поссовета» на 20</w:t>
      </w:r>
      <w:r w:rsidR="009C063E">
        <w:t>24–203</w:t>
      </w:r>
      <w:r w:rsidR="008223C7">
        <w:t>2</w:t>
      </w:r>
      <w:r w:rsidRPr="00D4505F">
        <w:t xml:space="preserve"> годы</w:t>
      </w:r>
    </w:p>
    <w:p w:rsidR="006B75A2" w:rsidRDefault="006B75A2" w:rsidP="006B75A2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p w:rsidR="006B75A2" w:rsidRDefault="006B75A2" w:rsidP="006B75A2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  <w:r w:rsidRPr="00D5336B">
        <w:rPr>
          <w:bCs/>
          <w:sz w:val="28"/>
          <w:szCs w:val="28"/>
        </w:rPr>
        <w:t>Перечень</w:t>
      </w:r>
    </w:p>
    <w:p w:rsidR="006B75A2" w:rsidRDefault="006B75A2" w:rsidP="006B75A2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  <w:r w:rsidRPr="00D5336B">
        <w:rPr>
          <w:bCs/>
          <w:sz w:val="28"/>
          <w:szCs w:val="28"/>
        </w:rPr>
        <w:t xml:space="preserve"> многоквартирных домов, признанных аварийными и подлежащими сносу или реконструкции </w:t>
      </w:r>
    </w:p>
    <w:p w:rsidR="0021793D" w:rsidRDefault="009C063E" w:rsidP="000B7E8B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 1 января 2022</w:t>
      </w:r>
      <w:r w:rsidR="006B75A2" w:rsidRPr="00D5336B">
        <w:rPr>
          <w:bCs/>
          <w:sz w:val="28"/>
          <w:szCs w:val="28"/>
        </w:rPr>
        <w:t xml:space="preserve"> года</w:t>
      </w:r>
    </w:p>
    <w:p w:rsidR="000B7E8B" w:rsidRDefault="000B7E8B" w:rsidP="000B7E8B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p w:rsidR="009C063E" w:rsidRDefault="009C063E" w:rsidP="000B7E8B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p w:rsidR="009C063E" w:rsidRPr="0083712E" w:rsidRDefault="009C063E" w:rsidP="009C063E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tbl>
      <w:tblPr>
        <w:tblW w:w="1559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1134"/>
        <w:gridCol w:w="1417"/>
        <w:gridCol w:w="1134"/>
        <w:gridCol w:w="1134"/>
        <w:gridCol w:w="851"/>
        <w:gridCol w:w="708"/>
        <w:gridCol w:w="851"/>
        <w:gridCol w:w="850"/>
        <w:gridCol w:w="709"/>
        <w:gridCol w:w="709"/>
        <w:gridCol w:w="850"/>
        <w:gridCol w:w="993"/>
        <w:gridCol w:w="850"/>
        <w:gridCol w:w="1276"/>
        <w:gridCol w:w="1276"/>
      </w:tblGrid>
      <w:tr w:rsidR="009C063E" w:rsidRPr="0083712E" w:rsidTr="00E23010">
        <w:trPr>
          <w:trHeight w:val="608"/>
        </w:trPr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3712E">
              <w:rPr>
                <w:bCs/>
                <w:sz w:val="16"/>
                <w:szCs w:val="16"/>
              </w:rPr>
              <w:t xml:space="preserve">№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3712E"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Наименование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муниципал</w:t>
            </w:r>
            <w:r w:rsidRPr="0083712E">
              <w:rPr>
                <w:sz w:val="16"/>
                <w:szCs w:val="16"/>
              </w:rPr>
              <w:t>ь</w:t>
            </w:r>
            <w:r w:rsidRPr="0083712E">
              <w:rPr>
                <w:sz w:val="16"/>
                <w:szCs w:val="16"/>
              </w:rPr>
              <w:t>ного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образования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ind w:left="216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Адрес многокварти</w:t>
            </w:r>
            <w:r w:rsidRPr="0083712E">
              <w:rPr>
                <w:sz w:val="16"/>
                <w:szCs w:val="16"/>
              </w:rPr>
              <w:t>р</w:t>
            </w:r>
            <w:r w:rsidRPr="0083712E">
              <w:rPr>
                <w:sz w:val="16"/>
                <w:szCs w:val="16"/>
              </w:rPr>
              <w:t>ного дома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 xml:space="preserve">Тип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 xml:space="preserve">Техническое состояние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Прина</w:t>
            </w:r>
            <w:r w:rsidRPr="0083712E">
              <w:rPr>
                <w:sz w:val="16"/>
                <w:szCs w:val="16"/>
              </w:rPr>
              <w:t>д</w:t>
            </w:r>
            <w:r w:rsidRPr="0083712E">
              <w:rPr>
                <w:sz w:val="16"/>
                <w:szCs w:val="16"/>
              </w:rPr>
              <w:t>лежность к объектам культу</w:t>
            </w:r>
            <w:r w:rsidRPr="0083712E">
              <w:rPr>
                <w:sz w:val="16"/>
                <w:szCs w:val="16"/>
              </w:rPr>
              <w:t>р</w:t>
            </w:r>
            <w:r w:rsidRPr="0083712E">
              <w:rPr>
                <w:sz w:val="16"/>
                <w:szCs w:val="16"/>
              </w:rPr>
              <w:t>ного н</w:t>
            </w:r>
            <w:r w:rsidRPr="0083712E">
              <w:rPr>
                <w:sz w:val="16"/>
                <w:szCs w:val="16"/>
              </w:rPr>
              <w:t>а</w:t>
            </w:r>
            <w:r w:rsidRPr="0083712E">
              <w:rPr>
                <w:sz w:val="16"/>
                <w:szCs w:val="16"/>
              </w:rPr>
              <w:t>следия (да/нет)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Год ввода дома в эксплу</w:t>
            </w:r>
            <w:r w:rsidRPr="0083712E">
              <w:rPr>
                <w:sz w:val="16"/>
                <w:szCs w:val="16"/>
              </w:rPr>
              <w:t>а</w:t>
            </w:r>
            <w:r w:rsidRPr="0083712E">
              <w:rPr>
                <w:sz w:val="16"/>
                <w:szCs w:val="16"/>
              </w:rPr>
              <w:t>тацию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Дата пр</w:t>
            </w:r>
            <w:r w:rsidRPr="0083712E">
              <w:rPr>
                <w:sz w:val="16"/>
                <w:szCs w:val="16"/>
              </w:rPr>
              <w:t>и</w:t>
            </w:r>
            <w:r w:rsidRPr="0083712E">
              <w:rPr>
                <w:sz w:val="16"/>
                <w:szCs w:val="16"/>
              </w:rPr>
              <w:t>знания дома ав</w:t>
            </w:r>
            <w:r w:rsidRPr="0083712E">
              <w:rPr>
                <w:sz w:val="16"/>
                <w:szCs w:val="16"/>
              </w:rPr>
              <w:t>а</w:t>
            </w:r>
            <w:r w:rsidRPr="0083712E">
              <w:rPr>
                <w:sz w:val="16"/>
                <w:szCs w:val="16"/>
              </w:rPr>
              <w:t>рийным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Сведения об аварийном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жилищном фонде, подлежащем расселению                                       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Планиру</w:t>
            </w:r>
            <w:r w:rsidRPr="0083712E">
              <w:rPr>
                <w:sz w:val="16"/>
                <w:szCs w:val="16"/>
              </w:rPr>
              <w:t>е</w:t>
            </w:r>
            <w:r w:rsidRPr="0083712E">
              <w:rPr>
                <w:sz w:val="16"/>
                <w:szCs w:val="16"/>
              </w:rPr>
              <w:t>мая дата окончания пересел</w:t>
            </w:r>
            <w:r w:rsidRPr="0083712E">
              <w:rPr>
                <w:sz w:val="16"/>
                <w:szCs w:val="16"/>
              </w:rPr>
              <w:t>е</w:t>
            </w:r>
            <w:r w:rsidRPr="0083712E">
              <w:rPr>
                <w:sz w:val="16"/>
                <w:szCs w:val="16"/>
              </w:rPr>
              <w:t>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Площадь застройки дома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Информация о формировании земельного участка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под домом</w:t>
            </w:r>
          </w:p>
        </w:tc>
      </w:tr>
      <w:tr w:rsidR="009C063E" w:rsidRPr="0083712E" w:rsidTr="00E23010"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ind w:left="21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63E" w:rsidRPr="0083712E" w:rsidRDefault="009C063E" w:rsidP="00FD7F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63E" w:rsidRPr="0083712E" w:rsidRDefault="009C063E" w:rsidP="00FD7F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3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кадастровый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номер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земельного уч</w:t>
            </w:r>
            <w:r w:rsidRPr="0083712E">
              <w:rPr>
                <w:sz w:val="16"/>
                <w:szCs w:val="16"/>
              </w:rPr>
              <w:t>а</w:t>
            </w:r>
            <w:r w:rsidRPr="0083712E">
              <w:rPr>
                <w:sz w:val="16"/>
                <w:szCs w:val="16"/>
              </w:rPr>
              <w:t>стка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характеристика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земельного уч</w:t>
            </w:r>
            <w:r w:rsidRPr="0083712E">
              <w:rPr>
                <w:sz w:val="16"/>
                <w:szCs w:val="16"/>
              </w:rPr>
              <w:t>а</w:t>
            </w:r>
            <w:r w:rsidRPr="0083712E">
              <w:rPr>
                <w:sz w:val="16"/>
                <w:szCs w:val="16"/>
              </w:rPr>
              <w:t>стка (сформир</w:t>
            </w:r>
            <w:r w:rsidRPr="0083712E">
              <w:rPr>
                <w:sz w:val="16"/>
                <w:szCs w:val="16"/>
              </w:rPr>
              <w:t>о</w:t>
            </w:r>
            <w:r w:rsidRPr="0083712E">
              <w:rPr>
                <w:sz w:val="16"/>
                <w:szCs w:val="16"/>
              </w:rPr>
              <w:t xml:space="preserve">ван под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одним домом,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не сформирован)</w:t>
            </w:r>
          </w:p>
        </w:tc>
      </w:tr>
      <w:tr w:rsidR="009C063E" w:rsidRPr="0083712E" w:rsidTr="00E23010">
        <w:trPr>
          <w:trHeight w:val="1061"/>
        </w:trPr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площадь                  (кв.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5C1EDF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количе</w:t>
            </w:r>
            <w:r w:rsidR="009C063E" w:rsidRPr="0083712E">
              <w:rPr>
                <w:rFonts w:eastAsia="Calibri"/>
                <w:sz w:val="16"/>
                <w:szCs w:val="16"/>
                <w:lang w:eastAsia="en-US"/>
              </w:rPr>
              <w:t>ство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9C063E" w:rsidRPr="0083712E">
              <w:rPr>
                <w:rFonts w:eastAsia="Calibri"/>
                <w:sz w:val="16"/>
                <w:szCs w:val="16"/>
                <w:lang w:eastAsia="en-US"/>
              </w:rPr>
              <w:t>ч</w:t>
            </w:r>
            <w:r w:rsidR="009C063E" w:rsidRPr="0083712E"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="009C063E" w:rsidRPr="0083712E">
              <w:rPr>
                <w:rFonts w:eastAsia="Calibri"/>
                <w:sz w:val="16"/>
                <w:szCs w:val="16"/>
                <w:lang w:eastAsia="en-US"/>
              </w:rPr>
              <w:t>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олич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ство семей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9C063E" w:rsidRPr="0083712E" w:rsidRDefault="009C063E" w:rsidP="009C063E">
      <w:pPr>
        <w:tabs>
          <w:tab w:val="left" w:pos="13874"/>
        </w:tabs>
        <w:rPr>
          <w:sz w:val="2"/>
          <w:szCs w:val="2"/>
        </w:rPr>
      </w:pPr>
      <w:r w:rsidRPr="0083712E">
        <w:rPr>
          <w:sz w:val="2"/>
          <w:szCs w:val="2"/>
        </w:rPr>
        <w:tab/>
      </w:r>
    </w:p>
    <w:tbl>
      <w:tblPr>
        <w:tblW w:w="1559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4"/>
        <w:gridCol w:w="1143"/>
        <w:gridCol w:w="1516"/>
        <w:gridCol w:w="1134"/>
        <w:gridCol w:w="1134"/>
        <w:gridCol w:w="851"/>
        <w:gridCol w:w="708"/>
        <w:gridCol w:w="851"/>
        <w:gridCol w:w="850"/>
        <w:gridCol w:w="709"/>
        <w:gridCol w:w="709"/>
        <w:gridCol w:w="850"/>
        <w:gridCol w:w="851"/>
        <w:gridCol w:w="992"/>
        <w:gridCol w:w="1276"/>
        <w:gridCol w:w="1276"/>
      </w:tblGrid>
      <w:tr w:rsidR="009C063E" w:rsidRPr="0083712E" w:rsidTr="001F50A8">
        <w:trPr>
          <w:tblHeader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3712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2E">
              <w:rPr>
                <w:sz w:val="18"/>
                <w:szCs w:val="18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2E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</w:tr>
      <w:tr w:rsidR="00DE7D0C" w:rsidRPr="0083712E" w:rsidTr="001F50A8">
        <w:trPr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widowControl w:val="0"/>
              <w:jc w:val="left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3D1E90">
              <w:rPr>
                <w:rFonts w:eastAsia="Calibri"/>
                <w:bCs/>
                <w:sz w:val="16"/>
                <w:szCs w:val="16"/>
                <w:lang w:eastAsia="en-US"/>
              </w:rPr>
              <w:t>Всего подлежит переселению в 2024–203</w:t>
            </w:r>
            <w:r w:rsidRPr="0046463E">
              <w:rPr>
                <w:rFonts w:eastAsia="Calibri"/>
                <w:bCs/>
                <w:sz w:val="16"/>
                <w:szCs w:val="16"/>
                <w:lang w:eastAsia="en-US"/>
              </w:rPr>
              <w:t>2</w:t>
            </w:r>
            <w:r w:rsidRPr="003D1E90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годах</w:t>
            </w:r>
            <w:r w:rsidRPr="003D1E90">
              <w:rPr>
                <w:rFonts w:eastAsia="Calibri"/>
                <w:bCs/>
                <w:sz w:val="16"/>
                <w:szCs w:val="16"/>
                <w:lang w:eastAsia="en-US"/>
              </w:rPr>
              <w:tab/>
            </w:r>
            <w:r w:rsidRPr="003D1E90">
              <w:rPr>
                <w:rFonts w:eastAsia="Calibri"/>
                <w:bCs/>
                <w:sz w:val="16"/>
                <w:szCs w:val="16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84,60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</w:tr>
      <w:tr w:rsidR="00DE7D0C" w:rsidRPr="0083712E" w:rsidTr="001F50A8">
        <w:trPr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widowControl w:val="0"/>
              <w:jc w:val="left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3D1E90">
              <w:rPr>
                <w:rFonts w:eastAsia="Calibri"/>
                <w:bCs/>
                <w:sz w:val="16"/>
                <w:szCs w:val="16"/>
                <w:lang w:eastAsia="en-US"/>
              </w:rPr>
              <w:t>Перечень аварийных многоквартирных домов,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84,60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</w:tr>
      <w:tr w:rsidR="00DE7D0C" w:rsidRPr="0083712E" w:rsidTr="001F50A8">
        <w:trPr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widowControl w:val="0"/>
              <w:jc w:val="left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3D1E90">
              <w:rPr>
                <w:rFonts w:eastAsia="Calibri"/>
                <w:bCs/>
                <w:sz w:val="16"/>
                <w:szCs w:val="16"/>
                <w:lang w:eastAsia="en-US"/>
              </w:rPr>
              <w:t>расселение которых осуществляется с участием средств Фонда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84,60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ind w:left="-53" w:right="-43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</w:tr>
      <w:tr w:rsidR="00DE7D0C" w:rsidRPr="0083712E" w:rsidTr="001F50A8">
        <w:trPr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Итого по муниципальному образованию                   Саракташский поссовет Саракташского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84,60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3D1E90" w:rsidRDefault="00DE7D0C" w:rsidP="002759CA">
            <w:pPr>
              <w:ind w:left="-53" w:right="-43"/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</w:tr>
      <w:tr w:rsidR="00DE7D0C" w:rsidRPr="0083712E" w:rsidTr="001F50A8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пос. Саракташ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пос. Саракташ, ул. То</w:t>
            </w:r>
            <w:r w:rsidRPr="00DE7D0C">
              <w:rPr>
                <w:sz w:val="16"/>
                <w:szCs w:val="16"/>
              </w:rPr>
              <w:t>р</w:t>
            </w:r>
            <w:r w:rsidRPr="00DE7D0C">
              <w:rPr>
                <w:sz w:val="16"/>
                <w:szCs w:val="16"/>
              </w:rPr>
              <w:t>говая, д. 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многокварти</w:t>
            </w:r>
            <w:r w:rsidRPr="00DE7D0C">
              <w:rPr>
                <w:sz w:val="16"/>
                <w:szCs w:val="16"/>
              </w:rPr>
              <w:t>р</w:t>
            </w:r>
            <w:r w:rsidRPr="00DE7D0C">
              <w:rPr>
                <w:sz w:val="16"/>
                <w:szCs w:val="16"/>
              </w:rPr>
              <w:t>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аварийный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1935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29.12.2017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31.12.2028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84,60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270,00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7E0497" w:rsidP="002759CA">
            <w:pPr>
              <w:jc w:val="center"/>
              <w:rPr>
                <w:sz w:val="16"/>
                <w:szCs w:val="16"/>
              </w:rPr>
            </w:pPr>
            <w:r w:rsidRPr="007E0497">
              <w:rPr>
                <w:sz w:val="16"/>
                <w:szCs w:val="16"/>
              </w:rPr>
              <w:t>56:26:1504005:293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пос. Саракташ</w:t>
            </w:r>
          </w:p>
        </w:tc>
      </w:tr>
    </w:tbl>
    <w:p w:rsidR="009C063E" w:rsidRDefault="009C063E" w:rsidP="000B7E8B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p w:rsidR="009C063E" w:rsidRDefault="009C063E" w:rsidP="000B7E8B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p w:rsidR="006B75A2" w:rsidRDefault="006B75A2" w:rsidP="006B75A2">
      <w:pPr>
        <w:ind w:right="-2875"/>
        <w:rPr>
          <w:sz w:val="16"/>
          <w:szCs w:val="16"/>
        </w:rPr>
      </w:pPr>
    </w:p>
    <w:p w:rsidR="006B75A2" w:rsidRDefault="006B75A2" w:rsidP="006B75A2">
      <w:pPr>
        <w:ind w:right="-2875"/>
        <w:rPr>
          <w:sz w:val="16"/>
          <w:szCs w:val="16"/>
        </w:rPr>
      </w:pPr>
    </w:p>
    <w:p w:rsidR="006B75A2" w:rsidRDefault="006B75A2" w:rsidP="006B75A2">
      <w:pPr>
        <w:ind w:right="-2875"/>
        <w:rPr>
          <w:sz w:val="16"/>
          <w:szCs w:val="16"/>
        </w:rPr>
      </w:pPr>
    </w:p>
    <w:p w:rsidR="004246B8" w:rsidRDefault="006B75A2" w:rsidP="006B75A2">
      <w:pPr>
        <w:tabs>
          <w:tab w:val="left" w:pos="11280"/>
        </w:tabs>
        <w:ind w:right="-2875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246B8">
        <w:rPr>
          <w:sz w:val="28"/>
          <w:szCs w:val="28"/>
        </w:rPr>
        <w:t xml:space="preserve">МО </w:t>
      </w:r>
    </w:p>
    <w:p w:rsidR="006B75A2" w:rsidRPr="00763913" w:rsidRDefault="004246B8" w:rsidP="006B75A2">
      <w:pPr>
        <w:tabs>
          <w:tab w:val="left" w:pos="11280"/>
        </w:tabs>
        <w:ind w:right="-2875"/>
        <w:rPr>
          <w:sz w:val="28"/>
          <w:szCs w:val="28"/>
        </w:rPr>
      </w:pPr>
      <w:r>
        <w:rPr>
          <w:sz w:val="28"/>
          <w:szCs w:val="28"/>
        </w:rPr>
        <w:t>Саракташский поссовет</w:t>
      </w:r>
      <w:r w:rsidR="006B75A2">
        <w:rPr>
          <w:sz w:val="28"/>
          <w:szCs w:val="28"/>
        </w:rPr>
        <w:t xml:space="preserve">                                                 ___________________</w:t>
      </w:r>
      <w:r w:rsidR="006B75A2">
        <w:rPr>
          <w:sz w:val="28"/>
          <w:szCs w:val="28"/>
        </w:rPr>
        <w:tab/>
      </w:r>
      <w:r w:rsidR="008223C7">
        <w:rPr>
          <w:sz w:val="28"/>
          <w:szCs w:val="28"/>
        </w:rPr>
        <w:t>Н</w:t>
      </w:r>
      <w:r w:rsidR="006B75A2">
        <w:rPr>
          <w:sz w:val="28"/>
          <w:szCs w:val="28"/>
        </w:rPr>
        <w:t xml:space="preserve">.Н. </w:t>
      </w:r>
      <w:r w:rsidR="008223C7">
        <w:rPr>
          <w:sz w:val="28"/>
          <w:szCs w:val="28"/>
        </w:rPr>
        <w:t>Слепушкин</w:t>
      </w:r>
    </w:p>
    <w:p w:rsidR="006B75A2" w:rsidRDefault="006B75A2" w:rsidP="006B75A2">
      <w:pPr>
        <w:ind w:right="-2875"/>
        <w:rPr>
          <w:sz w:val="16"/>
          <w:szCs w:val="16"/>
        </w:rPr>
      </w:pPr>
    </w:p>
    <w:p w:rsidR="006B75A2" w:rsidRDefault="006B75A2" w:rsidP="006B75A2">
      <w:pPr>
        <w:tabs>
          <w:tab w:val="left" w:pos="6375"/>
        </w:tabs>
        <w:ind w:right="-2875"/>
        <w:rPr>
          <w:sz w:val="16"/>
          <w:szCs w:val="16"/>
        </w:rPr>
      </w:pPr>
      <w:r>
        <w:rPr>
          <w:sz w:val="16"/>
          <w:szCs w:val="16"/>
        </w:rPr>
        <w:tab/>
      </w:r>
      <w:r w:rsidR="004246B8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>М.П.</w:t>
      </w:r>
    </w:p>
    <w:p w:rsidR="00D30191" w:rsidRDefault="00D30191" w:rsidP="00D4505F">
      <w:pPr>
        <w:keepNext/>
        <w:ind w:left="10773"/>
        <w:jc w:val="left"/>
        <w:rPr>
          <w:sz w:val="16"/>
          <w:szCs w:val="16"/>
        </w:rPr>
      </w:pPr>
    </w:p>
    <w:p w:rsidR="00D30191" w:rsidRDefault="00D30191" w:rsidP="00D4505F">
      <w:pPr>
        <w:keepNext/>
        <w:ind w:left="10773"/>
        <w:jc w:val="left"/>
        <w:rPr>
          <w:sz w:val="16"/>
          <w:szCs w:val="16"/>
        </w:rPr>
      </w:pPr>
    </w:p>
    <w:p w:rsidR="00B13B35" w:rsidRPr="00D4505F" w:rsidRDefault="006B75A2" w:rsidP="00D4505F">
      <w:pPr>
        <w:keepNext/>
        <w:ind w:left="10773"/>
        <w:jc w:val="left"/>
      </w:pPr>
      <w:r w:rsidRPr="00D4505F">
        <w:t>Приложение № 2</w:t>
      </w:r>
      <w:r w:rsidR="00011925" w:rsidRPr="00D4505F">
        <w:t xml:space="preserve">                                           </w:t>
      </w:r>
    </w:p>
    <w:p w:rsidR="00B13B35" w:rsidRPr="00D4505F" w:rsidRDefault="00F215F4" w:rsidP="00D4505F">
      <w:pPr>
        <w:keepNext/>
        <w:ind w:left="10773"/>
        <w:jc w:val="left"/>
      </w:pPr>
      <w:r w:rsidRPr="00D4505F">
        <w:t xml:space="preserve">к </w:t>
      </w:r>
      <w:r w:rsidR="00B13B35" w:rsidRPr="00D4505F">
        <w:rPr>
          <w:bCs/>
        </w:rPr>
        <w:t xml:space="preserve">муниципальной адресной </w:t>
      </w:r>
      <w:r w:rsidR="00076212" w:rsidRPr="00D4505F">
        <w:rPr>
          <w:bCs/>
        </w:rPr>
        <w:t>п</w:t>
      </w:r>
      <w:r w:rsidR="00B13B35" w:rsidRPr="00D4505F">
        <w:rPr>
          <w:bCs/>
        </w:rPr>
        <w:t>рограмме</w:t>
      </w:r>
      <w:r w:rsidR="00B13B35" w:rsidRPr="00D4505F">
        <w:rPr>
          <w:bCs/>
        </w:rPr>
        <w:br/>
        <w:t>"Переселение граждан из аварийного жилищного фонда</w:t>
      </w:r>
      <w:r w:rsidR="00B94E8B" w:rsidRPr="00D4505F">
        <w:rPr>
          <w:bCs/>
        </w:rPr>
        <w:t xml:space="preserve"> Саракташского поссовета </w:t>
      </w:r>
      <w:r w:rsidR="00D30191">
        <w:rPr>
          <w:bCs/>
        </w:rPr>
        <w:t>" на 2024</w:t>
      </w:r>
      <w:r w:rsidR="00B13B35" w:rsidRPr="00D4505F">
        <w:rPr>
          <w:bCs/>
        </w:rPr>
        <w:t>-20</w:t>
      </w:r>
      <w:r w:rsidR="00D30191">
        <w:rPr>
          <w:bCs/>
        </w:rPr>
        <w:t>3</w:t>
      </w:r>
      <w:r w:rsidR="008223C7">
        <w:rPr>
          <w:bCs/>
        </w:rPr>
        <w:t>2</w:t>
      </w:r>
      <w:r w:rsidR="00B13B35" w:rsidRPr="00D4505F">
        <w:rPr>
          <w:bCs/>
        </w:rPr>
        <w:t xml:space="preserve"> годы”.</w:t>
      </w:r>
    </w:p>
    <w:p w:rsidR="00B13B35" w:rsidRDefault="00B13B35" w:rsidP="00B13B35">
      <w:pPr>
        <w:keepNext/>
        <w:ind w:left="9540"/>
        <w:jc w:val="left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D30191" w:rsidRPr="0083712E" w:rsidRDefault="00D30191" w:rsidP="00D30191">
      <w:pPr>
        <w:pStyle w:val="Style2"/>
        <w:spacing w:before="53" w:line="240" w:lineRule="auto"/>
        <w:rPr>
          <w:rStyle w:val="FontStyle111"/>
          <w:b w:val="0"/>
          <w:sz w:val="28"/>
          <w:szCs w:val="28"/>
        </w:rPr>
      </w:pPr>
      <w:r w:rsidRPr="0083712E">
        <w:rPr>
          <w:rStyle w:val="FontStyle111"/>
          <w:sz w:val="28"/>
          <w:szCs w:val="28"/>
        </w:rPr>
        <w:t>Рекомендуемые требования к жилью, проектируемому</w:t>
      </w:r>
      <w:r w:rsidR="00E36B3D">
        <w:rPr>
          <w:rStyle w:val="FontStyle111"/>
          <w:sz w:val="28"/>
          <w:szCs w:val="28"/>
        </w:rPr>
        <w:t xml:space="preserve"> </w:t>
      </w:r>
      <w:r w:rsidRPr="0083712E">
        <w:rPr>
          <w:rStyle w:val="FontStyle111"/>
          <w:sz w:val="28"/>
          <w:szCs w:val="28"/>
        </w:rPr>
        <w:t>(строящемуся) и приобретаемому в рамках Программы</w:t>
      </w:r>
    </w:p>
    <w:p w:rsidR="00D30191" w:rsidRPr="0083712E" w:rsidRDefault="00D30191" w:rsidP="00D30191">
      <w:pPr>
        <w:pStyle w:val="Style8"/>
        <w:spacing w:line="240" w:lineRule="exact"/>
        <w:rPr>
          <w:sz w:val="28"/>
          <w:szCs w:val="28"/>
        </w:rPr>
      </w:pPr>
    </w:p>
    <w:tbl>
      <w:tblPr>
        <w:tblW w:w="15348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9570"/>
      </w:tblGrid>
      <w:tr w:rsidR="00D30191" w:rsidRPr="0083712E" w:rsidTr="00FD7FE3">
        <w:tc>
          <w:tcPr>
            <w:tcW w:w="675" w:type="dxa"/>
            <w:shd w:val="clear" w:color="auto" w:fill="auto"/>
            <w:vAlign w:val="center"/>
          </w:tcPr>
          <w:p w:rsidR="00D30191" w:rsidRPr="0083712E" w:rsidRDefault="00D30191" w:rsidP="00FD7FE3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3712E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D30191" w:rsidRPr="0083712E" w:rsidRDefault="00D30191" w:rsidP="00FD7FE3">
            <w:pPr>
              <w:widowControl w:val="0"/>
              <w:jc w:val="center"/>
              <w:rPr>
                <w:rStyle w:val="FontStyle113"/>
                <w:rFonts w:eastAsia="Calibri"/>
                <w:sz w:val="28"/>
                <w:szCs w:val="28"/>
              </w:rPr>
            </w:pPr>
            <w:r w:rsidRPr="0083712E">
              <w:rPr>
                <w:rStyle w:val="FontStyle113"/>
                <w:rFonts w:eastAsia="Calibri"/>
                <w:sz w:val="28"/>
                <w:szCs w:val="28"/>
              </w:rPr>
              <w:t xml:space="preserve">Наименование рекомендуемого </w:t>
            </w:r>
          </w:p>
          <w:p w:rsidR="00D30191" w:rsidRPr="0083712E" w:rsidRDefault="00D30191" w:rsidP="00FD7FE3">
            <w:pPr>
              <w:widowControl w:val="0"/>
              <w:jc w:val="center"/>
              <w:rPr>
                <w:rStyle w:val="FontStyle113"/>
                <w:rFonts w:eastAsia="Calibri"/>
                <w:sz w:val="28"/>
                <w:szCs w:val="28"/>
              </w:rPr>
            </w:pPr>
            <w:r w:rsidRPr="0083712E">
              <w:rPr>
                <w:rStyle w:val="FontStyle113"/>
                <w:rFonts w:eastAsia="Calibri"/>
                <w:sz w:val="28"/>
                <w:szCs w:val="28"/>
              </w:rPr>
              <w:t>требования</w:t>
            </w:r>
          </w:p>
        </w:tc>
        <w:tc>
          <w:tcPr>
            <w:tcW w:w="9570" w:type="dxa"/>
            <w:shd w:val="clear" w:color="auto" w:fill="auto"/>
          </w:tcPr>
          <w:p w:rsidR="00D30191" w:rsidRPr="0083712E" w:rsidRDefault="00D30191" w:rsidP="00FD7FE3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3712E">
              <w:rPr>
                <w:rStyle w:val="FontStyle113"/>
                <w:rFonts w:eastAsia="Calibri"/>
                <w:sz w:val="28"/>
                <w:szCs w:val="28"/>
              </w:rPr>
              <w:t>Содержание рекомендуемого требования</w:t>
            </w:r>
          </w:p>
        </w:tc>
      </w:tr>
    </w:tbl>
    <w:p w:rsidR="00D30191" w:rsidRPr="0083712E" w:rsidRDefault="00D30191" w:rsidP="00D30191">
      <w:pPr>
        <w:rPr>
          <w:sz w:val="2"/>
          <w:szCs w:val="2"/>
        </w:rPr>
      </w:pPr>
    </w:p>
    <w:tbl>
      <w:tblPr>
        <w:tblW w:w="15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9570"/>
      </w:tblGrid>
      <w:tr w:rsidR="00D30191" w:rsidRPr="0083712E" w:rsidTr="00FD7FE3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D30191" w:rsidRPr="0083712E" w:rsidRDefault="00D30191" w:rsidP="00FD7FE3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3712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30191" w:rsidRPr="0083712E" w:rsidRDefault="00D30191" w:rsidP="00FD7FE3">
            <w:pPr>
              <w:pStyle w:val="Style79"/>
              <w:spacing w:line="322" w:lineRule="exact"/>
              <w:rPr>
                <w:rStyle w:val="FontStyle113"/>
                <w:sz w:val="28"/>
                <w:szCs w:val="28"/>
              </w:rPr>
            </w:pPr>
            <w:r w:rsidRPr="0083712E">
              <w:rPr>
                <w:rStyle w:val="FontStyle113"/>
                <w:sz w:val="28"/>
                <w:szCs w:val="28"/>
              </w:rPr>
              <w:t>2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D30191" w:rsidRPr="0083712E" w:rsidRDefault="00D30191" w:rsidP="00FD7FE3">
            <w:pPr>
              <w:pStyle w:val="Style80"/>
              <w:ind w:left="34" w:firstLine="318"/>
              <w:jc w:val="center"/>
              <w:rPr>
                <w:rStyle w:val="FontStyle113"/>
                <w:sz w:val="28"/>
                <w:szCs w:val="28"/>
              </w:rPr>
            </w:pPr>
            <w:r w:rsidRPr="0083712E">
              <w:rPr>
                <w:rStyle w:val="FontStyle113"/>
                <w:sz w:val="28"/>
                <w:szCs w:val="28"/>
              </w:rPr>
              <w:t>3</w:t>
            </w:r>
          </w:p>
        </w:tc>
      </w:tr>
      <w:tr w:rsidR="00C17EA1" w:rsidRPr="0083712E" w:rsidTr="00FD7FE3">
        <w:tc>
          <w:tcPr>
            <w:tcW w:w="675" w:type="dxa"/>
            <w:shd w:val="clear" w:color="auto" w:fill="auto"/>
          </w:tcPr>
          <w:p w:rsidR="00C17EA1" w:rsidRPr="0083712E" w:rsidRDefault="00C17EA1" w:rsidP="00FD7FE3">
            <w:pPr>
              <w:widowControl w:val="0"/>
              <w:spacing w:line="233" w:lineRule="auto"/>
              <w:ind w:left="-142" w:right="-108" w:firstLine="142"/>
              <w:rPr>
                <w:rFonts w:eastAsia="Calibri"/>
                <w:sz w:val="28"/>
                <w:szCs w:val="28"/>
              </w:rPr>
            </w:pPr>
            <w:r w:rsidRPr="0083712E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C17EA1" w:rsidRDefault="00C17EA1" w:rsidP="00FE63F0">
            <w:pPr>
              <w:pStyle w:val="Style79"/>
              <w:spacing w:line="233" w:lineRule="auto"/>
              <w:jc w:val="left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Требования к проектной документации на дом</w:t>
            </w:r>
          </w:p>
        </w:tc>
        <w:tc>
          <w:tcPr>
            <w:tcW w:w="9570" w:type="dxa"/>
            <w:shd w:val="clear" w:color="auto" w:fill="auto"/>
          </w:tcPr>
          <w:p w:rsidR="00C17EA1" w:rsidRDefault="00C17EA1" w:rsidP="00FE63F0">
            <w:pPr>
              <w:pStyle w:val="Style80"/>
              <w:spacing w:line="233" w:lineRule="auto"/>
              <w:ind w:left="-17" w:firstLine="0"/>
              <w:rPr>
                <w:rStyle w:val="FontStyle113"/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в проектной документации проектные значения параметров и другие проек</w:t>
            </w:r>
            <w:r>
              <w:rPr>
                <w:rStyle w:val="FontStyle113"/>
                <w:sz w:val="28"/>
                <w:szCs w:val="28"/>
              </w:rPr>
              <w:t>т</w:t>
            </w:r>
            <w:r>
              <w:rPr>
                <w:rStyle w:val="FontStyle113"/>
                <w:sz w:val="28"/>
                <w:szCs w:val="28"/>
              </w:rPr>
              <w:t>ные характеристики жилья, а также проектируемые мероприятия по обеспеч</w:t>
            </w:r>
            <w:r>
              <w:rPr>
                <w:rStyle w:val="FontStyle113"/>
                <w:sz w:val="28"/>
                <w:szCs w:val="28"/>
              </w:rPr>
              <w:t>е</w:t>
            </w:r>
            <w:r>
              <w:rPr>
                <w:rStyle w:val="FontStyle113"/>
                <w:sz w:val="28"/>
                <w:szCs w:val="28"/>
              </w:rPr>
              <w:t>нию его безопасности устанавливаются таким образом, чтобы в процессе его строительства и эксплуатации оно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 юридических лиц, государственного или муниципального имущества, окружающей среды.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  <w:rPr>
                <w:rStyle w:val="FontStyle113"/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Проектная документация разрабатывается в соответствии с требованиями: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  <w:rPr>
                <w:highlight w:val="white"/>
              </w:rPr>
            </w:pPr>
            <w:hyperlink r:id="rId8" w:tooltip="https://internet.garant.ru/document/redirect/12161584/0" w:history="1">
              <w:r>
                <w:rPr>
                  <w:rStyle w:val="FontStyle113"/>
                  <w:sz w:val="28"/>
                  <w:szCs w:val="28"/>
                </w:rPr>
                <w:t>1) Федерального закона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от 22 июля 2008 года </w:t>
            </w:r>
            <w:r>
              <w:rPr>
                <w:rStyle w:val="FontStyle113"/>
                <w:sz w:val="28"/>
                <w:szCs w:val="28"/>
                <w:highlight w:val="white"/>
              </w:rPr>
              <w:t>№ 123-ФЗ «Технический регл</w:t>
            </w:r>
            <w:r>
              <w:rPr>
                <w:rStyle w:val="FontStyle113"/>
                <w:sz w:val="28"/>
                <w:szCs w:val="28"/>
                <w:highlight w:val="white"/>
              </w:rPr>
              <w:t>а</w:t>
            </w:r>
            <w:r>
              <w:rPr>
                <w:rStyle w:val="FontStyle113"/>
                <w:sz w:val="28"/>
                <w:szCs w:val="28"/>
                <w:highlight w:val="white"/>
              </w:rPr>
              <w:t>мент о требованиях пожарной безопасности»;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  <w:rPr>
                <w:highlight w:val="white"/>
              </w:rPr>
            </w:pPr>
            <w:r>
              <w:rPr>
                <w:rStyle w:val="FontStyle113"/>
                <w:sz w:val="28"/>
                <w:szCs w:val="28"/>
                <w:highlight w:val="white"/>
              </w:rPr>
              <w:t xml:space="preserve">2) </w:t>
            </w:r>
            <w:hyperlink r:id="rId9" w:tooltip="https://internet.garant.ru/document/redirect/12172032/0" w:history="1">
              <w:r>
                <w:rPr>
                  <w:rStyle w:val="FontStyle113"/>
                  <w:sz w:val="28"/>
                  <w:szCs w:val="28"/>
                  <w:highlight w:val="white"/>
                </w:rPr>
                <w:t>Федерального закона</w:t>
              </w:r>
            </w:hyperlink>
            <w:r>
              <w:rPr>
                <w:rStyle w:val="FontStyle113"/>
                <w:sz w:val="28"/>
                <w:szCs w:val="28"/>
                <w:highlight w:val="white"/>
              </w:rPr>
              <w:t xml:space="preserve"> от 30 декабря 2009 года № 384-ФЗ «Технический ре</w:t>
            </w:r>
            <w:r>
              <w:rPr>
                <w:rStyle w:val="FontStyle113"/>
                <w:sz w:val="28"/>
                <w:szCs w:val="28"/>
                <w:highlight w:val="white"/>
              </w:rPr>
              <w:t>г</w:t>
            </w:r>
            <w:r>
              <w:rPr>
                <w:rStyle w:val="FontStyle113"/>
                <w:sz w:val="28"/>
                <w:szCs w:val="28"/>
                <w:highlight w:val="white"/>
              </w:rPr>
              <w:t>ламент о безопасности зданий и сооружений»;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3) </w:t>
            </w:r>
            <w:hyperlink r:id="rId10" w:tooltip="https://internet.garant.ru/document/redirect/12158997/0" w:history="1">
              <w:r>
                <w:rPr>
                  <w:rStyle w:val="FontStyle113"/>
                  <w:sz w:val="28"/>
                  <w:szCs w:val="28"/>
                </w:rPr>
                <w:t>постановления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Правительства Российской Федерации от 16 февраля               2008 года № 87 «О составе разделов проектной документации и требованиях к их содержанию»;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4) </w:t>
            </w:r>
            <w:hyperlink r:id="rId11" w:tooltip="https://internet.garant.ru/document/redirect/71692326/0" w:history="1">
              <w:r>
                <w:rPr>
                  <w:rStyle w:val="FontStyle113"/>
                  <w:sz w:val="28"/>
                  <w:szCs w:val="28"/>
                </w:rPr>
                <w:t>СП 42.13330.2016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«Градостроительство. Планировка и застройка городских и сельских поселений», утвержденного </w:t>
            </w:r>
            <w:hyperlink r:id="rId12" w:tooltip="https://internet.garant.ru/document/redirect/71692328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Министерства строительства и жилищно-коммунального хозяйства Российской Федерации (далее – Минс</w:t>
            </w:r>
            <w:r>
              <w:rPr>
                <w:rStyle w:val="FontStyle113"/>
                <w:sz w:val="28"/>
                <w:szCs w:val="28"/>
              </w:rPr>
              <w:t>т</w:t>
            </w:r>
            <w:r>
              <w:rPr>
                <w:rStyle w:val="FontStyle113"/>
                <w:sz w:val="28"/>
                <w:szCs w:val="28"/>
              </w:rPr>
              <w:t>рой России) от 30 декабря 2016 года № 1034/пр;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5) </w:t>
            </w:r>
            <w:hyperlink r:id="rId13" w:tooltip="https://internet.garant.ru/document/redirect/404976077/0" w:history="1">
              <w:r>
                <w:rPr>
                  <w:rStyle w:val="FontStyle113"/>
                  <w:sz w:val="28"/>
                  <w:szCs w:val="28"/>
                </w:rPr>
                <w:t>СП 54.13330.2022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«СНиП 31-01-2003. Здания жилые многоквартирные», утвержденного </w:t>
            </w:r>
            <w:hyperlink r:id="rId14" w:tooltip="https://internet.garant.ru/document/redirect/404976073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13 мая 2022 года № 361/пр;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  <w:rPr>
                <w:highlight w:val="white"/>
              </w:rPr>
            </w:pPr>
            <w:r>
              <w:rPr>
                <w:rStyle w:val="FontStyle113"/>
                <w:sz w:val="28"/>
                <w:szCs w:val="28"/>
              </w:rPr>
              <w:lastRenderedPageBreak/>
              <w:t xml:space="preserve">6) </w:t>
            </w:r>
            <w:hyperlink r:id="rId15" w:tooltip="https://internet.garant.ru/document/redirect/71584244/0" w:history="1">
              <w:r>
                <w:rPr>
                  <w:rStyle w:val="FontStyle113"/>
                  <w:sz w:val="28"/>
                  <w:szCs w:val="28"/>
                  <w:highlight w:val="white"/>
                </w:rPr>
                <w:t>СП 55.13330.2016</w:t>
              </w:r>
            </w:hyperlink>
            <w:r>
              <w:rPr>
                <w:rStyle w:val="FontStyle113"/>
                <w:sz w:val="28"/>
                <w:szCs w:val="28"/>
                <w:highlight w:val="white"/>
              </w:rPr>
              <w:t xml:space="preserve"> «СНиП 31-02-2001</w:t>
            </w:r>
            <w:r>
              <w:rPr>
                <w:rFonts w:ascii="Roboto" w:eastAsia="Roboto" w:hAnsi="Roboto" w:cs="Roboto"/>
                <w:color w:val="000000"/>
                <w:sz w:val="18"/>
                <w:highlight w:val="white"/>
              </w:rPr>
              <w:t> </w:t>
            </w:r>
            <w:r>
              <w:rPr>
                <w:rStyle w:val="FontStyle113"/>
                <w:sz w:val="28"/>
                <w:szCs w:val="28"/>
                <w:highlight w:val="white"/>
              </w:rPr>
              <w:t>Дома жилые одноквартирные», у</w:t>
            </w:r>
            <w:r>
              <w:rPr>
                <w:rStyle w:val="FontStyle113"/>
                <w:sz w:val="28"/>
                <w:szCs w:val="28"/>
                <w:highlight w:val="white"/>
              </w:rPr>
              <w:t>т</w:t>
            </w:r>
            <w:r>
              <w:rPr>
                <w:rStyle w:val="FontStyle113"/>
                <w:sz w:val="28"/>
                <w:szCs w:val="28"/>
                <w:highlight w:val="white"/>
              </w:rPr>
              <w:t xml:space="preserve">вержденного </w:t>
            </w:r>
            <w:hyperlink r:id="rId16" w:tooltip="https://internet.garant.ru/document/redirect/71584242/0" w:history="1">
              <w:r>
                <w:rPr>
                  <w:rStyle w:val="FontStyle113"/>
                  <w:sz w:val="28"/>
                  <w:szCs w:val="28"/>
                  <w:highlight w:val="white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  <w:highlight w:val="white"/>
              </w:rPr>
              <w:t xml:space="preserve"> Минстроя России от 20 октября 2016 года № 725/пр;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  <w:rPr>
                <w:highlight w:val="white"/>
              </w:rPr>
            </w:pPr>
            <w:r>
              <w:rPr>
                <w:rStyle w:val="FontStyle113"/>
                <w:sz w:val="28"/>
                <w:szCs w:val="28"/>
                <w:highlight w:val="white"/>
              </w:rPr>
              <w:t xml:space="preserve">7) </w:t>
            </w:r>
            <w:hyperlink r:id="rId17" w:tooltip="https://internet.garant.ru/document/redirect/400382837/0" w:history="1">
              <w:r>
                <w:rPr>
                  <w:rStyle w:val="FontStyle113"/>
                  <w:sz w:val="28"/>
                  <w:szCs w:val="28"/>
                  <w:highlight w:val="white"/>
                </w:rPr>
                <w:t>СП 59.13330.2020</w:t>
              </w:r>
            </w:hyperlink>
            <w:r>
              <w:rPr>
                <w:rStyle w:val="FontStyle113"/>
                <w:sz w:val="28"/>
                <w:szCs w:val="28"/>
                <w:highlight w:val="white"/>
              </w:rPr>
              <w:t xml:space="preserve"> «СНиП 35-01-2001Доступность зданий и сооружений для маломобильных групп населения», утвержденного </w:t>
            </w:r>
            <w:hyperlink r:id="rId18" w:tooltip="https://internet.garant.ru/document/redirect/400380411/0" w:history="1">
              <w:r>
                <w:rPr>
                  <w:rStyle w:val="FontStyle113"/>
                  <w:sz w:val="28"/>
                  <w:szCs w:val="28"/>
                  <w:highlight w:val="white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  <w:highlight w:val="white"/>
              </w:rPr>
              <w:t xml:space="preserve"> Минстроя России от 30 декабря 2020 года № 904/пр;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8) </w:t>
            </w:r>
            <w:hyperlink r:id="rId19" w:tooltip="https://internet.garant.ru/document/redirect/71985096/0" w:history="1">
              <w:r>
                <w:rPr>
                  <w:rStyle w:val="FontStyle113"/>
                  <w:sz w:val="28"/>
                  <w:szCs w:val="28"/>
                </w:rPr>
                <w:t>СП 14.13330.2018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«СНиП II-7-81 Строительство в сейсмических районах», утвержденного </w:t>
            </w:r>
            <w:hyperlink r:id="rId20" w:tooltip="https://internet.garant.ru/document/redirect/71985020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24 мая 2018 года № 309/пр;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9) </w:t>
            </w:r>
            <w:hyperlink r:id="rId21" w:tooltip="https://internet.garant.ru/document/redirect/71706442/0" w:history="1">
              <w:r>
                <w:rPr>
                  <w:rStyle w:val="FontStyle113"/>
                  <w:sz w:val="28"/>
                  <w:szCs w:val="28"/>
                </w:rPr>
                <w:t>СП 22.13330.2016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«СНиП 2.02.01-83 Основания зданий и сооружений», у</w:t>
            </w:r>
            <w:r>
              <w:rPr>
                <w:rStyle w:val="FontStyle113"/>
                <w:sz w:val="28"/>
                <w:szCs w:val="28"/>
              </w:rPr>
              <w:t>т</w:t>
            </w:r>
            <w:r>
              <w:rPr>
                <w:rStyle w:val="FontStyle113"/>
                <w:sz w:val="28"/>
                <w:szCs w:val="28"/>
              </w:rPr>
              <w:t xml:space="preserve">вержденного </w:t>
            </w:r>
            <w:hyperlink r:id="rId22" w:tooltip="https://internet.garant.ru/document/redirect/71706444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16 декабря 2016 года № 970/пр;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10) </w:t>
            </w:r>
            <w:hyperlink r:id="rId23" w:tooltip="https://internet.garant.ru/document/redirect/74612716/0" w:history="1">
              <w:r>
                <w:rPr>
                  <w:rStyle w:val="FontStyle113"/>
                  <w:sz w:val="28"/>
                  <w:szCs w:val="28"/>
                </w:rPr>
                <w:t>СП 2.13130.2020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«Системы противопожарной защиты. Обеспечение огн</w:t>
            </w:r>
            <w:r>
              <w:rPr>
                <w:rStyle w:val="FontStyle113"/>
                <w:sz w:val="28"/>
                <w:szCs w:val="28"/>
              </w:rPr>
              <w:t>е</w:t>
            </w:r>
            <w:r>
              <w:rPr>
                <w:rStyle w:val="FontStyle113"/>
                <w:sz w:val="28"/>
                <w:szCs w:val="28"/>
              </w:rPr>
              <w:t xml:space="preserve">стойкости объектов защиты», утвержденного </w:t>
            </w:r>
            <w:hyperlink r:id="rId24" w:tooltip="https://internet.garant.ru/document/redirect/74612716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Министерства Росси</w:t>
            </w:r>
            <w:r>
              <w:rPr>
                <w:rStyle w:val="FontStyle113"/>
                <w:sz w:val="28"/>
                <w:szCs w:val="28"/>
              </w:rPr>
              <w:t>й</w:t>
            </w:r>
            <w:r>
              <w:rPr>
                <w:rStyle w:val="FontStyle113"/>
                <w:sz w:val="28"/>
                <w:szCs w:val="28"/>
              </w:rPr>
              <w:t xml:space="preserve">ской Федерации по делам гражданской обороны, чрезвычайным ситуациям и ликвидации последствий стихийных бедствий (далее – МЧС России) </w:t>
            </w:r>
            <w:r>
              <w:rPr>
                <w:rStyle w:val="FontStyle113"/>
                <w:sz w:val="28"/>
                <w:szCs w:val="28"/>
              </w:rPr>
              <w:br/>
              <w:t>от 12 марта 2020 года № 151;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11) </w:t>
            </w:r>
            <w:hyperlink r:id="rId25" w:tooltip="https://internet.garant.ru/document/redirect/70398302/0" w:history="1">
              <w:r>
                <w:rPr>
                  <w:rStyle w:val="FontStyle113"/>
                  <w:sz w:val="28"/>
                  <w:szCs w:val="28"/>
                </w:rPr>
                <w:t>СП 4.13130.2013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«Системы противопожарной защиты. Ограничение ра</w:t>
            </w:r>
            <w:r>
              <w:rPr>
                <w:rStyle w:val="FontStyle113"/>
                <w:sz w:val="28"/>
                <w:szCs w:val="28"/>
              </w:rPr>
              <w:t>с</w:t>
            </w:r>
            <w:r>
              <w:rPr>
                <w:rStyle w:val="FontStyle113"/>
                <w:sz w:val="28"/>
                <w:szCs w:val="28"/>
              </w:rPr>
              <w:t xml:space="preserve">пространения пожара на объектах защиты. Требования к объемно-планировочным и конструктивным решениям», утвержденного </w:t>
            </w:r>
            <w:hyperlink r:id="rId26" w:tooltip="https://internet.garant.ru/document/redirect/70381276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МЧС России от 24 апреля 2013 года № 288;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12) </w:t>
            </w:r>
            <w:hyperlink r:id="rId27" w:tooltip="https://internet.garant.ru/document/redirect/71502776/0" w:history="1">
              <w:r>
                <w:rPr>
                  <w:rStyle w:val="FontStyle113"/>
                  <w:sz w:val="28"/>
                  <w:szCs w:val="28"/>
                </w:rPr>
                <w:t>СП 255.1325800.2016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«Здания и сооружения. Правила эксплуатации. О</w:t>
            </w:r>
            <w:r>
              <w:rPr>
                <w:rStyle w:val="FontStyle113"/>
                <w:sz w:val="28"/>
                <w:szCs w:val="28"/>
              </w:rPr>
              <w:t>с</w:t>
            </w:r>
            <w:r>
              <w:rPr>
                <w:rStyle w:val="FontStyle113"/>
                <w:sz w:val="28"/>
                <w:szCs w:val="28"/>
              </w:rPr>
              <w:t xml:space="preserve">новные положения», утвержденного </w:t>
            </w:r>
            <w:hyperlink r:id="rId28" w:tooltip="https://internet.garant.ru/document/redirect/71496232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24 августа </w:t>
            </w:r>
            <w:r>
              <w:rPr>
                <w:rStyle w:val="FontStyle113"/>
                <w:sz w:val="28"/>
                <w:szCs w:val="28"/>
              </w:rPr>
              <w:br/>
              <w:t>2016 года № 590/пр;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13) </w:t>
            </w:r>
            <w:hyperlink r:id="rId29" w:tooltip="https://internet.garant.ru/document/redirect/71636070/0" w:history="1">
              <w:r>
                <w:rPr>
                  <w:rStyle w:val="FontStyle113"/>
                  <w:sz w:val="28"/>
                  <w:szCs w:val="28"/>
                </w:rPr>
                <w:t>СП 20.13330.2016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«СНиП 2.01.07-85* Нагрузки и воздействия», утве</w:t>
            </w:r>
            <w:r>
              <w:rPr>
                <w:rStyle w:val="FontStyle113"/>
                <w:sz w:val="28"/>
                <w:szCs w:val="28"/>
              </w:rPr>
              <w:t>р</w:t>
            </w:r>
            <w:r>
              <w:rPr>
                <w:rStyle w:val="FontStyle113"/>
                <w:sz w:val="28"/>
                <w:szCs w:val="28"/>
              </w:rPr>
              <w:t xml:space="preserve">жденного </w:t>
            </w:r>
            <w:hyperlink r:id="rId30" w:tooltip="https://internet.garant.ru/document/redirect/71635566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3 декабря 2016 года № 891/пр;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14) </w:t>
            </w:r>
            <w:hyperlink r:id="rId31" w:tooltip="https://internet.garant.ru/document/redirect/71692312/0" w:history="1">
              <w:r>
                <w:rPr>
                  <w:rStyle w:val="FontStyle113"/>
                  <w:sz w:val="28"/>
                  <w:szCs w:val="28"/>
                </w:rPr>
                <w:t>СП 28.13330.2017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«СНиП 2.03.11-85 Защита строительных конструкций от коррозии», утвержденного </w:t>
            </w:r>
            <w:hyperlink r:id="rId32" w:tooltip="https://internet.garant.ru/document/redirect/71692292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27 февраля 2017 г</w:t>
            </w:r>
            <w:r>
              <w:rPr>
                <w:rStyle w:val="FontStyle113"/>
                <w:sz w:val="28"/>
                <w:szCs w:val="28"/>
              </w:rPr>
              <w:t>о</w:t>
            </w:r>
            <w:r>
              <w:rPr>
                <w:rStyle w:val="FontStyle113"/>
                <w:sz w:val="28"/>
                <w:szCs w:val="28"/>
              </w:rPr>
              <w:t>да № 127/пр;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15) </w:t>
            </w:r>
            <w:hyperlink r:id="rId33" w:tooltip="https://internet.garant.ru/document/redirect/70329966/0" w:history="1">
              <w:r>
                <w:rPr>
                  <w:rStyle w:val="FontStyle113"/>
                  <w:sz w:val="28"/>
                  <w:szCs w:val="28"/>
                </w:rPr>
                <w:t>СП 50.13330.2012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«СНиП 23-02-2003 Тепловая защита зданий», утве</w:t>
            </w:r>
            <w:r>
              <w:rPr>
                <w:rStyle w:val="FontStyle113"/>
                <w:sz w:val="28"/>
                <w:szCs w:val="28"/>
              </w:rPr>
              <w:t>р</w:t>
            </w:r>
            <w:r>
              <w:rPr>
                <w:rStyle w:val="FontStyle113"/>
                <w:sz w:val="28"/>
                <w:szCs w:val="28"/>
              </w:rPr>
              <w:t xml:space="preserve">жденного </w:t>
            </w:r>
            <w:hyperlink r:id="rId34" w:tooltip="https://internet.garant.ru/document/redirect/70329970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Министерства регионального развития Российской Фед</w:t>
            </w:r>
            <w:r>
              <w:rPr>
                <w:rStyle w:val="FontStyle113"/>
                <w:sz w:val="28"/>
                <w:szCs w:val="28"/>
              </w:rPr>
              <w:t>е</w:t>
            </w:r>
            <w:r>
              <w:rPr>
                <w:rStyle w:val="FontStyle113"/>
                <w:sz w:val="28"/>
                <w:szCs w:val="28"/>
              </w:rPr>
              <w:t>рации от 30 июня 2012 года № 265;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lastRenderedPageBreak/>
              <w:t xml:space="preserve">16) </w:t>
            </w:r>
            <w:hyperlink r:id="rId35" w:tooltip="https://internet.garant.ru/document/redirect/70353868/0" w:history="1">
              <w:r>
                <w:rPr>
                  <w:rStyle w:val="FontStyle113"/>
                  <w:sz w:val="28"/>
                  <w:szCs w:val="28"/>
                </w:rPr>
                <w:t>СП 70.13330.2012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«СНиП 3.03.01-87 Несущие и ограждающие констру</w:t>
            </w:r>
            <w:r>
              <w:rPr>
                <w:rStyle w:val="FontStyle113"/>
                <w:sz w:val="28"/>
                <w:szCs w:val="28"/>
              </w:rPr>
              <w:t>к</w:t>
            </w:r>
            <w:r>
              <w:rPr>
                <w:rStyle w:val="FontStyle113"/>
                <w:sz w:val="28"/>
                <w:szCs w:val="28"/>
              </w:rPr>
              <w:t>ции», утвержденного приказом Федерального агентства по строительству и жилищно-коммунальному хозяйству от 25 декабря 2012 года № 109/ГС;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17) </w:t>
            </w:r>
            <w:hyperlink r:id="rId36" w:tooltip="https://internet.garant.ru/document/redirect/71121366/0" w:history="1">
              <w:r>
                <w:rPr>
                  <w:rStyle w:val="FontStyle113"/>
                  <w:sz w:val="28"/>
                  <w:szCs w:val="28"/>
                </w:rPr>
                <w:t>СП 230.1325800.2015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«Конструкции ограждающие зданий. Характерист</w:t>
            </w:r>
            <w:r>
              <w:rPr>
                <w:rStyle w:val="FontStyle113"/>
                <w:sz w:val="28"/>
                <w:szCs w:val="28"/>
              </w:rPr>
              <w:t>и</w:t>
            </w:r>
            <w:r>
              <w:rPr>
                <w:rStyle w:val="FontStyle113"/>
                <w:sz w:val="28"/>
                <w:szCs w:val="28"/>
              </w:rPr>
              <w:t xml:space="preserve">ки теплотехнических неоднородностей», утвержденного </w:t>
            </w:r>
            <w:hyperlink r:id="rId37" w:tooltip="https://internet.garant.ru/document/redirect/71171472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8 апреля 2015 года № 261/пр;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18) </w:t>
            </w:r>
            <w:hyperlink r:id="rId38" w:tooltip="https://internet.garant.ru/document/redirect/71584206/0" w:history="1">
              <w:r>
                <w:rPr>
                  <w:rStyle w:val="FontStyle113"/>
                  <w:sz w:val="28"/>
                  <w:szCs w:val="28"/>
                </w:rPr>
                <w:t>СП 260.1325800.2016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«Конструкции стальные тонкостенные из холодно</w:t>
            </w:r>
            <w:r>
              <w:rPr>
                <w:rStyle w:val="FontStyle113"/>
                <w:sz w:val="28"/>
                <w:szCs w:val="28"/>
              </w:rPr>
              <w:t>г</w:t>
            </w:r>
            <w:r>
              <w:rPr>
                <w:rStyle w:val="FontStyle113"/>
                <w:sz w:val="28"/>
                <w:szCs w:val="28"/>
              </w:rPr>
              <w:t>нутых оцинкованных профилей и гофрированных листов. Правила проектир</w:t>
            </w:r>
            <w:r>
              <w:rPr>
                <w:rStyle w:val="FontStyle113"/>
                <w:sz w:val="28"/>
                <w:szCs w:val="28"/>
              </w:rPr>
              <w:t>о</w:t>
            </w:r>
            <w:r>
              <w:rPr>
                <w:rStyle w:val="FontStyle113"/>
                <w:sz w:val="28"/>
                <w:szCs w:val="28"/>
              </w:rPr>
              <w:t xml:space="preserve">вания», утвержденного </w:t>
            </w:r>
            <w:hyperlink r:id="rId39" w:tooltip="https://internet.garant.ru/document/redirect/71584198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3 декабря 2016 года </w:t>
            </w:r>
            <w:r>
              <w:rPr>
                <w:rStyle w:val="FontStyle113"/>
                <w:sz w:val="28"/>
                <w:szCs w:val="28"/>
              </w:rPr>
              <w:br/>
              <w:t>№ 881/пр;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19) </w:t>
            </w:r>
            <w:hyperlink r:id="rId40" w:tooltip="https://internet.garant.ru/document/redirect/71743436/0" w:history="1">
              <w:r>
                <w:rPr>
                  <w:rStyle w:val="FontStyle113"/>
                  <w:sz w:val="28"/>
                  <w:szCs w:val="28"/>
                </w:rPr>
                <w:t>СП 64.13330.2017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«СНиП II-25-80 Деревянные конструкции», утвержде</w:t>
            </w:r>
            <w:r>
              <w:rPr>
                <w:rStyle w:val="FontStyle113"/>
                <w:sz w:val="28"/>
                <w:szCs w:val="28"/>
              </w:rPr>
              <w:t>н</w:t>
            </w:r>
            <w:r>
              <w:rPr>
                <w:rStyle w:val="FontStyle113"/>
                <w:sz w:val="28"/>
                <w:szCs w:val="28"/>
              </w:rPr>
              <w:t xml:space="preserve">ного </w:t>
            </w:r>
            <w:hyperlink r:id="rId41" w:tooltip="https://internet.garant.ru/document/redirect/71743438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27 февраля 2017 года № 129/пр;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20) </w:t>
            </w:r>
            <w:hyperlink r:id="rId42" w:tooltip="https://internet.garant.ru/document/redirect/71959742/0" w:history="1">
              <w:r>
                <w:rPr>
                  <w:rStyle w:val="FontStyle113"/>
                  <w:sz w:val="28"/>
                  <w:szCs w:val="28"/>
                </w:rPr>
                <w:t>СП 352.1325800.2017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«Здания жилые одноквартирные с деревянным ка</w:t>
            </w:r>
            <w:r>
              <w:rPr>
                <w:rStyle w:val="FontStyle113"/>
                <w:sz w:val="28"/>
                <w:szCs w:val="28"/>
              </w:rPr>
              <w:t>р</w:t>
            </w:r>
            <w:r>
              <w:rPr>
                <w:rStyle w:val="FontStyle113"/>
                <w:sz w:val="28"/>
                <w:szCs w:val="28"/>
              </w:rPr>
              <w:t xml:space="preserve">касом. Правила проектирования и строительства», утвержденного </w:t>
            </w:r>
            <w:hyperlink r:id="rId43" w:tooltip="https://internet.garant.ru/document/redirect/71959744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13 декабря 2017 года № 1660/пр;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21) </w:t>
            </w:r>
            <w:hyperlink r:id="rId44" w:tooltip="https://internet.garant.ru/document/redirect/72086076/0" w:history="1">
              <w:r>
                <w:rPr>
                  <w:rStyle w:val="FontStyle113"/>
                  <w:sz w:val="28"/>
                  <w:szCs w:val="28"/>
                </w:rPr>
                <w:t>СП 382.1325800.2017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«Конструкции деревянные клееные на вклеенных стержнях. Методы расчета», утвержденного </w:t>
            </w:r>
            <w:hyperlink r:id="rId45" w:tooltip="https://internet.garant.ru/document/redirect/72086040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             20 декабря 2017 года № 1688/пр;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22) </w:t>
            </w:r>
            <w:hyperlink r:id="rId46" w:tooltip="https://internet.garant.ru/document/redirect/73733758/0" w:history="1">
              <w:r>
                <w:rPr>
                  <w:rStyle w:val="FontStyle113"/>
                  <w:sz w:val="28"/>
                  <w:szCs w:val="28"/>
                </w:rPr>
                <w:t>СП 452.1325800.2019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«Здания жилые многоквартирные с применением д</w:t>
            </w:r>
            <w:r>
              <w:rPr>
                <w:rStyle w:val="FontStyle113"/>
                <w:sz w:val="28"/>
                <w:szCs w:val="28"/>
              </w:rPr>
              <w:t>е</w:t>
            </w:r>
            <w:r>
              <w:rPr>
                <w:rStyle w:val="FontStyle113"/>
                <w:sz w:val="28"/>
                <w:szCs w:val="28"/>
              </w:rPr>
              <w:t xml:space="preserve">ревянных конструкций. Правила проектирования», утвержденного </w:t>
            </w:r>
            <w:hyperlink r:id="rId47" w:tooltip="https://internet.garant.ru/document/redirect/73732980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28 октября 2019 года № 651/пр;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23) </w:t>
            </w:r>
            <w:hyperlink r:id="rId48" w:tooltip="https://internet.garant.ru/document/redirect/404708599/0" w:history="1">
              <w:r>
                <w:rPr>
                  <w:rStyle w:val="FontStyle113"/>
                  <w:sz w:val="28"/>
                  <w:szCs w:val="28"/>
                </w:rPr>
                <w:t>СП 516.1325800.2022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«Здания из деревянных срубных конструкций. Пр</w:t>
            </w:r>
            <w:r>
              <w:rPr>
                <w:rStyle w:val="FontStyle113"/>
                <w:sz w:val="28"/>
                <w:szCs w:val="28"/>
              </w:rPr>
              <w:t>а</w:t>
            </w:r>
            <w:r>
              <w:rPr>
                <w:rStyle w:val="FontStyle113"/>
                <w:sz w:val="28"/>
                <w:szCs w:val="28"/>
              </w:rPr>
              <w:t xml:space="preserve">вила проектирования и строительства», утвержденного </w:t>
            </w:r>
            <w:hyperlink r:id="rId49" w:tooltip="https://internet.garant.ru/document/redirect/404708601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11 апреля 2022 года № 270/пр;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24) </w:t>
            </w:r>
            <w:hyperlink r:id="rId50" w:tooltip="https://internet.garant.ru/document/redirect/400274954/0" w:history="1">
              <w:r>
                <w:rPr>
                  <w:rStyle w:val="FontStyle113"/>
                  <w:sz w:val="28"/>
                  <w:szCs w:val="28"/>
                </w:rPr>
                <w:t>СанПиН 1.2.3685-21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«Гигиенические нормативы и требования к обеспеч</w:t>
            </w:r>
            <w:r>
              <w:rPr>
                <w:rStyle w:val="FontStyle113"/>
                <w:sz w:val="28"/>
                <w:szCs w:val="28"/>
              </w:rPr>
              <w:t>е</w:t>
            </w:r>
            <w:r>
              <w:rPr>
                <w:rStyle w:val="FontStyle113"/>
                <w:sz w:val="28"/>
                <w:szCs w:val="28"/>
              </w:rPr>
              <w:t>нию безопасности и (или) безвредности для человека факторов среды обит</w:t>
            </w:r>
            <w:r>
              <w:rPr>
                <w:rStyle w:val="FontStyle113"/>
                <w:sz w:val="28"/>
                <w:szCs w:val="28"/>
              </w:rPr>
              <w:t>а</w:t>
            </w:r>
            <w:r>
              <w:rPr>
                <w:rStyle w:val="FontStyle113"/>
                <w:sz w:val="28"/>
                <w:szCs w:val="28"/>
              </w:rPr>
              <w:t xml:space="preserve">ния», утвержденных </w:t>
            </w:r>
            <w:hyperlink r:id="rId51" w:tooltip="https://internet.garant.ru/document/redirect/400274954/0" w:history="1">
              <w:r>
                <w:rPr>
                  <w:rStyle w:val="FontStyle113"/>
                  <w:sz w:val="28"/>
                  <w:szCs w:val="28"/>
                </w:rPr>
                <w:t>постановлением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Главного государственного санитарного врача Российской Федерации 28 января 2021 года № 2;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25) </w:t>
            </w:r>
            <w:hyperlink r:id="rId52" w:tooltip="https://internet.garant.ru/document/redirect/74691448/0" w:history="1">
              <w:r>
                <w:rPr>
                  <w:rStyle w:val="FontStyle113"/>
                  <w:sz w:val="28"/>
                  <w:szCs w:val="28"/>
                </w:rPr>
                <w:t>ГОСТ Р 21.101-2020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«Национальный стандарт Российской Федерации. Система проектной документации для строительства. Основные требования к </w:t>
            </w:r>
            <w:r>
              <w:rPr>
                <w:rStyle w:val="FontStyle113"/>
                <w:sz w:val="28"/>
                <w:szCs w:val="28"/>
              </w:rPr>
              <w:lastRenderedPageBreak/>
              <w:t xml:space="preserve">проектной и рабочей документации», утвержденного </w:t>
            </w:r>
            <w:hyperlink r:id="rId53" w:tooltip="https://internet.garant.ru/document/redirect/74358388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Федерального агентства по техническому регулированию и метрологии от 23 июня 2020 года № 282-ст;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 xml:space="preserve">26) </w:t>
            </w:r>
            <w:hyperlink r:id="rId54" w:tooltip="https://internet.garant.ru/document/redirect/71835304/1000" w:history="1">
              <w:r>
                <w:rPr>
                  <w:rStyle w:val="FontStyle113"/>
                  <w:sz w:val="28"/>
                  <w:szCs w:val="28"/>
                </w:rPr>
                <w:t>Методики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расчета совокупного выделения в воздух внутренней среды помещений химических веществ с учетом совместного использования стро</w:t>
            </w:r>
            <w:r>
              <w:rPr>
                <w:rStyle w:val="FontStyle113"/>
                <w:sz w:val="28"/>
                <w:szCs w:val="28"/>
              </w:rPr>
              <w:t>и</w:t>
            </w:r>
            <w:r>
              <w:rPr>
                <w:rStyle w:val="FontStyle113"/>
                <w:sz w:val="28"/>
                <w:szCs w:val="28"/>
              </w:rPr>
              <w:t xml:space="preserve">тельных материалов, применяемых в проектируемом объекте капитального строительства, утвержденной </w:t>
            </w:r>
            <w:hyperlink r:id="rId55" w:tooltip="https://internet.garant.ru/document/redirect/71835304/0" w:history="1">
              <w:r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Минстроя России от 26 октября 2017 года </w:t>
            </w:r>
            <w:r>
              <w:rPr>
                <w:rStyle w:val="FontStyle113"/>
                <w:sz w:val="28"/>
                <w:szCs w:val="28"/>
              </w:rPr>
              <w:br/>
              <w:t>№ 1484/пр. Обеспечивать соответствие планируемых к строительству (стро</w:t>
            </w:r>
            <w:r>
              <w:rPr>
                <w:rStyle w:val="FontStyle113"/>
                <w:sz w:val="28"/>
                <w:szCs w:val="28"/>
              </w:rPr>
              <w:t>я</w:t>
            </w:r>
            <w:r>
              <w:rPr>
                <w:rStyle w:val="FontStyle113"/>
                <w:sz w:val="28"/>
                <w:szCs w:val="28"/>
              </w:rPr>
              <w:t xml:space="preserve">щихся) многоквартирных домов, а также подлежащих приобретению жилых помещений положениям санитарных правил и норм </w:t>
            </w:r>
            <w:hyperlink r:id="rId56" w:tooltip="https://internet.garant.ru/document/redirect/400289764/1000" w:history="1">
              <w:r>
                <w:rPr>
                  <w:rStyle w:val="FontStyle113"/>
                  <w:sz w:val="28"/>
                  <w:szCs w:val="28"/>
                </w:rPr>
                <w:t>СанПиН 2.1.3684-21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«Санитарно-эпидемиологические требования к содержанию территорий горо</w:t>
            </w:r>
            <w:r>
              <w:rPr>
                <w:rStyle w:val="FontStyle113"/>
                <w:sz w:val="28"/>
                <w:szCs w:val="28"/>
              </w:rPr>
              <w:t>д</w:t>
            </w:r>
            <w:r>
              <w:rPr>
                <w:rStyle w:val="FontStyle113"/>
                <w:sz w:val="28"/>
                <w:szCs w:val="28"/>
              </w:rPr>
              <w:t>ских и сельских поселений, к водным объектам, питьевой воде и питьевому водоснабжению населения, атмосферному воздуху, почвам, жилым помещ</w:t>
            </w:r>
            <w:r>
              <w:rPr>
                <w:rStyle w:val="FontStyle113"/>
                <w:sz w:val="28"/>
                <w:szCs w:val="28"/>
              </w:rPr>
              <w:t>е</w:t>
            </w:r>
            <w:r>
              <w:rPr>
                <w:rStyle w:val="FontStyle113"/>
                <w:sz w:val="28"/>
                <w:szCs w:val="28"/>
              </w:rPr>
              <w:t>ниям, эксплуатации производственных, общественных помещений, организ</w:t>
            </w:r>
            <w:r>
              <w:rPr>
                <w:rStyle w:val="FontStyle113"/>
                <w:sz w:val="28"/>
                <w:szCs w:val="28"/>
              </w:rPr>
              <w:t>а</w:t>
            </w:r>
            <w:r>
              <w:rPr>
                <w:rStyle w:val="FontStyle113"/>
                <w:sz w:val="28"/>
                <w:szCs w:val="28"/>
              </w:rPr>
              <w:t>ции и проведению санитарно-противоэпидемических (профилактических) м</w:t>
            </w:r>
            <w:r>
              <w:rPr>
                <w:rStyle w:val="FontStyle113"/>
                <w:sz w:val="28"/>
                <w:szCs w:val="28"/>
              </w:rPr>
              <w:t>е</w:t>
            </w:r>
            <w:r>
              <w:rPr>
                <w:rStyle w:val="FontStyle113"/>
                <w:sz w:val="28"/>
                <w:szCs w:val="28"/>
              </w:rPr>
              <w:t xml:space="preserve">роприятий», утвержденных </w:t>
            </w:r>
            <w:hyperlink r:id="rId57" w:tooltip="https://internet.garant.ru/document/redirect/400289764/0" w:history="1">
              <w:r>
                <w:rPr>
                  <w:rStyle w:val="FontStyle113"/>
                  <w:sz w:val="28"/>
                  <w:szCs w:val="28"/>
                </w:rPr>
                <w:t>постановлением</w:t>
              </w:r>
            </w:hyperlink>
            <w:r>
              <w:rPr>
                <w:rStyle w:val="FontStyle113"/>
                <w:sz w:val="28"/>
                <w:szCs w:val="28"/>
              </w:rPr>
              <w:t xml:space="preserve"> Главного государственного сан</w:t>
            </w:r>
            <w:r>
              <w:rPr>
                <w:rStyle w:val="FontStyle113"/>
                <w:sz w:val="28"/>
                <w:szCs w:val="28"/>
              </w:rPr>
              <w:t>и</w:t>
            </w:r>
            <w:r>
              <w:rPr>
                <w:rStyle w:val="FontStyle113"/>
                <w:sz w:val="28"/>
                <w:szCs w:val="28"/>
              </w:rPr>
              <w:t>тарного врача Российской Федерации от  28 января 2021 года № 3.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</w:pPr>
            <w:r>
              <w:rPr>
                <w:rStyle w:val="FontStyle113"/>
                <w:sz w:val="28"/>
                <w:szCs w:val="28"/>
              </w:rPr>
              <w:t>В отношении проектной документации на строительство многоквартирного дома, построенного многоквартирного дома, в котором приобретаются жилые помещения, рекомендуется обеспечить наличие положительного заключения экспертизы в соответствии с требованиями, установленными законодательс</w:t>
            </w:r>
            <w:r>
              <w:rPr>
                <w:rStyle w:val="FontStyle113"/>
                <w:sz w:val="28"/>
                <w:szCs w:val="28"/>
              </w:rPr>
              <w:t>т</w:t>
            </w:r>
            <w:r>
              <w:rPr>
                <w:rStyle w:val="FontStyle113"/>
                <w:sz w:val="28"/>
                <w:szCs w:val="28"/>
              </w:rPr>
              <w:t>вом о градостроительной деятельности</w:t>
            </w:r>
          </w:p>
        </w:tc>
      </w:tr>
      <w:tr w:rsidR="00C17EA1" w:rsidRPr="0083712E" w:rsidTr="00FD7FE3">
        <w:tc>
          <w:tcPr>
            <w:tcW w:w="675" w:type="dxa"/>
            <w:shd w:val="clear" w:color="auto" w:fill="auto"/>
          </w:tcPr>
          <w:p w:rsidR="00C17EA1" w:rsidRPr="0083712E" w:rsidRDefault="00C17EA1" w:rsidP="00FD7FE3">
            <w:pPr>
              <w:widowControl w:val="0"/>
              <w:spacing w:line="233" w:lineRule="auto"/>
              <w:rPr>
                <w:rFonts w:eastAsia="Calibri"/>
                <w:sz w:val="28"/>
                <w:szCs w:val="28"/>
              </w:rPr>
            </w:pPr>
            <w:r w:rsidRPr="0083712E">
              <w:rPr>
                <w:rFonts w:eastAsia="Calibri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03" w:type="dxa"/>
            <w:shd w:val="clear" w:color="auto" w:fill="auto"/>
          </w:tcPr>
          <w:p w:rsidR="00C17EA1" w:rsidRDefault="00C17EA1" w:rsidP="00FE63F0">
            <w:pPr>
              <w:pStyle w:val="Style79"/>
              <w:spacing w:line="233" w:lineRule="auto"/>
              <w:jc w:val="left"/>
              <w:rPr>
                <w:rStyle w:val="FontStyle113"/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Требования к конструктивному, инж</w:t>
            </w:r>
            <w:r>
              <w:rPr>
                <w:rStyle w:val="FontStyle113"/>
                <w:sz w:val="28"/>
                <w:szCs w:val="28"/>
              </w:rPr>
              <w:t>е</w:t>
            </w:r>
            <w:r>
              <w:rPr>
                <w:rStyle w:val="FontStyle113"/>
                <w:sz w:val="28"/>
                <w:szCs w:val="28"/>
              </w:rPr>
              <w:t>нерному и технологическому оснащ</w:t>
            </w:r>
            <w:r>
              <w:rPr>
                <w:rStyle w:val="FontStyle113"/>
                <w:sz w:val="28"/>
                <w:szCs w:val="28"/>
              </w:rPr>
              <w:t>е</w:t>
            </w:r>
            <w:r>
              <w:rPr>
                <w:rStyle w:val="FontStyle113"/>
                <w:sz w:val="28"/>
                <w:szCs w:val="28"/>
              </w:rPr>
              <w:t>нию строящегося многоквартирного дома, введенного в эксплуатацию мн</w:t>
            </w:r>
            <w:r>
              <w:rPr>
                <w:rStyle w:val="FontStyle113"/>
                <w:sz w:val="28"/>
                <w:szCs w:val="28"/>
              </w:rPr>
              <w:t>о</w:t>
            </w:r>
            <w:r>
              <w:rPr>
                <w:rStyle w:val="FontStyle113"/>
                <w:sz w:val="28"/>
                <w:szCs w:val="28"/>
              </w:rPr>
              <w:t>гоквартирного дома, в котором прио</w:t>
            </w:r>
            <w:r>
              <w:rPr>
                <w:rStyle w:val="FontStyle113"/>
                <w:sz w:val="28"/>
                <w:szCs w:val="28"/>
              </w:rPr>
              <w:t>б</w:t>
            </w:r>
            <w:r>
              <w:rPr>
                <w:rStyle w:val="FontStyle113"/>
                <w:sz w:val="28"/>
                <w:szCs w:val="28"/>
              </w:rPr>
              <w:t>ретается готовое жилье</w:t>
            </w:r>
          </w:p>
        </w:tc>
        <w:tc>
          <w:tcPr>
            <w:tcW w:w="9570" w:type="dxa"/>
            <w:shd w:val="clear" w:color="auto" w:fill="auto"/>
          </w:tcPr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 xml:space="preserve">в строящихся домах обеспечивается наличие: </w:t>
            </w:r>
          </w:p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1) несущих строительных конструкций, выполненных из следующих матери</w:t>
            </w:r>
            <w:r>
              <w:rPr>
                <w:rStyle w:val="FontStyle113"/>
                <w:sz w:val="28"/>
                <w:szCs w:val="28"/>
              </w:rPr>
              <w:t>а</w:t>
            </w:r>
            <w:r>
              <w:rPr>
                <w:rStyle w:val="FontStyle113"/>
                <w:sz w:val="28"/>
                <w:szCs w:val="28"/>
              </w:rPr>
              <w:t>лов:</w:t>
            </w:r>
          </w:p>
          <w:p w:rsidR="00C17EA1" w:rsidRDefault="00C17EA1" w:rsidP="00FE63F0">
            <w:pPr>
              <w:pStyle w:val="Style85"/>
              <w:tabs>
                <w:tab w:val="left" w:pos="1325"/>
              </w:tabs>
              <w:spacing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а) стены – из каменных конструкций (кирпич, блоки), крупных железобето</w:t>
            </w:r>
            <w:r>
              <w:rPr>
                <w:rStyle w:val="FontStyle113"/>
                <w:sz w:val="28"/>
                <w:szCs w:val="28"/>
              </w:rPr>
              <w:t>н</w:t>
            </w:r>
            <w:r>
              <w:rPr>
                <w:rStyle w:val="FontStyle113"/>
                <w:sz w:val="28"/>
                <w:szCs w:val="28"/>
              </w:rPr>
              <w:t>ных блоков, железобетонных панелей, монолитного железобетонного каркаса с заполнением;</w:t>
            </w:r>
          </w:p>
          <w:p w:rsidR="00C17EA1" w:rsidRDefault="00C17EA1" w:rsidP="00FE63F0">
            <w:pPr>
              <w:pStyle w:val="Style85"/>
              <w:tabs>
                <w:tab w:val="left" w:pos="1133"/>
              </w:tabs>
              <w:spacing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б) перекрытия – из сборных и монолитных железобетонных конструкций;</w:t>
            </w:r>
          </w:p>
          <w:p w:rsidR="00C17EA1" w:rsidRDefault="00C17EA1" w:rsidP="00FE63F0">
            <w:pPr>
              <w:pStyle w:val="Style85"/>
              <w:tabs>
                <w:tab w:val="left" w:pos="1133"/>
              </w:tabs>
              <w:spacing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в) фундаменты – из сборных и монолитных железобетонных и каменных ко</w:t>
            </w:r>
            <w:r>
              <w:rPr>
                <w:rStyle w:val="FontStyle113"/>
                <w:sz w:val="28"/>
                <w:szCs w:val="28"/>
              </w:rPr>
              <w:t>н</w:t>
            </w:r>
            <w:r>
              <w:rPr>
                <w:rStyle w:val="FontStyle113"/>
                <w:sz w:val="28"/>
                <w:szCs w:val="28"/>
              </w:rPr>
              <w:t>струкций.</w:t>
            </w:r>
          </w:p>
          <w:p w:rsidR="00C17EA1" w:rsidRDefault="00C17EA1" w:rsidP="00FE63F0">
            <w:pPr>
              <w:spacing w:line="233" w:lineRule="auto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lastRenderedPageBreak/>
              <w:t>Не рекомендуется строительство домов и приобретение жилья в домах, в</w:t>
            </w:r>
            <w:r>
              <w:rPr>
                <w:rStyle w:val="FontStyle113"/>
                <w:sz w:val="28"/>
                <w:szCs w:val="28"/>
              </w:rPr>
              <w:t>ы</w:t>
            </w:r>
            <w:r>
              <w:rPr>
                <w:rStyle w:val="FontStyle113"/>
                <w:sz w:val="28"/>
                <w:szCs w:val="28"/>
              </w:rPr>
              <w:t xml:space="preserve">полненных из легких стальных тонкостенных конструкций (ЛСТК),   </w:t>
            </w:r>
            <w:r>
              <w:rPr>
                <w:sz w:val="28"/>
                <w:szCs w:val="28"/>
              </w:rPr>
              <w:t>SIP-панелей,</w:t>
            </w:r>
            <w:r>
              <w:rPr>
                <w:rStyle w:val="FontStyle113"/>
                <w:sz w:val="28"/>
                <w:szCs w:val="28"/>
              </w:rPr>
              <w:t xml:space="preserve"> металлических сэндвич-панелей;</w:t>
            </w:r>
          </w:p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2) подключения к централизованным сетям инженерно-технического обесп</w:t>
            </w:r>
            <w:r>
              <w:rPr>
                <w:rStyle w:val="FontStyle113"/>
                <w:sz w:val="28"/>
                <w:szCs w:val="28"/>
              </w:rPr>
              <w:t>е</w:t>
            </w:r>
            <w:r>
              <w:rPr>
                <w:rStyle w:val="FontStyle113"/>
                <w:sz w:val="28"/>
                <w:szCs w:val="28"/>
              </w:rPr>
              <w:t>чения по выданным соответствующими ресурсоснабжающими и иными орг</w:t>
            </w:r>
            <w:r>
              <w:rPr>
                <w:rStyle w:val="FontStyle113"/>
                <w:sz w:val="28"/>
                <w:szCs w:val="28"/>
              </w:rPr>
              <w:t>а</w:t>
            </w:r>
            <w:r>
              <w:rPr>
                <w:rStyle w:val="FontStyle113"/>
                <w:sz w:val="28"/>
                <w:szCs w:val="28"/>
              </w:rPr>
              <w:t>низациями техническим условиям;</w:t>
            </w:r>
          </w:p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3) санитарного узла (раздельного или совмещенного), который должен быть внутриквартирным и включать ванну, унитаз, раковину;</w:t>
            </w:r>
          </w:p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4) внутридомовых инженерных систем, включая системы:</w:t>
            </w:r>
          </w:p>
          <w:p w:rsidR="00C17EA1" w:rsidRDefault="00C17EA1" w:rsidP="00FE63F0">
            <w:pPr>
              <w:pStyle w:val="Style7"/>
              <w:spacing w:before="67"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а) электроснабжения (с силовым и иным электрооборудованием в соответс</w:t>
            </w:r>
            <w:r>
              <w:rPr>
                <w:rStyle w:val="FontStyle113"/>
                <w:sz w:val="28"/>
                <w:szCs w:val="28"/>
              </w:rPr>
              <w:t>т</w:t>
            </w:r>
            <w:r>
              <w:rPr>
                <w:rStyle w:val="FontStyle113"/>
                <w:sz w:val="28"/>
                <w:szCs w:val="28"/>
              </w:rPr>
              <w:t>вии с</w:t>
            </w:r>
            <w:r w:rsidR="007E0497">
              <w:rPr>
                <w:rStyle w:val="FontStyle113"/>
                <w:sz w:val="28"/>
                <w:szCs w:val="28"/>
              </w:rPr>
              <w:t xml:space="preserve"> </w:t>
            </w:r>
            <w:r>
              <w:rPr>
                <w:rStyle w:val="FontStyle113"/>
                <w:sz w:val="28"/>
                <w:szCs w:val="28"/>
              </w:rPr>
              <w:t>проектной документацией);</w:t>
            </w:r>
          </w:p>
          <w:p w:rsidR="00C17EA1" w:rsidRDefault="00C17EA1" w:rsidP="00FE63F0">
            <w:pPr>
              <w:pStyle w:val="Style26"/>
              <w:tabs>
                <w:tab w:val="left" w:pos="1046"/>
              </w:tabs>
              <w:spacing w:line="233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б) холодного водоснабжения;</w:t>
            </w:r>
          </w:p>
          <w:p w:rsidR="00C17EA1" w:rsidRDefault="00C17EA1" w:rsidP="00FE63F0">
            <w:pPr>
              <w:pStyle w:val="Style26"/>
              <w:tabs>
                <w:tab w:val="left" w:pos="1046"/>
              </w:tabs>
              <w:spacing w:line="233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в) водоотведения (канализации);</w:t>
            </w:r>
          </w:p>
          <w:p w:rsidR="00C17EA1" w:rsidRDefault="00C17EA1" w:rsidP="00FE63F0">
            <w:pPr>
              <w:pStyle w:val="Style26"/>
              <w:tabs>
                <w:tab w:val="left" w:pos="3422"/>
                <w:tab w:val="left" w:pos="4637"/>
              </w:tabs>
              <w:spacing w:line="233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г) газоснабжения (при наличии в соответствии с проектной документацией) с устройством сигнализаторов загазованности, сблокированных с быстродейс</w:t>
            </w:r>
            <w:r>
              <w:rPr>
                <w:rStyle w:val="FontStyle113"/>
                <w:sz w:val="28"/>
                <w:szCs w:val="28"/>
              </w:rPr>
              <w:t>т</w:t>
            </w:r>
            <w:r>
              <w:rPr>
                <w:rStyle w:val="FontStyle113"/>
                <w:sz w:val="28"/>
                <w:szCs w:val="28"/>
              </w:rPr>
              <w:t>вующим запорным клапаном, установленным первым по ходу газа на вну</w:t>
            </w:r>
            <w:r>
              <w:rPr>
                <w:rStyle w:val="FontStyle113"/>
                <w:sz w:val="28"/>
                <w:szCs w:val="28"/>
              </w:rPr>
              <w:t>т</w:t>
            </w:r>
            <w:r>
              <w:rPr>
                <w:rStyle w:val="FontStyle113"/>
                <w:sz w:val="28"/>
                <w:szCs w:val="28"/>
              </w:rPr>
              <w:t>реннем газопроводе жилого здания с возможностью аварийно-диспетчерского обслуживания, а также с установкой легкосбрасываемых оконных блоков (в соответствии с проектной документацией);</w:t>
            </w:r>
          </w:p>
          <w:p w:rsidR="00C17EA1" w:rsidRDefault="00C17EA1" w:rsidP="00FE63F0">
            <w:pPr>
              <w:pStyle w:val="Style26"/>
              <w:tabs>
                <w:tab w:val="left" w:pos="1584"/>
                <w:tab w:val="left" w:pos="2069"/>
                <w:tab w:val="left" w:pos="4704"/>
              </w:tabs>
              <w:spacing w:line="233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д) отопления (при отсутствии централизованного отопления и наличии газа рекомендуется установка коллективных или индивидуальных газовых ко</w:t>
            </w:r>
            <w:r>
              <w:rPr>
                <w:rStyle w:val="FontStyle113"/>
                <w:sz w:val="28"/>
                <w:szCs w:val="28"/>
              </w:rPr>
              <w:t>т</w:t>
            </w:r>
            <w:r>
              <w:rPr>
                <w:rStyle w:val="FontStyle113"/>
                <w:sz w:val="28"/>
                <w:szCs w:val="28"/>
              </w:rPr>
              <w:t>лов);</w:t>
            </w:r>
          </w:p>
          <w:p w:rsidR="00C17EA1" w:rsidRDefault="00C17EA1" w:rsidP="00FE63F0">
            <w:pPr>
              <w:pStyle w:val="Style26"/>
              <w:tabs>
                <w:tab w:val="left" w:pos="1037"/>
              </w:tabs>
              <w:spacing w:line="233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е) горячего водоснабжения;</w:t>
            </w:r>
          </w:p>
          <w:p w:rsidR="00C17EA1" w:rsidRDefault="00C17EA1" w:rsidP="00FE63F0">
            <w:pPr>
              <w:pStyle w:val="Style26"/>
              <w:tabs>
                <w:tab w:val="left" w:pos="1282"/>
                <w:tab w:val="left" w:pos="3427"/>
                <w:tab w:val="left" w:pos="4646"/>
              </w:tabs>
              <w:spacing w:line="233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ж) противопожарной безопасности (в соответствии с проектной документац</w:t>
            </w:r>
            <w:r>
              <w:rPr>
                <w:rStyle w:val="FontStyle113"/>
                <w:sz w:val="28"/>
                <w:szCs w:val="28"/>
              </w:rPr>
              <w:t>и</w:t>
            </w:r>
            <w:r>
              <w:rPr>
                <w:rStyle w:val="FontStyle113"/>
                <w:sz w:val="28"/>
                <w:szCs w:val="28"/>
              </w:rPr>
              <w:t>ей);</w:t>
            </w:r>
          </w:p>
          <w:p w:rsidR="00C17EA1" w:rsidRDefault="00C17EA1" w:rsidP="00FE63F0">
            <w:pPr>
              <w:pStyle w:val="Style26"/>
              <w:tabs>
                <w:tab w:val="left" w:pos="1282"/>
                <w:tab w:val="left" w:pos="3427"/>
                <w:tab w:val="left" w:pos="4646"/>
              </w:tabs>
              <w:spacing w:line="233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з) мусороудаления (при наличии в соответствии с проектной документацией);</w:t>
            </w:r>
          </w:p>
          <w:p w:rsidR="00C17EA1" w:rsidRDefault="00C17EA1" w:rsidP="00FE63F0">
            <w:pPr>
              <w:pStyle w:val="Style20"/>
              <w:spacing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5) локальных систем энергоснабжения (рекомендуется использовать в случае экономической целесообразности);</w:t>
            </w:r>
          </w:p>
          <w:p w:rsidR="00C17EA1" w:rsidRDefault="00C17EA1" w:rsidP="00FE63F0">
            <w:pPr>
              <w:pStyle w:val="Style20"/>
              <w:tabs>
                <w:tab w:val="left" w:pos="2174"/>
                <w:tab w:val="left" w:pos="3163"/>
                <w:tab w:val="left" w:pos="5717"/>
              </w:tabs>
              <w:spacing w:before="5"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6) принятых в эксплуатацию и зарегистрированных в установленном порядке лифтов (при наличии в соответствии с проектной документацией), лифты р</w:t>
            </w:r>
            <w:r>
              <w:rPr>
                <w:rStyle w:val="FontStyle113"/>
                <w:sz w:val="28"/>
                <w:szCs w:val="28"/>
              </w:rPr>
              <w:t>е</w:t>
            </w:r>
            <w:r>
              <w:rPr>
                <w:rStyle w:val="FontStyle113"/>
                <w:sz w:val="28"/>
                <w:szCs w:val="28"/>
              </w:rPr>
              <w:t>комендуется оснащать:</w:t>
            </w:r>
          </w:p>
          <w:p w:rsidR="00C17EA1" w:rsidRDefault="00C17EA1" w:rsidP="00FE63F0">
            <w:pPr>
              <w:pStyle w:val="Style26"/>
              <w:tabs>
                <w:tab w:val="left" w:pos="1426"/>
              </w:tabs>
              <w:spacing w:line="233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а) кабиной, предназначенной для пользования инвалидом на кресле-коляске с сопровождающим лицом;</w:t>
            </w:r>
          </w:p>
          <w:p w:rsidR="00C17EA1" w:rsidRDefault="00C17EA1" w:rsidP="00FE63F0">
            <w:pPr>
              <w:pStyle w:val="Style26"/>
              <w:tabs>
                <w:tab w:val="left" w:pos="1426"/>
              </w:tabs>
              <w:spacing w:line="233" w:lineRule="auto"/>
              <w:ind w:left="-17"/>
              <w:jc w:val="left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lastRenderedPageBreak/>
              <w:t>б) оборудованием для связи с диспетчером;</w:t>
            </w:r>
          </w:p>
          <w:p w:rsidR="00C17EA1" w:rsidRDefault="00C17EA1" w:rsidP="00FE63F0">
            <w:pPr>
              <w:pStyle w:val="Style26"/>
              <w:tabs>
                <w:tab w:val="left" w:pos="1061"/>
              </w:tabs>
              <w:spacing w:line="233" w:lineRule="auto"/>
              <w:ind w:left="-17"/>
              <w:jc w:val="left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в) аварийным освещением кабины лифта;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г) светодиодным  освещением кабины  лифта  в антивандальном  исполнении;</w:t>
            </w:r>
          </w:p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д) панелью управления кабиной лифта в антивандальном исполнении;</w:t>
            </w:r>
          </w:p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7) внесенных в государственный реестр средств измерений, поверенных пре</w:t>
            </w:r>
            <w:r>
              <w:rPr>
                <w:rStyle w:val="FontStyle113"/>
                <w:sz w:val="28"/>
                <w:szCs w:val="28"/>
              </w:rPr>
              <w:t>д</w:t>
            </w:r>
            <w:r>
              <w:rPr>
                <w:rStyle w:val="FontStyle113"/>
                <w:sz w:val="28"/>
                <w:szCs w:val="28"/>
              </w:rPr>
              <w:t>приятиями-изготовителями, принятых в эксплуатацию  соответствующими</w:t>
            </w:r>
            <w:r w:rsidR="007E0497">
              <w:rPr>
                <w:rStyle w:val="FontStyle113"/>
                <w:sz w:val="28"/>
                <w:szCs w:val="28"/>
              </w:rPr>
              <w:t xml:space="preserve"> </w:t>
            </w:r>
            <w:r>
              <w:rPr>
                <w:rStyle w:val="FontStyle113"/>
                <w:sz w:val="28"/>
                <w:szCs w:val="28"/>
              </w:rPr>
              <w:t>р</w:t>
            </w:r>
            <w:r>
              <w:rPr>
                <w:rStyle w:val="FontStyle113"/>
                <w:sz w:val="28"/>
                <w:szCs w:val="28"/>
              </w:rPr>
              <w:t>е</w:t>
            </w:r>
            <w:r>
              <w:rPr>
                <w:rStyle w:val="FontStyle113"/>
                <w:sz w:val="28"/>
                <w:szCs w:val="28"/>
              </w:rPr>
              <w:t>сурсоснабжающими организациями и соответствующих установленным тр</w:t>
            </w:r>
            <w:r>
              <w:rPr>
                <w:rStyle w:val="FontStyle113"/>
                <w:sz w:val="28"/>
                <w:szCs w:val="28"/>
              </w:rPr>
              <w:t>е</w:t>
            </w:r>
            <w:r>
              <w:rPr>
                <w:rStyle w:val="FontStyle113"/>
                <w:sz w:val="28"/>
                <w:szCs w:val="28"/>
              </w:rPr>
              <w:t>бованиям к классам точности общедомовых (коллективных) приборов учета электрической, тепловой энергии, холодной воды, горячей воды (при центр</w:t>
            </w:r>
            <w:r>
              <w:rPr>
                <w:rStyle w:val="FontStyle113"/>
                <w:sz w:val="28"/>
                <w:szCs w:val="28"/>
              </w:rPr>
              <w:t>а</w:t>
            </w:r>
            <w:r>
              <w:rPr>
                <w:rStyle w:val="FontStyle113"/>
                <w:sz w:val="28"/>
                <w:szCs w:val="28"/>
              </w:rPr>
              <w:t xml:space="preserve">лизованном теплоснабжении в установленных случаях); </w:t>
            </w:r>
          </w:p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8) оконных блоков со стеклопакетом класса энергоэффективности в соотве</w:t>
            </w:r>
            <w:r>
              <w:rPr>
                <w:rStyle w:val="FontStyle113"/>
                <w:sz w:val="28"/>
                <w:szCs w:val="28"/>
              </w:rPr>
              <w:t>т</w:t>
            </w:r>
            <w:r>
              <w:rPr>
                <w:rStyle w:val="FontStyle113"/>
                <w:sz w:val="28"/>
                <w:szCs w:val="28"/>
              </w:rPr>
              <w:t>ствии с классом энергоэффективности дома;</w:t>
            </w:r>
          </w:p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9) освещения этажных лестничных площадок дома с использованием светил</w:t>
            </w:r>
            <w:r>
              <w:rPr>
                <w:rStyle w:val="FontStyle113"/>
                <w:sz w:val="28"/>
                <w:szCs w:val="28"/>
              </w:rPr>
              <w:t>ь</w:t>
            </w:r>
            <w:r>
              <w:rPr>
                <w:rStyle w:val="FontStyle113"/>
                <w:sz w:val="28"/>
                <w:szCs w:val="28"/>
              </w:rPr>
              <w:t>ников в антивандальном исполнении со светодиодным источником света, да</w:t>
            </w:r>
            <w:r>
              <w:rPr>
                <w:rStyle w:val="FontStyle113"/>
                <w:sz w:val="28"/>
                <w:szCs w:val="28"/>
              </w:rPr>
              <w:t>т</w:t>
            </w:r>
            <w:r>
              <w:rPr>
                <w:rStyle w:val="FontStyle113"/>
                <w:sz w:val="28"/>
                <w:szCs w:val="28"/>
              </w:rPr>
              <w:t>чиков движения и освещенности;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 xml:space="preserve">10)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освещенности, козырьков над входной дверью и утепленных дверных блоков с ручками и автодоводчиком; 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 xml:space="preserve">11) во входах в подвал (техническое подполье) дома металлических дверных блоков с замком, ручками и автодоводчиком; 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12) отмостки из армированного бетона, асфальта, устроенной по всему пер</w:t>
            </w:r>
            <w:r>
              <w:rPr>
                <w:rStyle w:val="FontStyle113"/>
                <w:sz w:val="28"/>
                <w:szCs w:val="28"/>
              </w:rPr>
              <w:t>и</w:t>
            </w:r>
            <w:r>
              <w:rPr>
                <w:rStyle w:val="FontStyle113"/>
                <w:sz w:val="28"/>
                <w:szCs w:val="28"/>
              </w:rPr>
              <w:t xml:space="preserve">метру дома и обеспечивающей отвод воды от фундамента; 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 xml:space="preserve">13) организованного водостока; </w:t>
            </w:r>
          </w:p>
          <w:p w:rsidR="00C17EA1" w:rsidRDefault="00C17EA1" w:rsidP="00FE63F0">
            <w:pPr>
              <w:pStyle w:val="Style80"/>
              <w:spacing w:line="233" w:lineRule="auto"/>
              <w:ind w:left="-17" w:firstLine="0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14) благоустройства придомовой территории, в том числе наличия твердого покрытия, озеленения и малых архитектурных форм, площадок общего пол</w:t>
            </w:r>
            <w:r>
              <w:rPr>
                <w:rStyle w:val="FontStyle113"/>
                <w:sz w:val="28"/>
                <w:szCs w:val="28"/>
              </w:rPr>
              <w:t>ь</w:t>
            </w:r>
            <w:r>
              <w:rPr>
                <w:rStyle w:val="FontStyle113"/>
                <w:sz w:val="28"/>
                <w:szCs w:val="28"/>
              </w:rPr>
              <w:t>зования различного назначения, в том числе детской игровой площадки с и</w:t>
            </w:r>
            <w:r>
              <w:rPr>
                <w:rStyle w:val="FontStyle113"/>
                <w:sz w:val="28"/>
                <w:szCs w:val="28"/>
              </w:rPr>
              <w:t>г</w:t>
            </w:r>
            <w:r>
              <w:rPr>
                <w:rStyle w:val="FontStyle113"/>
                <w:sz w:val="28"/>
                <w:szCs w:val="28"/>
              </w:rPr>
              <w:t>ровым комплексом (в соответствии с проектной документацией)</w:t>
            </w:r>
          </w:p>
        </w:tc>
      </w:tr>
      <w:tr w:rsidR="00C17EA1" w:rsidRPr="0083712E" w:rsidTr="00FD7FE3">
        <w:tc>
          <w:tcPr>
            <w:tcW w:w="675" w:type="dxa"/>
            <w:shd w:val="clear" w:color="auto" w:fill="auto"/>
          </w:tcPr>
          <w:p w:rsidR="00C17EA1" w:rsidRPr="0083712E" w:rsidRDefault="00C17EA1" w:rsidP="00FD7FE3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83712E">
              <w:rPr>
                <w:rFonts w:eastAsia="Calibri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03" w:type="dxa"/>
            <w:shd w:val="clear" w:color="auto" w:fill="auto"/>
          </w:tcPr>
          <w:p w:rsidR="00C17EA1" w:rsidRDefault="00C17EA1" w:rsidP="00FE63F0">
            <w:pPr>
              <w:pStyle w:val="Style63"/>
              <w:spacing w:line="322" w:lineRule="exact"/>
              <w:rPr>
                <w:rStyle w:val="FontStyle113"/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Требования к функциональному осн</w:t>
            </w:r>
            <w:r>
              <w:rPr>
                <w:rStyle w:val="FontStyle113"/>
                <w:sz w:val="28"/>
                <w:szCs w:val="28"/>
              </w:rPr>
              <w:t>а</w:t>
            </w:r>
            <w:r>
              <w:rPr>
                <w:rStyle w:val="FontStyle113"/>
                <w:sz w:val="28"/>
                <w:szCs w:val="28"/>
              </w:rPr>
              <w:t>щению и отделке помещений</w:t>
            </w:r>
          </w:p>
        </w:tc>
        <w:tc>
          <w:tcPr>
            <w:tcW w:w="9570" w:type="dxa"/>
            <w:shd w:val="clear" w:color="auto" w:fill="auto"/>
          </w:tcPr>
          <w:p w:rsidR="00C17EA1" w:rsidRPr="007E0497" w:rsidRDefault="00C17EA1" w:rsidP="00FE63F0">
            <w:pPr>
              <w:pStyle w:val="Style20"/>
              <w:tabs>
                <w:tab w:val="left" w:pos="2866"/>
                <w:tab w:val="left" w:pos="5731"/>
              </w:tabs>
              <w:spacing w:line="240" w:lineRule="auto"/>
              <w:ind w:left="-17"/>
              <w:jc w:val="both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для переселения  граждан из аварийного жилищного фонда рекомендуется и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с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 xml:space="preserve">пользовать построенные и приобретаемые жилые помещения, расположенные на любых этажах дома, кроме подвального, цокольного, 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lastRenderedPageBreak/>
              <w:t>технического, мансардн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о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го, и:</w:t>
            </w:r>
          </w:p>
          <w:p w:rsidR="00C17EA1" w:rsidRPr="007E0497" w:rsidRDefault="00C17EA1" w:rsidP="00FE63F0">
            <w:pPr>
              <w:pStyle w:val="Style20"/>
              <w:tabs>
                <w:tab w:val="left" w:pos="2866"/>
                <w:tab w:val="left" w:pos="5731"/>
              </w:tabs>
              <w:spacing w:line="240" w:lineRule="auto"/>
              <w:ind w:left="-17"/>
              <w:jc w:val="both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1) оборудованные подключенными к соответствующим внутридомовым инж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е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нерным системам внутриквартирными инженерными сетями в составе (не м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е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нее):</w:t>
            </w:r>
          </w:p>
          <w:p w:rsidR="00C17EA1" w:rsidRPr="007E0497" w:rsidRDefault="00C17EA1" w:rsidP="00FE63F0">
            <w:pPr>
              <w:pStyle w:val="Style26"/>
              <w:tabs>
                <w:tab w:val="left" w:pos="1267"/>
              </w:tabs>
              <w:spacing w:line="240" w:lineRule="auto"/>
              <w:ind w:left="-17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а) электроснабжения с электрическим щитком с устройствами  защитного о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т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ключения;</w:t>
            </w:r>
          </w:p>
          <w:p w:rsidR="00C17EA1" w:rsidRPr="007E0497" w:rsidRDefault="00C17EA1" w:rsidP="00FE63F0">
            <w:pPr>
              <w:pStyle w:val="Style26"/>
              <w:tabs>
                <w:tab w:val="left" w:pos="1118"/>
              </w:tabs>
              <w:spacing w:line="240" w:lineRule="auto"/>
              <w:ind w:left="-17"/>
              <w:jc w:val="left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б) холодного водоснабжения;</w:t>
            </w:r>
          </w:p>
          <w:p w:rsidR="00C17EA1" w:rsidRPr="007E0497" w:rsidRDefault="00C17EA1" w:rsidP="00FE63F0">
            <w:pPr>
              <w:pStyle w:val="Style26"/>
              <w:tabs>
                <w:tab w:val="left" w:pos="2011"/>
                <w:tab w:val="left" w:pos="4032"/>
              </w:tabs>
              <w:spacing w:line="240" w:lineRule="auto"/>
              <w:ind w:left="-17"/>
              <w:jc w:val="left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в) горячего водоснабжения (централизованного или автономного);</w:t>
            </w:r>
          </w:p>
          <w:p w:rsidR="00C17EA1" w:rsidRPr="007E0497" w:rsidRDefault="00C17EA1" w:rsidP="00FE63F0">
            <w:pPr>
              <w:pStyle w:val="Style26"/>
              <w:tabs>
                <w:tab w:val="left" w:pos="1104"/>
              </w:tabs>
              <w:spacing w:line="240" w:lineRule="auto"/>
              <w:ind w:left="-17"/>
              <w:jc w:val="left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г) водоотведения (канализации);</w:t>
            </w:r>
          </w:p>
          <w:p w:rsidR="00C17EA1" w:rsidRPr="007E0497" w:rsidRDefault="00C17EA1" w:rsidP="00FE63F0">
            <w:pPr>
              <w:pStyle w:val="Style26"/>
              <w:tabs>
                <w:tab w:val="left" w:pos="1306"/>
              </w:tabs>
              <w:spacing w:line="240" w:lineRule="auto"/>
              <w:ind w:left="-17"/>
              <w:jc w:val="left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д) отопления (централизованного или автономного);</w:t>
            </w:r>
          </w:p>
          <w:p w:rsidR="00C17EA1" w:rsidRPr="007E0497" w:rsidRDefault="00C17EA1" w:rsidP="00FE63F0">
            <w:pPr>
              <w:pStyle w:val="Style26"/>
              <w:tabs>
                <w:tab w:val="left" w:pos="1118"/>
              </w:tabs>
              <w:spacing w:line="240" w:lineRule="auto"/>
              <w:ind w:left="-17"/>
              <w:jc w:val="left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е) вентиляции;</w:t>
            </w:r>
          </w:p>
          <w:p w:rsidR="00C17EA1" w:rsidRPr="007E0497" w:rsidRDefault="00C17EA1" w:rsidP="00FE63F0">
            <w:pPr>
              <w:pStyle w:val="Style26"/>
              <w:tabs>
                <w:tab w:val="left" w:pos="1464"/>
                <w:tab w:val="left" w:pos="3466"/>
                <w:tab w:val="left" w:pos="4618"/>
              </w:tabs>
              <w:spacing w:line="240" w:lineRule="auto"/>
              <w:ind w:left="-17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ж) газоснабжения (при наличии в соответствии с проектной документацией) с устройством сигнализаторов загазованности, сблокированных с быстродейс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т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вующим запорным клапаном, установленным первым по ходу газа на внутре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н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нем газопроводе жилого здания с возможностью аварийно-диспетчерского о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б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служивания, а также с установкой легкосбрасываемых оконных блоков (в соо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т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ветствии с проектной документацией);</w:t>
            </w:r>
          </w:p>
          <w:p w:rsidR="00C17EA1" w:rsidRPr="007E0497" w:rsidRDefault="00C17EA1" w:rsidP="00FE63F0">
            <w:pPr>
              <w:pStyle w:val="Style31"/>
              <w:tabs>
                <w:tab w:val="left" w:pos="1109"/>
                <w:tab w:val="left" w:pos="3110"/>
                <w:tab w:val="left" w:pos="4171"/>
              </w:tabs>
              <w:spacing w:line="240" w:lineRule="auto"/>
              <w:ind w:left="-17"/>
              <w:jc w:val="both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з) внесенными в государственный реестр средств измерений, поверенных пре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д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приятиями-изготовителями, принятыми в эксплуатацию соответствующими р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е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сурсоснабжающими организациями и соответствующими установленным треб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о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ваниям к классам точности индивидуальными приборами учета электрической энергии, холодной воды, горячей воды, природного газа (в установленных сл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у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чаях) (в соответствии с проектной документацией);</w:t>
            </w:r>
          </w:p>
          <w:p w:rsidR="00C17EA1" w:rsidRPr="007E0497" w:rsidRDefault="00C17EA1" w:rsidP="00FE63F0">
            <w:pPr>
              <w:pStyle w:val="Style17"/>
              <w:spacing w:line="240" w:lineRule="auto"/>
              <w:ind w:left="-17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2) имеющие чистовую отделку «под ключ», в том числе:</w:t>
            </w:r>
          </w:p>
          <w:p w:rsidR="00C17EA1" w:rsidRPr="007E0497" w:rsidRDefault="00C17EA1" w:rsidP="00FE63F0">
            <w:pPr>
              <w:pStyle w:val="Style26"/>
              <w:tabs>
                <w:tab w:val="left" w:pos="1147"/>
              </w:tabs>
              <w:spacing w:line="240" w:lineRule="auto"/>
              <w:ind w:left="-17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а) входную утепленную дверь с замком, ручками и дверным глазком;</w:t>
            </w:r>
          </w:p>
          <w:p w:rsidR="00C17EA1" w:rsidRPr="007E0497" w:rsidRDefault="00C17EA1" w:rsidP="00FE63F0">
            <w:pPr>
              <w:pStyle w:val="Style26"/>
              <w:tabs>
                <w:tab w:val="left" w:pos="1147"/>
              </w:tabs>
              <w:spacing w:line="240" w:lineRule="auto"/>
              <w:ind w:left="-17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б) межкомнатные двери с наличниками и ручками;</w:t>
            </w:r>
          </w:p>
          <w:p w:rsidR="00C17EA1" w:rsidRPr="007E0497" w:rsidRDefault="00C17EA1" w:rsidP="00FE63F0">
            <w:pPr>
              <w:pStyle w:val="Style26"/>
              <w:tabs>
                <w:tab w:val="left" w:pos="1315"/>
                <w:tab w:val="left" w:pos="3605"/>
                <w:tab w:val="left" w:pos="4930"/>
              </w:tabs>
              <w:spacing w:line="240" w:lineRule="auto"/>
              <w:ind w:left="-17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в) оконные блоки со стеклопакетом класса энергоэффективности в соответствии с классом энергоэффективности дома;</w:t>
            </w:r>
          </w:p>
          <w:p w:rsidR="00C17EA1" w:rsidRPr="007E0497" w:rsidRDefault="00C17EA1" w:rsidP="00FE63F0">
            <w:pPr>
              <w:pStyle w:val="Style26"/>
              <w:tabs>
                <w:tab w:val="left" w:pos="1090"/>
              </w:tabs>
              <w:spacing w:line="240" w:lineRule="auto"/>
              <w:ind w:left="-17"/>
              <w:jc w:val="left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г) вентиляционные решетки;</w:t>
            </w:r>
          </w:p>
          <w:p w:rsidR="00C17EA1" w:rsidRPr="007E0497" w:rsidRDefault="00C17EA1" w:rsidP="00FE63F0">
            <w:pPr>
              <w:pStyle w:val="Style26"/>
              <w:tabs>
                <w:tab w:val="left" w:pos="1262"/>
              </w:tabs>
              <w:spacing w:line="240" w:lineRule="auto"/>
              <w:ind w:left="-17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д) подвесные крюки для потолочных осветительных приборов во всех помещ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е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ниях квартиры;</w:t>
            </w:r>
          </w:p>
          <w:p w:rsidR="00C17EA1" w:rsidRPr="007E0497" w:rsidRDefault="00C17EA1" w:rsidP="00FE63F0">
            <w:pPr>
              <w:pStyle w:val="Style26"/>
              <w:tabs>
                <w:tab w:val="left" w:pos="1262"/>
              </w:tabs>
              <w:spacing w:line="240" w:lineRule="auto"/>
              <w:ind w:left="-17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 xml:space="preserve">е) установленные и подключенные к соответствующим внутриквартирным 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lastRenderedPageBreak/>
              <w:t>и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н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женерным сетям:</w:t>
            </w:r>
          </w:p>
          <w:p w:rsidR="00C17EA1" w:rsidRPr="007E0497" w:rsidRDefault="00C17EA1" w:rsidP="00FE63F0">
            <w:pPr>
              <w:pStyle w:val="Style17"/>
              <w:spacing w:line="240" w:lineRule="auto"/>
              <w:ind w:left="-17"/>
              <w:jc w:val="left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звонковую сигнализацию (в соответствии с проектной документацией);</w:t>
            </w:r>
          </w:p>
          <w:p w:rsidR="00C17EA1" w:rsidRPr="007E0497" w:rsidRDefault="00C17EA1" w:rsidP="00FE63F0">
            <w:pPr>
              <w:pStyle w:val="Style20"/>
              <w:spacing w:line="240" w:lineRule="auto"/>
              <w:ind w:left="-17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 xml:space="preserve">мойку со смесителем и с сифоном; </w:t>
            </w:r>
          </w:p>
          <w:p w:rsidR="00C17EA1" w:rsidRPr="007E0497" w:rsidRDefault="00C17EA1" w:rsidP="00FE63F0">
            <w:pPr>
              <w:pStyle w:val="Style20"/>
              <w:spacing w:line="240" w:lineRule="auto"/>
              <w:ind w:left="-17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умывальник со смесителем и с сифоном;</w:t>
            </w:r>
          </w:p>
          <w:p w:rsidR="00C17EA1" w:rsidRPr="007E0497" w:rsidRDefault="00C17EA1" w:rsidP="00FE63F0">
            <w:pPr>
              <w:pStyle w:val="Style17"/>
              <w:spacing w:line="240" w:lineRule="auto"/>
              <w:ind w:left="-17"/>
              <w:jc w:val="left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унитаз с сиденьем и со сливным бачком;</w:t>
            </w:r>
          </w:p>
          <w:p w:rsidR="00C17EA1" w:rsidRPr="007E0497" w:rsidRDefault="00C17EA1" w:rsidP="00FE63F0">
            <w:pPr>
              <w:pStyle w:val="Style17"/>
              <w:spacing w:line="240" w:lineRule="auto"/>
              <w:ind w:left="-17"/>
              <w:jc w:val="left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ванну с заземлением, со смесителем и с сифоном;</w:t>
            </w:r>
          </w:p>
          <w:p w:rsidR="00C17EA1" w:rsidRPr="007E0497" w:rsidRDefault="00C17EA1" w:rsidP="00FE63F0">
            <w:pPr>
              <w:pStyle w:val="Style17"/>
              <w:tabs>
                <w:tab w:val="left" w:pos="3979"/>
              </w:tabs>
              <w:spacing w:line="240" w:lineRule="auto"/>
              <w:ind w:left="-17"/>
              <w:jc w:val="left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одно-, двухклавишные электровыключатели;</w:t>
            </w:r>
          </w:p>
          <w:p w:rsidR="00C17EA1" w:rsidRPr="007E0497" w:rsidRDefault="00C17EA1" w:rsidP="00FE63F0">
            <w:pPr>
              <w:pStyle w:val="Style17"/>
              <w:spacing w:line="240" w:lineRule="auto"/>
              <w:ind w:left="-17"/>
              <w:jc w:val="left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электророзетки;</w:t>
            </w:r>
          </w:p>
          <w:p w:rsidR="00C17EA1" w:rsidRPr="007E0497" w:rsidRDefault="00C17EA1" w:rsidP="00FE63F0">
            <w:pPr>
              <w:pStyle w:val="Style20"/>
              <w:spacing w:line="240" w:lineRule="auto"/>
              <w:ind w:left="-17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выпуски электропроводки и патроны во всех помещениях квартиры;</w:t>
            </w:r>
          </w:p>
          <w:p w:rsidR="00C17EA1" w:rsidRPr="007E0497" w:rsidRDefault="00C17EA1" w:rsidP="00FE63F0">
            <w:pPr>
              <w:pStyle w:val="Style20"/>
              <w:spacing w:line="240" w:lineRule="auto"/>
              <w:ind w:left="-17"/>
              <w:jc w:val="both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газовую или электрическую плиту (в соответствии с проектным решением);</w:t>
            </w:r>
          </w:p>
          <w:p w:rsidR="00C17EA1" w:rsidRPr="007E0497" w:rsidRDefault="00C17EA1" w:rsidP="00FE63F0">
            <w:pPr>
              <w:pStyle w:val="Style63"/>
              <w:spacing w:line="240" w:lineRule="auto"/>
              <w:ind w:left="-17"/>
              <w:jc w:val="both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радиаторы отопления с терморегуляторами (при технологической</w:t>
            </w:r>
          </w:p>
          <w:p w:rsidR="00C17EA1" w:rsidRPr="007E0497" w:rsidRDefault="00C17EA1" w:rsidP="00FE63F0">
            <w:pPr>
              <w:pStyle w:val="Style63"/>
              <w:spacing w:line="240" w:lineRule="auto"/>
              <w:ind w:left="-17"/>
              <w:jc w:val="both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возможности в соответствии с проектной документацией), а при  автономном отоплении и горячем водоснабжении также двухконтурный котел;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br/>
              <w:t xml:space="preserve">ж) напольные покрытия из керамической плитки в помещениях ванной </w:t>
            </w:r>
          </w:p>
          <w:p w:rsidR="00C17EA1" w:rsidRPr="007E0497" w:rsidRDefault="00C17EA1" w:rsidP="00FE63F0">
            <w:pPr>
              <w:pStyle w:val="Style63"/>
              <w:spacing w:line="240" w:lineRule="auto"/>
              <w:ind w:left="-17"/>
              <w:jc w:val="both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комнаты, туалета (совмещенного санузла), кладовых на балконе (лоджии), в           остальных помещениях квартиры – из ламината класса износостойкости 22 и выше или линолеума на вспененной основе;</w:t>
            </w:r>
          </w:p>
          <w:p w:rsidR="00C17EA1" w:rsidRPr="007E0497" w:rsidRDefault="00C17EA1" w:rsidP="00FE63F0">
            <w:pPr>
              <w:pStyle w:val="Style85"/>
              <w:tabs>
                <w:tab w:val="left" w:pos="1238"/>
              </w:tabs>
              <w:spacing w:line="240" w:lineRule="auto"/>
              <w:ind w:left="-17"/>
              <w:jc w:val="both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з) отделку стен водоэмульсионной или иной аналогичной краской  в помещениях ванной комнаты, туалета (совмещенного санузла), кладовых, кухни (за исключ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е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нием части стены (стен) в кухне, примыкающей (их) к рабочей поверхности, и части стены (стен) в ванной  комнате,  примыкающей (их)  к ванне и умывальн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и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ку, отделка которых производится керамической плиткой); обоями – в остальных помещениях;</w:t>
            </w:r>
          </w:p>
          <w:p w:rsidR="00C17EA1" w:rsidRPr="007E0497" w:rsidRDefault="00C17EA1" w:rsidP="00FE63F0">
            <w:pPr>
              <w:pStyle w:val="Style63"/>
              <w:spacing w:line="240" w:lineRule="auto"/>
              <w:ind w:left="-17"/>
              <w:jc w:val="both"/>
              <w:rPr>
                <w:spacing w:val="-4"/>
                <w:sz w:val="28"/>
                <w:szCs w:val="28"/>
              </w:rPr>
            </w:pPr>
            <w:r w:rsidRPr="007E0497">
              <w:rPr>
                <w:rStyle w:val="FontStyle113"/>
                <w:spacing w:val="-4"/>
                <w:sz w:val="28"/>
                <w:szCs w:val="28"/>
              </w:rPr>
              <w:t>и) отделку потолков во всех помещениях квартиры  водоэмульсионной или иной аналогичной краской либо конструкцией из сварной виниловой пленки (ПВХ) или бесшовного тканевого полотна, закрепленных на металлическом или пл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а</w:t>
            </w:r>
            <w:r w:rsidRPr="007E0497">
              <w:rPr>
                <w:rStyle w:val="FontStyle113"/>
                <w:spacing w:val="-4"/>
                <w:sz w:val="28"/>
                <w:szCs w:val="28"/>
              </w:rPr>
              <w:t>стиковом профиле под перекрытием (натяжные потолки)</w:t>
            </w:r>
          </w:p>
        </w:tc>
      </w:tr>
      <w:tr w:rsidR="00C17EA1" w:rsidRPr="0083712E" w:rsidTr="00FD7FE3">
        <w:tc>
          <w:tcPr>
            <w:tcW w:w="675" w:type="dxa"/>
            <w:shd w:val="clear" w:color="auto" w:fill="auto"/>
          </w:tcPr>
          <w:p w:rsidR="00C17EA1" w:rsidRPr="0083712E" w:rsidRDefault="00C17EA1" w:rsidP="00FD7FE3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83712E">
              <w:rPr>
                <w:rFonts w:eastAsia="Calibri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3" w:type="dxa"/>
            <w:shd w:val="clear" w:color="auto" w:fill="auto"/>
          </w:tcPr>
          <w:p w:rsidR="00C17EA1" w:rsidRPr="002E4AAC" w:rsidRDefault="00C17EA1" w:rsidP="00FE63F0">
            <w:pPr>
              <w:pStyle w:val="Style63"/>
              <w:spacing w:line="233" w:lineRule="auto"/>
              <w:ind w:left="-17"/>
              <w:jc w:val="both"/>
              <w:rPr>
                <w:highlight w:val="yellow"/>
              </w:rPr>
            </w:pPr>
            <w:r w:rsidRPr="007E0497">
              <w:rPr>
                <w:rStyle w:val="FontStyle113"/>
                <w:sz w:val="28"/>
                <w:szCs w:val="28"/>
              </w:rPr>
              <w:t>Требования к конструктивным, объе</w:t>
            </w:r>
            <w:r w:rsidRPr="007E0497">
              <w:rPr>
                <w:rStyle w:val="FontStyle113"/>
                <w:sz w:val="28"/>
                <w:szCs w:val="28"/>
              </w:rPr>
              <w:t>м</w:t>
            </w:r>
            <w:r w:rsidRPr="007E0497">
              <w:rPr>
                <w:rStyle w:val="FontStyle113"/>
                <w:sz w:val="28"/>
                <w:szCs w:val="28"/>
              </w:rPr>
              <w:t>но-планировочным и иным решениям индивидуальных жилых домов и домов блокированной застройки</w:t>
            </w:r>
          </w:p>
        </w:tc>
        <w:tc>
          <w:tcPr>
            <w:tcW w:w="9570" w:type="dxa"/>
            <w:shd w:val="clear" w:color="auto" w:fill="auto"/>
          </w:tcPr>
          <w:p w:rsidR="00C17EA1" w:rsidRPr="007E0497" w:rsidRDefault="00C17EA1" w:rsidP="00FE63F0">
            <w:pPr>
              <w:pStyle w:val="Style63"/>
              <w:spacing w:line="233" w:lineRule="auto"/>
              <w:ind w:left="-17"/>
              <w:jc w:val="both"/>
            </w:pPr>
            <w:r w:rsidRPr="007E0497">
              <w:rPr>
                <w:rStyle w:val="FontStyle113"/>
                <w:sz w:val="28"/>
                <w:szCs w:val="28"/>
              </w:rPr>
              <w:t>характеристики индивидуальных жилых домов, в том числе входящих в с</w:t>
            </w:r>
            <w:r w:rsidRPr="007E0497">
              <w:rPr>
                <w:rStyle w:val="FontStyle113"/>
                <w:sz w:val="28"/>
                <w:szCs w:val="28"/>
              </w:rPr>
              <w:t>о</w:t>
            </w:r>
            <w:r w:rsidRPr="007E0497">
              <w:rPr>
                <w:rStyle w:val="FontStyle113"/>
                <w:sz w:val="28"/>
                <w:szCs w:val="28"/>
              </w:rPr>
              <w:t xml:space="preserve">став блокированной застройки, определяются в соответствии с </w:t>
            </w:r>
            <w:hyperlink r:id="rId58" w:tooltip="https://internet.garant.ru/document/redirect/405210203/0" w:history="1">
              <w:r w:rsidRPr="007E0497">
                <w:rPr>
                  <w:rStyle w:val="FontStyle113"/>
                  <w:sz w:val="28"/>
                  <w:szCs w:val="28"/>
                </w:rPr>
                <w:t>приказом</w:t>
              </w:r>
            </w:hyperlink>
            <w:r w:rsidRPr="007E0497">
              <w:rPr>
                <w:rStyle w:val="FontStyle113"/>
                <w:sz w:val="28"/>
                <w:szCs w:val="28"/>
              </w:rPr>
              <w:t xml:space="preserve"> Минстроя России от 2 августа 2022 года № 633/пр «Об утверждении методики отбора проектов индивидуальных жилых домов для переселения граждан из аварийного жилищного фонда»</w:t>
            </w:r>
          </w:p>
        </w:tc>
      </w:tr>
      <w:tr w:rsidR="00C17EA1" w:rsidRPr="0083712E" w:rsidTr="00FD7FE3">
        <w:tc>
          <w:tcPr>
            <w:tcW w:w="675" w:type="dxa"/>
            <w:shd w:val="clear" w:color="auto" w:fill="auto"/>
          </w:tcPr>
          <w:p w:rsidR="00C17EA1" w:rsidRPr="0083712E" w:rsidRDefault="00C17EA1" w:rsidP="00FD7FE3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83712E">
              <w:rPr>
                <w:rFonts w:eastAsia="Calibri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03" w:type="dxa"/>
            <w:shd w:val="clear" w:color="auto" w:fill="auto"/>
          </w:tcPr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</w:pPr>
            <w:r>
              <w:rPr>
                <w:rStyle w:val="FontStyle113"/>
                <w:sz w:val="28"/>
                <w:szCs w:val="28"/>
              </w:rPr>
              <w:t>Требования к материалам и оборудов</w:t>
            </w:r>
            <w:r>
              <w:rPr>
                <w:rStyle w:val="FontStyle113"/>
                <w:sz w:val="28"/>
                <w:szCs w:val="28"/>
              </w:rPr>
              <w:t>а</w:t>
            </w:r>
            <w:r>
              <w:rPr>
                <w:rStyle w:val="FontStyle113"/>
                <w:sz w:val="28"/>
                <w:szCs w:val="28"/>
              </w:rPr>
              <w:t>нию</w:t>
            </w:r>
          </w:p>
        </w:tc>
        <w:tc>
          <w:tcPr>
            <w:tcW w:w="9570" w:type="dxa"/>
            <w:shd w:val="clear" w:color="auto" w:fill="auto"/>
          </w:tcPr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</w:pPr>
            <w:r>
              <w:rPr>
                <w:rStyle w:val="FontStyle113"/>
                <w:sz w:val="28"/>
                <w:szCs w:val="28"/>
              </w:rPr>
              <w:t>проектом на строительство дома рекомендуется предусмотреть применение современных сертифицированных строительных и отделочных материалов, технологического и инженерного оборудования.</w:t>
            </w:r>
          </w:p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</w:pPr>
            <w:r>
              <w:rPr>
                <w:rStyle w:val="FontStyle113"/>
                <w:sz w:val="28"/>
                <w:szCs w:val="28"/>
              </w:rPr>
              <w:t>Строительство должно осуществляться с применением материалов и оборуд</w:t>
            </w:r>
            <w:r>
              <w:rPr>
                <w:rStyle w:val="FontStyle113"/>
                <w:sz w:val="28"/>
                <w:szCs w:val="28"/>
              </w:rPr>
              <w:t>о</w:t>
            </w:r>
            <w:r>
              <w:rPr>
                <w:rStyle w:val="FontStyle113"/>
                <w:sz w:val="28"/>
                <w:szCs w:val="28"/>
              </w:rPr>
              <w:t>вания, обеспечивающих соответствие жилища требованиям проектной док</w:t>
            </w:r>
            <w:r>
              <w:rPr>
                <w:rStyle w:val="FontStyle113"/>
                <w:sz w:val="28"/>
                <w:szCs w:val="28"/>
              </w:rPr>
              <w:t>у</w:t>
            </w:r>
            <w:r>
              <w:rPr>
                <w:rStyle w:val="FontStyle113"/>
                <w:sz w:val="28"/>
                <w:szCs w:val="28"/>
              </w:rPr>
              <w:t>ментации.</w:t>
            </w:r>
          </w:p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</w:pPr>
            <w:r>
              <w:rPr>
                <w:rStyle w:val="FontStyle113"/>
                <w:sz w:val="28"/>
                <w:szCs w:val="28"/>
              </w:rPr>
              <w:t>Работы и применяемые строительные материалы в процессе строительства дома, жилые помещения в котором приобретаются в соответствии с муниц</w:t>
            </w:r>
            <w:r>
              <w:rPr>
                <w:rStyle w:val="FontStyle113"/>
                <w:sz w:val="28"/>
                <w:szCs w:val="28"/>
              </w:rPr>
              <w:t>и</w:t>
            </w:r>
            <w:r>
              <w:rPr>
                <w:rStyle w:val="FontStyle113"/>
                <w:sz w:val="28"/>
                <w:szCs w:val="28"/>
              </w:rPr>
              <w:t>пальным контрактом в целях переселения граждан из аварийного жилищного фонда, а также результаты таких работ рекомендуется выполнять в соответс</w:t>
            </w:r>
            <w:r>
              <w:rPr>
                <w:rStyle w:val="FontStyle113"/>
                <w:sz w:val="28"/>
                <w:szCs w:val="28"/>
              </w:rPr>
              <w:t>т</w:t>
            </w:r>
            <w:r>
              <w:rPr>
                <w:rStyle w:val="FontStyle113"/>
                <w:sz w:val="28"/>
                <w:szCs w:val="28"/>
              </w:rPr>
              <w:t>вии с требованиями технических регламентов, требованиями энергетической эффективности и требованиями оснащенности объекта капитального стро</w:t>
            </w:r>
            <w:r>
              <w:rPr>
                <w:rStyle w:val="FontStyle113"/>
                <w:sz w:val="28"/>
                <w:szCs w:val="28"/>
              </w:rPr>
              <w:t>и</w:t>
            </w:r>
            <w:r>
              <w:rPr>
                <w:rStyle w:val="FontStyle113"/>
                <w:sz w:val="28"/>
                <w:szCs w:val="28"/>
              </w:rPr>
              <w:t>тельства приборами учета используемых энергетических ресурсов</w:t>
            </w:r>
          </w:p>
        </w:tc>
      </w:tr>
      <w:tr w:rsidR="00C17EA1" w:rsidRPr="0083712E" w:rsidTr="00FD7FE3">
        <w:tc>
          <w:tcPr>
            <w:tcW w:w="675" w:type="dxa"/>
            <w:shd w:val="clear" w:color="auto" w:fill="auto"/>
          </w:tcPr>
          <w:p w:rsidR="00C17EA1" w:rsidRPr="0083712E" w:rsidRDefault="00C17EA1" w:rsidP="00FD7FE3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83712E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C17EA1" w:rsidRDefault="00C17EA1" w:rsidP="00FE63F0">
            <w:pPr>
              <w:pStyle w:val="Style70"/>
              <w:spacing w:line="322" w:lineRule="exact"/>
              <w:jc w:val="left"/>
              <w:rPr>
                <w:rStyle w:val="FontStyle113"/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Требования к энергоэффективности</w:t>
            </w:r>
          </w:p>
          <w:p w:rsidR="00C17EA1" w:rsidRDefault="00C17EA1" w:rsidP="00FE63F0">
            <w:pPr>
              <w:pStyle w:val="Style63"/>
              <w:spacing w:line="322" w:lineRule="exact"/>
              <w:rPr>
                <w:rStyle w:val="FontStyle113"/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дома</w:t>
            </w:r>
          </w:p>
        </w:tc>
        <w:tc>
          <w:tcPr>
            <w:tcW w:w="9570" w:type="dxa"/>
            <w:shd w:val="clear" w:color="auto" w:fill="auto"/>
          </w:tcPr>
          <w:p w:rsidR="00C17EA1" w:rsidRDefault="00C17EA1" w:rsidP="00FE63F0">
            <w:pPr>
              <w:pStyle w:val="Style70"/>
              <w:spacing w:line="235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 xml:space="preserve">рекомендуется: </w:t>
            </w:r>
          </w:p>
          <w:p w:rsidR="00C17EA1" w:rsidRDefault="00C17EA1" w:rsidP="00FE63F0">
            <w:pPr>
              <w:pStyle w:val="Style70"/>
              <w:spacing w:line="235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предусмотреть класс энергетической эффективности дома не ниже «В» согласно Правилам определения класса энергетической эффективности мног</w:t>
            </w:r>
            <w:r>
              <w:rPr>
                <w:rStyle w:val="FontStyle113"/>
                <w:sz w:val="28"/>
                <w:szCs w:val="28"/>
              </w:rPr>
              <w:t>о</w:t>
            </w:r>
            <w:r>
              <w:rPr>
                <w:rStyle w:val="FontStyle113"/>
                <w:sz w:val="28"/>
                <w:szCs w:val="28"/>
              </w:rPr>
              <w:t xml:space="preserve">квартирных домов, утвержденных приказом Министерства строительства и жилищно-коммунального хозяйства Российской Федерации от 6 июня </w:t>
            </w:r>
            <w:r>
              <w:rPr>
                <w:rStyle w:val="FontStyle113"/>
                <w:sz w:val="28"/>
                <w:szCs w:val="28"/>
              </w:rPr>
              <w:br/>
              <w:t>2016 года № 399/пр;</w:t>
            </w:r>
          </w:p>
          <w:p w:rsidR="00C17EA1" w:rsidRDefault="00C17EA1" w:rsidP="00FE63F0">
            <w:pPr>
              <w:pStyle w:val="Style70"/>
              <w:spacing w:line="235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предусмотреть следующие мероприятия, направленные   на   повышение эне</w:t>
            </w:r>
            <w:r>
              <w:rPr>
                <w:rStyle w:val="FontStyle113"/>
                <w:sz w:val="28"/>
                <w:szCs w:val="28"/>
              </w:rPr>
              <w:t>р</w:t>
            </w:r>
            <w:r>
              <w:rPr>
                <w:rStyle w:val="FontStyle113"/>
                <w:sz w:val="28"/>
                <w:szCs w:val="28"/>
              </w:rPr>
              <w:t>гоэффективности дома:</w:t>
            </w:r>
          </w:p>
          <w:p w:rsidR="00C17EA1" w:rsidRDefault="00C17EA1" w:rsidP="00FE63F0">
            <w:pPr>
              <w:pStyle w:val="Style92"/>
              <w:tabs>
                <w:tab w:val="left" w:pos="542"/>
              </w:tabs>
              <w:spacing w:line="235" w:lineRule="auto"/>
              <w:ind w:left="-17" w:firstLine="0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предъявление к оконным блокам в квартирах и помещениях общего пользов</w:t>
            </w:r>
            <w:r>
              <w:rPr>
                <w:rStyle w:val="FontStyle113"/>
                <w:sz w:val="28"/>
                <w:szCs w:val="28"/>
              </w:rPr>
              <w:t>а</w:t>
            </w:r>
            <w:r>
              <w:rPr>
                <w:rStyle w:val="FontStyle113"/>
                <w:sz w:val="28"/>
                <w:szCs w:val="28"/>
              </w:rPr>
              <w:t>ния дополнительных требований, указанных выше;</w:t>
            </w:r>
          </w:p>
          <w:p w:rsidR="00C17EA1" w:rsidRDefault="00C17EA1" w:rsidP="00FE63F0">
            <w:pPr>
              <w:pStyle w:val="Style92"/>
              <w:tabs>
                <w:tab w:val="left" w:pos="778"/>
              </w:tabs>
              <w:spacing w:line="235" w:lineRule="auto"/>
              <w:ind w:left="-17" w:firstLine="0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установка в помещениях общего пользования, на лестничных клетках, перед входом в подъезды светодиодных светильников с датчиками движения и о</w:t>
            </w:r>
            <w:r>
              <w:rPr>
                <w:rStyle w:val="FontStyle113"/>
                <w:sz w:val="28"/>
                <w:szCs w:val="28"/>
              </w:rPr>
              <w:t>с</w:t>
            </w:r>
            <w:r>
              <w:rPr>
                <w:rStyle w:val="FontStyle113"/>
                <w:sz w:val="28"/>
                <w:szCs w:val="28"/>
              </w:rPr>
              <w:t>вещенности;</w:t>
            </w:r>
          </w:p>
          <w:p w:rsidR="00C17EA1" w:rsidRDefault="00C17EA1" w:rsidP="00FE63F0">
            <w:pPr>
              <w:pStyle w:val="Style92"/>
              <w:tabs>
                <w:tab w:val="left" w:pos="989"/>
              </w:tabs>
              <w:spacing w:line="235" w:lineRule="auto"/>
              <w:ind w:left="-17" w:firstLine="0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освещение придомовой территории с использованием светодиодных светил</w:t>
            </w:r>
            <w:r>
              <w:rPr>
                <w:rStyle w:val="FontStyle113"/>
                <w:sz w:val="28"/>
                <w:szCs w:val="28"/>
              </w:rPr>
              <w:t>ь</w:t>
            </w:r>
            <w:r>
              <w:rPr>
                <w:rStyle w:val="FontStyle113"/>
                <w:sz w:val="28"/>
                <w:szCs w:val="28"/>
              </w:rPr>
              <w:t>ников и датчиков освещенности;</w:t>
            </w:r>
          </w:p>
          <w:p w:rsidR="00C17EA1" w:rsidRDefault="00C17EA1" w:rsidP="00FE63F0">
            <w:pPr>
              <w:pStyle w:val="Style70"/>
              <w:spacing w:line="235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теплоизоляция подвального (цокольного) и чердачного перекрытий (в соо</w:t>
            </w:r>
            <w:r>
              <w:rPr>
                <w:rStyle w:val="FontStyle113"/>
                <w:sz w:val="28"/>
                <w:szCs w:val="28"/>
              </w:rPr>
              <w:t>т</w:t>
            </w:r>
            <w:r>
              <w:rPr>
                <w:rStyle w:val="FontStyle113"/>
                <w:sz w:val="28"/>
                <w:szCs w:val="28"/>
              </w:rPr>
              <w:t>ветствии с проектной документацией);</w:t>
            </w:r>
          </w:p>
          <w:p w:rsidR="00C17EA1" w:rsidRDefault="00C17EA1" w:rsidP="00FE63F0">
            <w:pPr>
              <w:pStyle w:val="Style70"/>
              <w:spacing w:line="235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 xml:space="preserve">установка приборов учета горячего и холодного водоснабжения, </w:t>
            </w:r>
            <w:r>
              <w:rPr>
                <w:rStyle w:val="FontStyle113"/>
                <w:sz w:val="28"/>
                <w:szCs w:val="28"/>
              </w:rPr>
              <w:lastRenderedPageBreak/>
              <w:t>электроэне</w:t>
            </w:r>
            <w:r>
              <w:rPr>
                <w:rStyle w:val="FontStyle113"/>
                <w:sz w:val="28"/>
                <w:szCs w:val="28"/>
              </w:rPr>
              <w:t>р</w:t>
            </w:r>
            <w:r>
              <w:rPr>
                <w:rStyle w:val="FontStyle113"/>
                <w:sz w:val="28"/>
                <w:szCs w:val="28"/>
              </w:rPr>
              <w:t>гии, газа и других, предусмотренных проектной документацией;</w:t>
            </w:r>
          </w:p>
          <w:p w:rsidR="00C17EA1" w:rsidRDefault="00C17EA1" w:rsidP="00FE63F0">
            <w:pPr>
              <w:pStyle w:val="Style70"/>
              <w:spacing w:line="235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установка радиаторов отопления с терморегуляторами (при технологической возможности в соответствии с проектной документацией);</w:t>
            </w:r>
          </w:p>
          <w:p w:rsidR="00C17EA1" w:rsidRDefault="00C17EA1" w:rsidP="00FE63F0">
            <w:pPr>
              <w:pStyle w:val="Style92"/>
              <w:tabs>
                <w:tab w:val="left" w:pos="672"/>
              </w:tabs>
              <w:spacing w:line="235" w:lineRule="auto"/>
              <w:ind w:left="-17" w:firstLine="0"/>
              <w:jc w:val="both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устройство входных дверей в подъезды дома с утеплением и оборудованием автодоводчиками;</w:t>
            </w:r>
          </w:p>
          <w:p w:rsidR="00C17EA1" w:rsidRDefault="00C17EA1" w:rsidP="00FE63F0">
            <w:pPr>
              <w:pStyle w:val="Style70"/>
              <w:spacing w:line="235" w:lineRule="auto"/>
              <w:ind w:left="-17"/>
              <w:rPr>
                <w:sz w:val="28"/>
                <w:szCs w:val="28"/>
              </w:rPr>
            </w:pPr>
            <w:r>
              <w:rPr>
                <w:rStyle w:val="FontStyle113"/>
                <w:sz w:val="28"/>
                <w:szCs w:val="28"/>
              </w:rPr>
              <w:t>устройство входных тамбуров в подъезды дома с утеплением стен, установка утепленных дверей тамбура (входной и проходной) с автодоводчиками;</w:t>
            </w:r>
          </w:p>
          <w:p w:rsidR="00C17EA1" w:rsidRDefault="00C17EA1" w:rsidP="00FE63F0">
            <w:pPr>
              <w:pStyle w:val="Style63"/>
              <w:spacing w:line="233" w:lineRule="auto"/>
              <w:ind w:left="-17"/>
              <w:jc w:val="both"/>
            </w:pPr>
            <w:r>
              <w:rPr>
                <w:rStyle w:val="FontStyle113"/>
                <w:sz w:val="28"/>
                <w:szCs w:val="28"/>
              </w:rPr>
              <w:t>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домов, утвержденных приказом Министе</w:t>
            </w:r>
            <w:r>
              <w:rPr>
                <w:rStyle w:val="FontStyle113"/>
                <w:sz w:val="28"/>
                <w:szCs w:val="28"/>
              </w:rPr>
              <w:t>р</w:t>
            </w:r>
            <w:r>
              <w:rPr>
                <w:rStyle w:val="FontStyle113"/>
                <w:sz w:val="28"/>
                <w:szCs w:val="28"/>
              </w:rPr>
              <w:t>ства строительства и жилищно-коммунального хозяйства Российской Федер</w:t>
            </w:r>
            <w:r>
              <w:rPr>
                <w:rStyle w:val="FontStyle113"/>
                <w:sz w:val="28"/>
                <w:szCs w:val="28"/>
              </w:rPr>
              <w:t>а</w:t>
            </w:r>
            <w:r>
              <w:rPr>
                <w:rStyle w:val="FontStyle113"/>
                <w:sz w:val="28"/>
                <w:szCs w:val="28"/>
              </w:rPr>
              <w:t>ции от 6 июня 2016 года № 399/пр</w:t>
            </w:r>
          </w:p>
        </w:tc>
      </w:tr>
    </w:tbl>
    <w:p w:rsidR="00D30191" w:rsidRPr="0083712E" w:rsidRDefault="00D30191" w:rsidP="00D30191">
      <w:pPr>
        <w:widowControl w:val="0"/>
        <w:rPr>
          <w:sz w:val="28"/>
          <w:szCs w:val="28"/>
        </w:rPr>
      </w:pPr>
    </w:p>
    <w:p w:rsidR="00D30191" w:rsidRPr="00D5336B" w:rsidRDefault="00D30191" w:rsidP="00076212">
      <w:pPr>
        <w:pStyle w:val="Style2"/>
        <w:spacing w:before="53" w:line="240" w:lineRule="auto"/>
        <w:rPr>
          <w:rStyle w:val="FontStyle111"/>
          <w:b w:val="0"/>
          <w:sz w:val="28"/>
          <w:szCs w:val="28"/>
        </w:rPr>
      </w:pPr>
    </w:p>
    <w:p w:rsidR="00076212" w:rsidRPr="00D5336B" w:rsidRDefault="00076212" w:rsidP="00076212">
      <w:pPr>
        <w:pStyle w:val="Style8"/>
        <w:spacing w:line="240" w:lineRule="exact"/>
        <w:rPr>
          <w:sz w:val="28"/>
          <w:szCs w:val="28"/>
        </w:rPr>
      </w:pPr>
    </w:p>
    <w:p w:rsidR="00076212" w:rsidRDefault="00076212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Pr="00C73179" w:rsidRDefault="00104BC5" w:rsidP="00076212">
      <w:pPr>
        <w:rPr>
          <w:sz w:val="2"/>
          <w:szCs w:val="2"/>
        </w:rPr>
      </w:pPr>
    </w:p>
    <w:p w:rsidR="00AD51DB" w:rsidRDefault="00AD51DB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AD51DB" w:rsidRDefault="00AD51DB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AD51DB" w:rsidRDefault="00AD51DB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DF0885" w:rsidRPr="00C43A8F" w:rsidRDefault="00DF0885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  <w:r w:rsidRPr="00C43A8F">
        <w:lastRenderedPageBreak/>
        <w:t>Приложение № 3</w:t>
      </w:r>
    </w:p>
    <w:p w:rsidR="00DF0885" w:rsidRPr="00C43A8F" w:rsidRDefault="00DF0885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  <w:rPr>
          <w:bCs/>
        </w:rPr>
      </w:pPr>
      <w:r w:rsidRPr="00C43A8F">
        <w:rPr>
          <w:bCs/>
        </w:rPr>
        <w:t>к муниципальной адресной программе</w:t>
      </w:r>
    </w:p>
    <w:p w:rsidR="00DF0885" w:rsidRPr="00C43A8F" w:rsidRDefault="00DF0885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  <w:rPr>
          <w:bCs/>
        </w:rPr>
      </w:pPr>
      <w:r w:rsidRPr="00C43A8F">
        <w:rPr>
          <w:bCs/>
        </w:rPr>
        <w:t>«Переселение граждан из аварийного ж</w:t>
      </w:r>
      <w:r w:rsidRPr="00C43A8F">
        <w:rPr>
          <w:bCs/>
        </w:rPr>
        <w:t>и</w:t>
      </w:r>
      <w:r w:rsidRPr="00C43A8F">
        <w:rPr>
          <w:bCs/>
        </w:rPr>
        <w:t>лищного фонда Саракт</w:t>
      </w:r>
      <w:r w:rsidR="00D30191">
        <w:rPr>
          <w:bCs/>
        </w:rPr>
        <w:t>ашского поссовета» на 2024–203</w:t>
      </w:r>
      <w:r w:rsidR="008223C7">
        <w:rPr>
          <w:bCs/>
        </w:rPr>
        <w:t>2</w:t>
      </w:r>
      <w:r w:rsidRPr="00C43A8F">
        <w:rPr>
          <w:bCs/>
        </w:rPr>
        <w:t xml:space="preserve"> годы</w:t>
      </w:r>
    </w:p>
    <w:p w:rsidR="00DF0885" w:rsidRPr="00C43A8F" w:rsidRDefault="00DF0885" w:rsidP="00DF0885">
      <w:pPr>
        <w:widowControl w:val="0"/>
        <w:autoSpaceDE w:val="0"/>
        <w:autoSpaceDN w:val="0"/>
        <w:adjustRightInd w:val="0"/>
        <w:spacing w:line="230" w:lineRule="auto"/>
        <w:jc w:val="left"/>
        <w:rPr>
          <w:bCs/>
        </w:rPr>
      </w:pPr>
    </w:p>
    <w:p w:rsidR="00DF0885" w:rsidRPr="00C43A8F" w:rsidRDefault="00DF0885" w:rsidP="00DF0885">
      <w:pPr>
        <w:widowControl w:val="0"/>
        <w:autoSpaceDE w:val="0"/>
        <w:autoSpaceDN w:val="0"/>
        <w:adjustRightInd w:val="0"/>
        <w:spacing w:line="230" w:lineRule="auto"/>
        <w:ind w:left="245"/>
        <w:jc w:val="center"/>
        <w:rPr>
          <w:bCs/>
        </w:rPr>
      </w:pPr>
      <w:r w:rsidRPr="00C43A8F">
        <w:rPr>
          <w:bCs/>
        </w:rPr>
        <w:t>План</w:t>
      </w:r>
    </w:p>
    <w:p w:rsidR="00DF0885" w:rsidRPr="00C43A8F" w:rsidRDefault="00DF0885" w:rsidP="00DF0885">
      <w:pPr>
        <w:widowControl w:val="0"/>
        <w:autoSpaceDE w:val="0"/>
        <w:autoSpaceDN w:val="0"/>
        <w:adjustRightInd w:val="0"/>
        <w:spacing w:line="230" w:lineRule="auto"/>
        <w:ind w:left="245"/>
        <w:jc w:val="center"/>
      </w:pPr>
      <w:r w:rsidRPr="00C43A8F">
        <w:rPr>
          <w:bCs/>
        </w:rPr>
        <w:t>реализации мероприятий по переселению граждан из аварийного жилищного фонда, признанного таковым</w:t>
      </w:r>
    </w:p>
    <w:p w:rsidR="00DF0885" w:rsidRDefault="00D30191" w:rsidP="00DF0885">
      <w:pPr>
        <w:widowControl w:val="0"/>
        <w:spacing w:line="230" w:lineRule="auto"/>
        <w:jc w:val="center"/>
        <w:rPr>
          <w:bCs/>
        </w:rPr>
      </w:pPr>
      <w:r>
        <w:rPr>
          <w:bCs/>
        </w:rPr>
        <w:t>до 1 января 2022</w:t>
      </w:r>
      <w:r w:rsidR="00DF0885" w:rsidRPr="00C43A8F">
        <w:rPr>
          <w:bCs/>
        </w:rPr>
        <w:t xml:space="preserve"> года, по способам переселения</w:t>
      </w:r>
    </w:p>
    <w:p w:rsidR="00DE7D0C" w:rsidRPr="00C43A8F" w:rsidRDefault="00DE7D0C" w:rsidP="00DF0885">
      <w:pPr>
        <w:widowControl w:val="0"/>
        <w:spacing w:line="230" w:lineRule="auto"/>
        <w:jc w:val="center"/>
        <w:rPr>
          <w:bCs/>
        </w:rPr>
      </w:pPr>
    </w:p>
    <w:p w:rsidR="008C0F35" w:rsidRDefault="008C0F35" w:rsidP="00C64426">
      <w:pPr>
        <w:ind w:right="-2875"/>
        <w:rPr>
          <w:sz w:val="28"/>
          <w:szCs w:val="28"/>
        </w:rPr>
      </w:pPr>
    </w:p>
    <w:tbl>
      <w:tblPr>
        <w:tblW w:w="1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567"/>
        <w:gridCol w:w="585"/>
        <w:gridCol w:w="266"/>
        <w:gridCol w:w="584"/>
        <w:gridCol w:w="850"/>
        <w:gridCol w:w="693"/>
        <w:gridCol w:w="725"/>
        <w:gridCol w:w="709"/>
        <w:gridCol w:w="267"/>
        <w:gridCol w:w="300"/>
        <w:gridCol w:w="567"/>
        <w:gridCol w:w="550"/>
        <w:gridCol w:w="300"/>
        <w:gridCol w:w="692"/>
        <w:gridCol w:w="17"/>
        <w:gridCol w:w="850"/>
        <w:gridCol w:w="267"/>
        <w:gridCol w:w="584"/>
        <w:gridCol w:w="1019"/>
        <w:gridCol w:w="398"/>
        <w:gridCol w:w="453"/>
        <w:gridCol w:w="256"/>
        <w:gridCol w:w="409"/>
        <w:gridCol w:w="442"/>
        <w:gridCol w:w="709"/>
        <w:gridCol w:w="168"/>
        <w:gridCol w:w="540"/>
        <w:gridCol w:w="125"/>
        <w:gridCol w:w="843"/>
        <w:gridCol w:w="8"/>
        <w:gridCol w:w="228"/>
        <w:gridCol w:w="709"/>
        <w:gridCol w:w="529"/>
        <w:gridCol w:w="180"/>
        <w:gridCol w:w="709"/>
        <w:gridCol w:w="806"/>
      </w:tblGrid>
      <w:tr w:rsidR="00104BC5" w:rsidRPr="0083712E" w:rsidTr="00602D2F">
        <w:trPr>
          <w:gridBefore w:val="2"/>
          <w:gridAfter w:val="3"/>
          <w:wBefore w:w="2059" w:type="dxa"/>
          <w:wAfter w:w="1695" w:type="dxa"/>
          <w:jc w:val="center"/>
        </w:trPr>
        <w:tc>
          <w:tcPr>
            <w:tcW w:w="851" w:type="dxa"/>
            <w:gridSpan w:val="2"/>
            <w:vMerge w:val="restart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Наименование                                                муниципального образования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Всегорасселяемая площадь жилых помещений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Всего стоимость мероприятий по переселению</w:t>
            </w:r>
          </w:p>
        </w:tc>
        <w:tc>
          <w:tcPr>
            <w:tcW w:w="9546" w:type="dxa"/>
            <w:gridSpan w:val="21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Мероприятия по переселению, не связанные с приобретением жилых помещений</w:t>
            </w:r>
          </w:p>
        </w:tc>
      </w:tr>
      <w:tr w:rsidR="00104BC5" w:rsidRPr="0083712E" w:rsidTr="00602D2F">
        <w:trPr>
          <w:gridBefore w:val="2"/>
          <w:gridAfter w:val="3"/>
          <w:wBefore w:w="2059" w:type="dxa"/>
          <w:wAfter w:w="1695" w:type="dxa"/>
          <w:trHeight w:val="245"/>
          <w:jc w:val="center"/>
        </w:trPr>
        <w:tc>
          <w:tcPr>
            <w:tcW w:w="851" w:type="dxa"/>
            <w:gridSpan w:val="2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54" w:type="dxa"/>
            <w:gridSpan w:val="19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 том числе</w:t>
            </w:r>
          </w:p>
        </w:tc>
      </w:tr>
      <w:tr w:rsidR="00104BC5" w:rsidRPr="0083712E" w:rsidTr="00602D2F">
        <w:trPr>
          <w:gridBefore w:val="2"/>
          <w:gridAfter w:val="3"/>
          <w:wBefore w:w="2059" w:type="dxa"/>
          <w:wAfter w:w="1695" w:type="dxa"/>
          <w:trHeight w:val="951"/>
          <w:jc w:val="center"/>
        </w:trPr>
        <w:tc>
          <w:tcPr>
            <w:tcW w:w="851" w:type="dxa"/>
            <w:gridSpan w:val="2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gridSpan w:val="9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договоры о развитии з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 xml:space="preserve">строенной территории и комплексном развитии </w:t>
            </w:r>
          </w:p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территории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пересел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ние в св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бодный жилищный фонд</w:t>
            </w: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BC5" w:rsidRPr="0083712E" w:rsidRDefault="00104BC5" w:rsidP="00175D37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приведение жилых помещений свобо</w:t>
            </w:r>
            <w:r w:rsidRPr="0083712E">
              <w:rPr>
                <w:color w:val="000000"/>
                <w:sz w:val="16"/>
                <w:szCs w:val="16"/>
              </w:rPr>
              <w:t>д</w:t>
            </w:r>
            <w:r w:rsidRPr="0083712E">
              <w:rPr>
                <w:color w:val="000000"/>
                <w:sz w:val="16"/>
                <w:szCs w:val="16"/>
              </w:rPr>
              <w:t>ного жилищного фонда в состояние, пригодное для постоянного прожив</w:t>
            </w:r>
            <w:r w:rsidRPr="0083712E">
              <w:rPr>
                <w:color w:val="000000"/>
                <w:sz w:val="16"/>
                <w:szCs w:val="16"/>
              </w:rPr>
              <w:t>а</w:t>
            </w:r>
            <w:r w:rsidRPr="0083712E">
              <w:rPr>
                <w:color w:val="000000"/>
                <w:sz w:val="16"/>
                <w:szCs w:val="16"/>
              </w:rPr>
              <w:t xml:space="preserve">ния граждан </w:t>
            </w:r>
          </w:p>
        </w:tc>
      </w:tr>
      <w:tr w:rsidR="00104BC5" w:rsidRPr="0083712E" w:rsidTr="00602D2F">
        <w:trPr>
          <w:gridBefore w:val="2"/>
          <w:gridAfter w:val="3"/>
          <w:wBefore w:w="2059" w:type="dxa"/>
          <w:wAfter w:w="1695" w:type="dxa"/>
          <w:cantSplit/>
          <w:trHeight w:val="2414"/>
          <w:jc w:val="center"/>
        </w:trPr>
        <w:tc>
          <w:tcPr>
            <w:tcW w:w="851" w:type="dxa"/>
            <w:gridSpan w:val="2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расселяемая площадь</w:t>
            </w:r>
          </w:p>
        </w:tc>
        <w:tc>
          <w:tcPr>
            <w:tcW w:w="1134" w:type="dxa"/>
            <w:gridSpan w:val="3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расселяемая площадь</w:t>
            </w:r>
          </w:p>
        </w:tc>
        <w:tc>
          <w:tcPr>
            <w:tcW w:w="1603" w:type="dxa"/>
            <w:gridSpan w:val="2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стоимость возмещения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субсидия на приобретение (стро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и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тельство) жилых помещений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04BC5" w:rsidRPr="0083712E" w:rsidRDefault="00104BC5" w:rsidP="00175D37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319" w:type="dxa"/>
            <w:gridSpan w:val="3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расселяемая площадь</w:t>
            </w:r>
          </w:p>
        </w:tc>
        <w:tc>
          <w:tcPr>
            <w:tcW w:w="665" w:type="dxa"/>
            <w:gridSpan w:val="2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 xml:space="preserve">субсидия на возмещение расходов </w:t>
            </w:r>
          </w:p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по договорам о комплексном и устойчивом развитии территорий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расселяемая площадь</w:t>
            </w:r>
          </w:p>
        </w:tc>
        <w:tc>
          <w:tcPr>
            <w:tcW w:w="1466" w:type="dxa"/>
            <w:gridSpan w:val="3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стоимость</w:t>
            </w:r>
          </w:p>
        </w:tc>
      </w:tr>
      <w:tr w:rsidR="00104BC5" w:rsidRPr="0083712E" w:rsidTr="00602D2F">
        <w:trPr>
          <w:gridBefore w:val="2"/>
          <w:gridAfter w:val="3"/>
          <w:wBefore w:w="2059" w:type="dxa"/>
          <w:wAfter w:w="1695" w:type="dxa"/>
          <w:jc w:val="center"/>
        </w:trPr>
        <w:tc>
          <w:tcPr>
            <w:tcW w:w="851" w:type="dxa"/>
            <w:gridSpan w:val="2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04BC5" w:rsidRPr="0083712E" w:rsidRDefault="00104BC5" w:rsidP="00175D37">
            <w:pPr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4BC5" w:rsidRPr="0083712E" w:rsidRDefault="00104BC5" w:rsidP="00175D37">
            <w:pPr>
              <w:jc w:val="center"/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04BC5" w:rsidRPr="0083712E" w:rsidRDefault="00104BC5" w:rsidP="00175D37">
            <w:pPr>
              <w:jc w:val="center"/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104BC5" w:rsidRPr="0083712E" w:rsidRDefault="00104BC5" w:rsidP="00175D37">
            <w:pPr>
              <w:jc w:val="center"/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4BC5" w:rsidRPr="0083712E" w:rsidRDefault="00104BC5" w:rsidP="00175D37">
            <w:pPr>
              <w:jc w:val="center"/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C5" w:rsidRPr="0083712E" w:rsidRDefault="00104BC5" w:rsidP="00175D37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665" w:type="dxa"/>
            <w:gridSpan w:val="2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851" w:type="dxa"/>
            <w:gridSpan w:val="2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1466" w:type="dxa"/>
            <w:gridSpan w:val="3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</w:tr>
      <w:tr w:rsidR="00104BC5" w:rsidRPr="0083712E" w:rsidTr="00602D2F">
        <w:trPr>
          <w:gridBefore w:val="2"/>
          <w:gridAfter w:val="3"/>
          <w:wBefore w:w="2059" w:type="dxa"/>
          <w:wAfter w:w="1695" w:type="dxa"/>
          <w:trHeight w:val="137"/>
          <w:jc w:val="center"/>
        </w:trPr>
        <w:tc>
          <w:tcPr>
            <w:tcW w:w="851" w:type="dxa"/>
            <w:gridSpan w:val="2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7" w:type="dxa"/>
            <w:gridSpan w:val="3"/>
            <w:shd w:val="clear" w:color="auto" w:fill="auto"/>
            <w:noWrap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03" w:type="dxa"/>
            <w:gridSpan w:val="2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65" w:type="dxa"/>
            <w:gridSpan w:val="2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319" w:type="dxa"/>
            <w:gridSpan w:val="3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65" w:type="dxa"/>
            <w:gridSpan w:val="2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1" w:type="dxa"/>
            <w:gridSpan w:val="2"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66" w:type="dxa"/>
            <w:gridSpan w:val="3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</w:tr>
      <w:tr w:rsidR="00E37D8E" w:rsidRPr="0083712E" w:rsidTr="00602D2F">
        <w:trPr>
          <w:gridBefore w:val="2"/>
          <w:gridAfter w:val="3"/>
          <w:wBefore w:w="2059" w:type="dxa"/>
          <w:wAfter w:w="1695" w:type="dxa"/>
          <w:jc w:val="center"/>
        </w:trPr>
        <w:tc>
          <w:tcPr>
            <w:tcW w:w="851" w:type="dxa"/>
            <w:gridSpan w:val="2"/>
            <w:shd w:val="clear" w:color="auto" w:fill="auto"/>
          </w:tcPr>
          <w:p w:rsidR="00E37D8E" w:rsidRPr="0083712E" w:rsidRDefault="00E37D8E" w:rsidP="00602D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E37D8E" w:rsidRPr="00EC4EEA" w:rsidRDefault="00E37D8E" w:rsidP="00E37D8E">
            <w:pPr>
              <w:ind w:left="-6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3D1E90">
              <w:rPr>
                <w:sz w:val="16"/>
                <w:szCs w:val="16"/>
              </w:rPr>
              <w:t>Всего по этапу 202</w:t>
            </w:r>
            <w:r>
              <w:rPr>
                <w:sz w:val="16"/>
                <w:szCs w:val="16"/>
              </w:rPr>
              <w:t>5</w:t>
            </w:r>
            <w:r w:rsidRPr="003D1E90">
              <w:rPr>
                <w:sz w:val="16"/>
                <w:szCs w:val="16"/>
              </w:rPr>
              <w:t xml:space="preserve"> года, в рамках которого предусмотрено финансиров</w:t>
            </w:r>
            <w:r w:rsidRPr="003D1E90">
              <w:rPr>
                <w:sz w:val="16"/>
                <w:szCs w:val="16"/>
              </w:rPr>
              <w:t>а</w:t>
            </w:r>
            <w:r w:rsidRPr="003D1E90">
              <w:rPr>
                <w:sz w:val="16"/>
                <w:szCs w:val="16"/>
              </w:rPr>
              <w:t xml:space="preserve">ние </w:t>
            </w:r>
            <w:r w:rsidRPr="003D1E90">
              <w:rPr>
                <w:color w:val="000000"/>
                <w:sz w:val="16"/>
                <w:szCs w:val="16"/>
              </w:rPr>
              <w:t>за с</w:t>
            </w:r>
            <w:r>
              <w:rPr>
                <w:color w:val="000000"/>
                <w:sz w:val="16"/>
                <w:szCs w:val="16"/>
              </w:rPr>
              <w:t>чет средств Фонда,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4 598 602,20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69,60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69,60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3 783 247,20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37D8E" w:rsidRPr="0083712E" w:rsidTr="00602D2F">
        <w:trPr>
          <w:gridBefore w:val="2"/>
          <w:gridAfter w:val="3"/>
          <w:wBefore w:w="2059" w:type="dxa"/>
          <w:wAfter w:w="1695" w:type="dxa"/>
          <w:jc w:val="center"/>
        </w:trPr>
        <w:tc>
          <w:tcPr>
            <w:tcW w:w="851" w:type="dxa"/>
            <w:gridSpan w:val="2"/>
            <w:shd w:val="clear" w:color="auto" w:fill="auto"/>
          </w:tcPr>
          <w:p w:rsidR="00E37D8E" w:rsidRPr="00143807" w:rsidRDefault="00E37D8E" w:rsidP="00175D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143807" w:rsidRDefault="00E37D8E" w:rsidP="00175D37">
            <w:pPr>
              <w:rPr>
                <w:color w:val="000000"/>
                <w:sz w:val="16"/>
                <w:szCs w:val="16"/>
              </w:rPr>
            </w:pPr>
            <w:r w:rsidRPr="00143807">
              <w:rPr>
                <w:color w:val="000000"/>
                <w:sz w:val="16"/>
                <w:szCs w:val="16"/>
              </w:rPr>
              <w:t>Итого по Саракташскому поссовету Саракташского района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4 598 602,20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69,60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69,60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3 783 247,20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265"/>
        </w:trPr>
        <w:tc>
          <w:tcPr>
            <w:tcW w:w="492" w:type="dxa"/>
            <w:vMerge w:val="restart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№ п/п</w:t>
            </w:r>
          </w:p>
        </w:tc>
        <w:tc>
          <w:tcPr>
            <w:tcW w:w="2152" w:type="dxa"/>
            <w:gridSpan w:val="2"/>
            <w:vMerge w:val="restart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3583" w:type="dxa"/>
            <w:gridSpan w:val="27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585"/>
        </w:trPr>
        <w:tc>
          <w:tcPr>
            <w:tcW w:w="492" w:type="dxa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vMerge w:val="restart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7229" w:type="dxa"/>
            <w:gridSpan w:val="15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3236" w:type="dxa"/>
            <w:gridSpan w:val="7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дальнейшее использование приобр</w:t>
            </w:r>
            <w:r w:rsidRPr="0083712E">
              <w:rPr>
                <w:rFonts w:eastAsia="Calibri"/>
                <w:sz w:val="16"/>
                <w:szCs w:val="16"/>
              </w:rPr>
              <w:t>е</w:t>
            </w:r>
            <w:r w:rsidRPr="0083712E">
              <w:rPr>
                <w:rFonts w:eastAsia="Calibri"/>
                <w:sz w:val="16"/>
                <w:szCs w:val="16"/>
              </w:rPr>
              <w:t>тенных (построенных) жилых пом</w:t>
            </w:r>
            <w:r w:rsidRPr="0083712E">
              <w:rPr>
                <w:rFonts w:eastAsia="Calibri"/>
                <w:sz w:val="16"/>
                <w:szCs w:val="16"/>
              </w:rPr>
              <w:t>е</w:t>
            </w:r>
            <w:r w:rsidRPr="0083712E">
              <w:rPr>
                <w:rFonts w:eastAsia="Calibri"/>
                <w:sz w:val="16"/>
                <w:szCs w:val="16"/>
              </w:rPr>
              <w:t>щений</w:t>
            </w:r>
          </w:p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795"/>
        </w:trPr>
        <w:tc>
          <w:tcPr>
            <w:tcW w:w="492" w:type="dxa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строительство домов</w:t>
            </w:r>
          </w:p>
        </w:tc>
        <w:tc>
          <w:tcPr>
            <w:tcW w:w="2976" w:type="dxa"/>
            <w:gridSpan w:val="6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приобретение жилых помещений у застройщиков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приобретение жилых пом</w:t>
            </w:r>
            <w:r w:rsidRPr="0083712E">
              <w:rPr>
                <w:rFonts w:eastAsia="Calibri"/>
                <w:sz w:val="16"/>
                <w:szCs w:val="16"/>
              </w:rPr>
              <w:t>е</w:t>
            </w:r>
            <w:r w:rsidRPr="0083712E">
              <w:rPr>
                <w:rFonts w:eastAsia="Calibri"/>
                <w:sz w:val="16"/>
                <w:szCs w:val="16"/>
              </w:rPr>
              <w:t>щений у лиц, не являющихся застройщиками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приведение жилых помещений свободного жилищного фонда в со-стояние, пригодное для постоянного проживания граждан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предоставление по договорам социального найма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предоставление по договорам найма жилищн</w:t>
            </w:r>
            <w:r w:rsidRPr="0083712E">
              <w:rPr>
                <w:rFonts w:eastAsia="Calibri"/>
                <w:sz w:val="16"/>
                <w:szCs w:val="16"/>
              </w:rPr>
              <w:t>о</w:t>
            </w:r>
            <w:r w:rsidRPr="0083712E">
              <w:rPr>
                <w:rFonts w:eastAsia="Calibri"/>
                <w:sz w:val="16"/>
                <w:szCs w:val="16"/>
              </w:rPr>
              <w:t>го фонда социального использования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textDirection w:val="btL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968" w:type="dxa"/>
            <w:gridSpan w:val="2"/>
            <w:vMerge w:val="restart"/>
            <w:shd w:val="clear" w:color="auto" w:fill="auto"/>
            <w:textDirection w:val="btL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предоставление по договорам мены</w:t>
            </w: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1863"/>
        </w:trPr>
        <w:tc>
          <w:tcPr>
            <w:tcW w:w="4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в строящихся домах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в домах, введенных в эксплуатацию</w:t>
            </w:r>
          </w:p>
        </w:tc>
        <w:tc>
          <w:tcPr>
            <w:tcW w:w="226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1492"/>
        </w:trPr>
        <w:tc>
          <w:tcPr>
            <w:tcW w:w="492" w:type="dxa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расселяемая площадь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приобретаемая пл</w:t>
            </w:r>
            <w:r w:rsidRPr="0083712E">
              <w:rPr>
                <w:rFonts w:eastAsia="Calibri"/>
                <w:sz w:val="16"/>
                <w:szCs w:val="16"/>
              </w:rPr>
              <w:t>о</w:t>
            </w:r>
            <w:r w:rsidRPr="0083712E">
              <w:rPr>
                <w:rFonts w:eastAsia="Calibri"/>
                <w:sz w:val="16"/>
                <w:szCs w:val="16"/>
              </w:rPr>
              <w:t>щадь</w:t>
            </w:r>
          </w:p>
        </w:tc>
        <w:tc>
          <w:tcPr>
            <w:tcW w:w="1418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приобретаемая                 площадь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стоимость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приобретаемая                площадь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стоимость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приобретаемая               площадь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стоимость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приобретаемая             площадь</w:t>
            </w:r>
          </w:p>
        </w:tc>
        <w:tc>
          <w:tcPr>
            <w:tcW w:w="1417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стоимость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стоимость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площадь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площадь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площадь</w:t>
            </w:r>
          </w:p>
        </w:tc>
        <w:tc>
          <w:tcPr>
            <w:tcW w:w="968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площадь</w:t>
            </w: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327"/>
        </w:trPr>
        <w:tc>
          <w:tcPr>
            <w:tcW w:w="492" w:type="dxa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850" w:type="dxa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709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б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лей</w:t>
            </w:r>
          </w:p>
        </w:tc>
        <w:tc>
          <w:tcPr>
            <w:tcW w:w="567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850" w:type="dxa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709" w:type="dxa"/>
            <w:gridSpan w:val="2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709" w:type="dxa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276"/>
        </w:trPr>
        <w:tc>
          <w:tcPr>
            <w:tcW w:w="492" w:type="dxa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2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968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29</w:t>
            </w:r>
          </w:p>
        </w:tc>
      </w:tr>
      <w:tr w:rsidR="00E37D8E" w:rsidRPr="0083712E" w:rsidTr="00602D2F">
        <w:tblPrEx>
          <w:jc w:val="left"/>
        </w:tblPrEx>
        <w:trPr>
          <w:gridAfter w:val="7"/>
          <w:wAfter w:w="3169" w:type="dxa"/>
          <w:trHeight w:val="279"/>
        </w:trPr>
        <w:tc>
          <w:tcPr>
            <w:tcW w:w="492" w:type="dxa"/>
            <w:shd w:val="clear" w:color="auto" w:fill="auto"/>
            <w:vAlign w:val="center"/>
          </w:tcPr>
          <w:p w:rsidR="00E37D8E" w:rsidRPr="0083712E" w:rsidRDefault="00E37D8E" w:rsidP="00175D37">
            <w:pPr>
              <w:jc w:val="lef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2"/>
            <w:shd w:val="clear" w:color="auto" w:fill="auto"/>
          </w:tcPr>
          <w:p w:rsidR="00E37D8E" w:rsidRPr="0083712E" w:rsidRDefault="00E37D8E" w:rsidP="00E37D8E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3D1E90">
              <w:rPr>
                <w:sz w:val="16"/>
                <w:szCs w:val="16"/>
              </w:rPr>
              <w:t>Всего по этапу 202</w:t>
            </w:r>
            <w:r>
              <w:rPr>
                <w:sz w:val="16"/>
                <w:szCs w:val="16"/>
              </w:rPr>
              <w:t>5</w:t>
            </w:r>
            <w:r w:rsidRPr="003D1E90">
              <w:rPr>
                <w:sz w:val="16"/>
                <w:szCs w:val="16"/>
              </w:rPr>
              <w:t xml:space="preserve"> года, в рамках которого предусмотрено финансир</w:t>
            </w:r>
            <w:r w:rsidRPr="003D1E90">
              <w:rPr>
                <w:sz w:val="16"/>
                <w:szCs w:val="16"/>
              </w:rPr>
              <w:t>о</w:t>
            </w:r>
            <w:r w:rsidRPr="003D1E90">
              <w:rPr>
                <w:sz w:val="16"/>
                <w:szCs w:val="16"/>
              </w:rPr>
              <w:t xml:space="preserve">вание </w:t>
            </w:r>
            <w:r w:rsidRPr="003D1E90">
              <w:rPr>
                <w:color w:val="000000"/>
                <w:sz w:val="16"/>
                <w:szCs w:val="16"/>
              </w:rPr>
              <w:t>за с</w:t>
            </w:r>
            <w:r>
              <w:rPr>
                <w:color w:val="000000"/>
                <w:sz w:val="16"/>
                <w:szCs w:val="16"/>
              </w:rPr>
              <w:t>чет средств Фонда, в том числе: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815 355,00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815 355,00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37D8E" w:rsidRPr="0083712E" w:rsidTr="00602D2F">
        <w:tblPrEx>
          <w:jc w:val="left"/>
        </w:tblPrEx>
        <w:trPr>
          <w:trHeight w:val="278"/>
        </w:trPr>
        <w:tc>
          <w:tcPr>
            <w:tcW w:w="492" w:type="dxa"/>
            <w:shd w:val="clear" w:color="auto" w:fill="auto"/>
          </w:tcPr>
          <w:p w:rsidR="00E37D8E" w:rsidRPr="0083712E" w:rsidRDefault="00E37D8E" w:rsidP="00DE7D0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Итого по Саракташскому поссовету Саракташского района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815 355,00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815 355,00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gridSpan w:val="2"/>
          </w:tcPr>
          <w:p w:rsidR="00E37D8E" w:rsidRPr="0083712E" w:rsidRDefault="00E37D8E" w:rsidP="00175D37">
            <w:pPr>
              <w:ind w:left="37" w:right="-104" w:hanging="37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37D8E" w:rsidRPr="0083712E" w:rsidRDefault="00E37D8E" w:rsidP="00175D37">
            <w:pPr>
              <w:ind w:left="-101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E37D8E" w:rsidRPr="0083712E" w:rsidRDefault="00E37D8E" w:rsidP="00175D37">
            <w:pPr>
              <w:ind w:left="-101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37D8E" w:rsidRPr="0083712E" w:rsidRDefault="00E37D8E" w:rsidP="00175D37">
            <w:pPr>
              <w:ind w:left="-101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E37D8E" w:rsidRPr="0083712E" w:rsidRDefault="00E37D8E" w:rsidP="00175D37">
            <w:pPr>
              <w:ind w:left="-101" w:right="-104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04BC5" w:rsidRDefault="00104BC5" w:rsidP="00C64426">
      <w:pPr>
        <w:ind w:right="-2875"/>
        <w:rPr>
          <w:sz w:val="28"/>
          <w:szCs w:val="28"/>
        </w:rPr>
      </w:pPr>
    </w:p>
    <w:p w:rsidR="00104BC5" w:rsidRDefault="00104BC5" w:rsidP="00C64426">
      <w:pPr>
        <w:ind w:right="-2875"/>
        <w:rPr>
          <w:sz w:val="28"/>
          <w:szCs w:val="28"/>
        </w:rPr>
      </w:pPr>
    </w:p>
    <w:p w:rsidR="00104BC5" w:rsidRDefault="00104BC5" w:rsidP="00C64426">
      <w:pPr>
        <w:ind w:right="-2875"/>
        <w:rPr>
          <w:sz w:val="28"/>
          <w:szCs w:val="28"/>
        </w:rPr>
      </w:pPr>
    </w:p>
    <w:p w:rsidR="00104BC5" w:rsidRDefault="00104BC5" w:rsidP="00C64426">
      <w:pPr>
        <w:ind w:right="-2875"/>
        <w:rPr>
          <w:sz w:val="28"/>
          <w:szCs w:val="28"/>
        </w:rPr>
      </w:pPr>
    </w:p>
    <w:p w:rsidR="00104BC5" w:rsidRDefault="00104BC5" w:rsidP="00C64426">
      <w:pPr>
        <w:ind w:right="-2875"/>
        <w:rPr>
          <w:sz w:val="28"/>
          <w:szCs w:val="28"/>
        </w:rPr>
      </w:pPr>
    </w:p>
    <w:p w:rsidR="00104BC5" w:rsidRDefault="00104BC5" w:rsidP="00C64426">
      <w:pPr>
        <w:ind w:right="-2875"/>
        <w:rPr>
          <w:sz w:val="28"/>
          <w:szCs w:val="28"/>
        </w:rPr>
      </w:pPr>
    </w:p>
    <w:p w:rsidR="004246B8" w:rsidRPr="00C43A8F" w:rsidRDefault="00602D2F" w:rsidP="00C64426">
      <w:pPr>
        <w:ind w:right="-2875"/>
      </w:pPr>
      <w:r>
        <w:t>Г</w:t>
      </w:r>
      <w:r w:rsidR="00C64426" w:rsidRPr="00C43A8F">
        <w:t>лава</w:t>
      </w:r>
      <w:r w:rsidR="004246B8" w:rsidRPr="00C43A8F">
        <w:t xml:space="preserve"> МО </w:t>
      </w:r>
    </w:p>
    <w:p w:rsidR="00C64426" w:rsidRPr="00C43A8F" w:rsidRDefault="004246B8" w:rsidP="00C64426">
      <w:pPr>
        <w:ind w:right="-2875"/>
      </w:pPr>
      <w:r w:rsidRPr="00C43A8F">
        <w:t>Саракташский поссовет</w:t>
      </w:r>
      <w:r w:rsidR="00C64426" w:rsidRPr="00C43A8F">
        <w:t xml:space="preserve">                 </w:t>
      </w:r>
      <w:r w:rsidRPr="00C43A8F">
        <w:t xml:space="preserve">    </w:t>
      </w:r>
      <w:r w:rsidR="00C64426" w:rsidRPr="00C43A8F">
        <w:t xml:space="preserve">             </w:t>
      </w:r>
      <w:r w:rsidRPr="00C43A8F">
        <w:t xml:space="preserve">                    </w:t>
      </w:r>
      <w:r w:rsidR="00C64426" w:rsidRPr="00C43A8F">
        <w:t xml:space="preserve">_________________________                 </w:t>
      </w:r>
      <w:r w:rsidR="009112CB">
        <w:t>Н</w:t>
      </w:r>
      <w:r w:rsidR="00C64426" w:rsidRPr="00C43A8F">
        <w:t xml:space="preserve">.Н. </w:t>
      </w:r>
      <w:r w:rsidR="009112CB">
        <w:t>Слепушкин</w:t>
      </w:r>
    </w:p>
    <w:p w:rsidR="00C64426" w:rsidRDefault="00C64426" w:rsidP="00C64426">
      <w:pPr>
        <w:ind w:right="-2875"/>
        <w:rPr>
          <w:sz w:val="16"/>
          <w:szCs w:val="16"/>
        </w:rPr>
      </w:pPr>
    </w:p>
    <w:p w:rsidR="00915D13" w:rsidRPr="00223CEF" w:rsidRDefault="00B00B35" w:rsidP="00223CEF">
      <w:pPr>
        <w:tabs>
          <w:tab w:val="left" w:pos="6015"/>
        </w:tabs>
        <w:ind w:right="-2875"/>
        <w:rPr>
          <w:sz w:val="16"/>
          <w:szCs w:val="16"/>
        </w:rPr>
        <w:sectPr w:rsidR="00915D13" w:rsidRPr="00223CEF" w:rsidSect="00AD51DB">
          <w:pgSz w:w="16838" w:h="11906" w:orient="landscape" w:code="9"/>
          <w:pgMar w:top="568" w:right="1134" w:bottom="426" w:left="851" w:header="425" w:footer="709" w:gutter="0"/>
          <w:cols w:space="708"/>
          <w:docGrid w:linePitch="360"/>
        </w:sectPr>
      </w:pPr>
      <w:r>
        <w:rPr>
          <w:sz w:val="16"/>
          <w:szCs w:val="16"/>
        </w:rPr>
        <w:tab/>
      </w:r>
      <w:r w:rsidR="00C529B2">
        <w:rPr>
          <w:sz w:val="16"/>
          <w:szCs w:val="16"/>
        </w:rPr>
        <w:t xml:space="preserve">                   </w:t>
      </w:r>
      <w:r w:rsidR="004246B8">
        <w:rPr>
          <w:sz w:val="16"/>
          <w:szCs w:val="16"/>
        </w:rPr>
        <w:t xml:space="preserve">          </w:t>
      </w:r>
      <w:r w:rsidR="00C43A8F">
        <w:rPr>
          <w:sz w:val="16"/>
          <w:szCs w:val="16"/>
        </w:rPr>
        <w:t xml:space="preserve">          </w:t>
      </w:r>
      <w:r w:rsidR="004246B8">
        <w:rPr>
          <w:sz w:val="16"/>
          <w:szCs w:val="16"/>
        </w:rPr>
        <w:t xml:space="preserve"> </w:t>
      </w:r>
      <w:r w:rsidR="00C529B2">
        <w:rPr>
          <w:sz w:val="16"/>
          <w:szCs w:val="16"/>
        </w:rPr>
        <w:t xml:space="preserve">   </w:t>
      </w:r>
      <w:r>
        <w:rPr>
          <w:sz w:val="16"/>
          <w:szCs w:val="16"/>
        </w:rPr>
        <w:t>М.П.</w:t>
      </w:r>
    </w:p>
    <w:p w:rsidR="0037436A" w:rsidRPr="00C43A8F" w:rsidRDefault="007F4E49" w:rsidP="007F4E49">
      <w:pPr>
        <w:widowControl w:val="0"/>
        <w:ind w:left="9498"/>
      </w:pPr>
      <w:r>
        <w:lastRenderedPageBreak/>
        <w:t xml:space="preserve">        </w:t>
      </w:r>
      <w:r w:rsidR="00D24DC1" w:rsidRPr="00C43A8F">
        <w:t xml:space="preserve">               </w:t>
      </w:r>
      <w:r w:rsidR="0037436A" w:rsidRPr="00C43A8F">
        <w:t>Приложение № 4</w:t>
      </w:r>
    </w:p>
    <w:p w:rsidR="00D24DC1" w:rsidRPr="00C43A8F" w:rsidRDefault="00D24DC1" w:rsidP="007F4E49">
      <w:pPr>
        <w:widowControl w:val="0"/>
        <w:autoSpaceDE w:val="0"/>
        <w:autoSpaceDN w:val="0"/>
        <w:adjustRightInd w:val="0"/>
        <w:ind w:left="10915"/>
        <w:jc w:val="left"/>
      </w:pPr>
      <w:r w:rsidRPr="00C43A8F">
        <w:t xml:space="preserve">                                                                                                                                             к муниципальной адресной программе</w:t>
      </w:r>
    </w:p>
    <w:p w:rsidR="00D24DC1" w:rsidRPr="00C43A8F" w:rsidRDefault="00D24DC1" w:rsidP="007F4E49">
      <w:pPr>
        <w:widowControl w:val="0"/>
        <w:autoSpaceDE w:val="0"/>
        <w:autoSpaceDN w:val="0"/>
        <w:adjustRightInd w:val="0"/>
        <w:jc w:val="left"/>
      </w:pPr>
      <w:r w:rsidRPr="00C43A8F">
        <w:t xml:space="preserve">                                                                                                                                               </w:t>
      </w:r>
      <w:r w:rsidR="007F4E49">
        <w:t xml:space="preserve">                                       </w:t>
      </w:r>
      <w:r w:rsidRPr="00C43A8F">
        <w:t xml:space="preserve">«Переселение граждан из аварийного </w:t>
      </w:r>
    </w:p>
    <w:p w:rsidR="00D24DC1" w:rsidRPr="00C43A8F" w:rsidRDefault="00D24DC1" w:rsidP="007F4E49">
      <w:pPr>
        <w:widowControl w:val="0"/>
        <w:autoSpaceDE w:val="0"/>
        <w:autoSpaceDN w:val="0"/>
        <w:adjustRightInd w:val="0"/>
        <w:jc w:val="left"/>
      </w:pPr>
      <w:r w:rsidRPr="00C43A8F">
        <w:t xml:space="preserve">                                                                                                                                                </w:t>
      </w:r>
      <w:r w:rsidR="007F4E49">
        <w:t xml:space="preserve">                                      </w:t>
      </w:r>
      <w:r w:rsidRPr="00C43A8F">
        <w:t>жилищного фонда Саракташского</w:t>
      </w:r>
    </w:p>
    <w:p w:rsidR="0037436A" w:rsidRPr="00C43A8F" w:rsidRDefault="00D24DC1" w:rsidP="007F4E49">
      <w:pPr>
        <w:widowControl w:val="0"/>
        <w:autoSpaceDE w:val="0"/>
        <w:autoSpaceDN w:val="0"/>
        <w:adjustRightInd w:val="0"/>
        <w:jc w:val="left"/>
        <w:rPr>
          <w:b/>
          <w:bCs/>
        </w:rPr>
      </w:pPr>
      <w:r w:rsidRPr="00C43A8F">
        <w:t xml:space="preserve">                                                                                                                                                </w:t>
      </w:r>
      <w:r w:rsidR="007F4E49">
        <w:t xml:space="preserve">                                       </w:t>
      </w:r>
      <w:r w:rsidR="00602D2F">
        <w:t>поссовета» на 202</w:t>
      </w:r>
      <w:r w:rsidR="009112CB">
        <w:t>4</w:t>
      </w:r>
      <w:r w:rsidR="00602D2F">
        <w:t>–203</w:t>
      </w:r>
      <w:r w:rsidR="009112CB">
        <w:t>2</w:t>
      </w:r>
      <w:r w:rsidRPr="00C43A8F">
        <w:t xml:space="preserve"> годы</w:t>
      </w:r>
    </w:p>
    <w:p w:rsidR="0037436A" w:rsidRDefault="0037436A" w:rsidP="00212597">
      <w:pPr>
        <w:widowControl w:val="0"/>
        <w:autoSpaceDE w:val="0"/>
        <w:autoSpaceDN w:val="0"/>
        <w:adjustRightInd w:val="0"/>
        <w:ind w:left="1258"/>
        <w:jc w:val="center"/>
        <w:rPr>
          <w:bCs/>
          <w:sz w:val="28"/>
          <w:szCs w:val="28"/>
        </w:rPr>
      </w:pPr>
      <w:r w:rsidRPr="00CE4058">
        <w:rPr>
          <w:bCs/>
          <w:sz w:val="28"/>
          <w:szCs w:val="28"/>
        </w:rPr>
        <w:t>План</w:t>
      </w:r>
    </w:p>
    <w:p w:rsidR="0037436A" w:rsidRPr="00CE4058" w:rsidRDefault="0037436A" w:rsidP="0037436A">
      <w:pPr>
        <w:widowControl w:val="0"/>
        <w:autoSpaceDE w:val="0"/>
        <w:autoSpaceDN w:val="0"/>
        <w:adjustRightInd w:val="0"/>
        <w:ind w:left="1258"/>
        <w:jc w:val="center"/>
        <w:rPr>
          <w:rFonts w:ascii="Calibri" w:hAnsi="Calibri"/>
          <w:sz w:val="28"/>
          <w:szCs w:val="28"/>
        </w:rPr>
      </w:pPr>
      <w:r w:rsidRPr="00CE4058">
        <w:rPr>
          <w:bCs/>
          <w:sz w:val="28"/>
          <w:szCs w:val="28"/>
        </w:rPr>
        <w:t>мероприятий по переселению граждан из аварийного жилищного фонда, признанного таковым</w:t>
      </w:r>
    </w:p>
    <w:p w:rsidR="0037436A" w:rsidRDefault="00602D2F" w:rsidP="0037436A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 1 января 2022</w:t>
      </w:r>
      <w:r w:rsidR="0037436A" w:rsidRPr="00CE4058">
        <w:rPr>
          <w:bCs/>
          <w:sz w:val="28"/>
          <w:szCs w:val="28"/>
        </w:rPr>
        <w:t xml:space="preserve"> года</w:t>
      </w:r>
    </w:p>
    <w:p w:rsidR="0037436A" w:rsidRPr="00CE4058" w:rsidRDefault="0037436A" w:rsidP="0037436A">
      <w:pPr>
        <w:widowControl w:val="0"/>
        <w:jc w:val="center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154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51"/>
        <w:gridCol w:w="567"/>
        <w:gridCol w:w="567"/>
        <w:gridCol w:w="567"/>
        <w:gridCol w:w="567"/>
        <w:gridCol w:w="735"/>
        <w:gridCol w:w="709"/>
        <w:gridCol w:w="709"/>
        <w:gridCol w:w="1276"/>
        <w:gridCol w:w="1275"/>
        <w:gridCol w:w="1134"/>
        <w:gridCol w:w="993"/>
        <w:gridCol w:w="567"/>
        <w:gridCol w:w="567"/>
        <w:gridCol w:w="708"/>
        <w:gridCol w:w="567"/>
        <w:gridCol w:w="567"/>
        <w:gridCol w:w="541"/>
      </w:tblGrid>
      <w:tr w:rsidR="0037436A" w:rsidRPr="00CE4058" w:rsidTr="00DF46BB">
        <w:trPr>
          <w:trHeight w:val="690"/>
        </w:trPr>
        <w:tc>
          <w:tcPr>
            <w:tcW w:w="558" w:type="dxa"/>
            <w:vMerge w:val="restart"/>
            <w:tcBorders>
              <w:bottom w:val="nil"/>
            </w:tcBorders>
          </w:tcPr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№ п/п</w:t>
            </w: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1" w:type="dxa"/>
            <w:vMerge w:val="restart"/>
            <w:tcBorders>
              <w:bottom w:val="nil"/>
            </w:tcBorders>
          </w:tcPr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 xml:space="preserve">Наименование </w:t>
            </w:r>
            <w:r>
              <w:rPr>
                <w:sz w:val="16"/>
                <w:szCs w:val="16"/>
                <w:lang w:eastAsia="en-US"/>
              </w:rPr>
              <w:t xml:space="preserve">                </w:t>
            </w:r>
            <w:r w:rsidRPr="00CE4058">
              <w:rPr>
                <w:sz w:val="16"/>
                <w:szCs w:val="16"/>
                <w:lang w:eastAsia="en-US"/>
              </w:rPr>
              <w:t>м</w:t>
            </w:r>
            <w:r w:rsidRPr="00CE4058">
              <w:rPr>
                <w:sz w:val="16"/>
                <w:szCs w:val="16"/>
                <w:lang w:eastAsia="en-US"/>
              </w:rPr>
              <w:t>у</w:t>
            </w:r>
            <w:r w:rsidRPr="00CE4058">
              <w:rPr>
                <w:sz w:val="16"/>
                <w:szCs w:val="16"/>
                <w:lang w:eastAsia="en-US"/>
              </w:rPr>
              <w:t>ниципального образования</w:t>
            </w: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</w:rPr>
              <w:br w:type="column"/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Число жителей планируемых к переселению</w:t>
            </w:r>
          </w:p>
        </w:tc>
        <w:tc>
          <w:tcPr>
            <w:tcW w:w="1701" w:type="dxa"/>
            <w:gridSpan w:val="3"/>
          </w:tcPr>
          <w:p w:rsidR="0037436A" w:rsidRDefault="0037436A" w:rsidP="00AB5814">
            <w:pPr>
              <w:widowControl w:val="0"/>
              <w:tabs>
                <w:tab w:val="left" w:leader="underscore" w:pos="426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Количество расс</w:t>
            </w:r>
            <w:r w:rsidRPr="00CE4058">
              <w:rPr>
                <w:sz w:val="16"/>
                <w:szCs w:val="16"/>
                <w:lang w:eastAsia="en-US"/>
              </w:rPr>
              <w:t>е</w:t>
            </w:r>
            <w:r w:rsidRPr="00CE4058">
              <w:rPr>
                <w:sz w:val="16"/>
                <w:szCs w:val="16"/>
                <w:lang w:eastAsia="en-US"/>
              </w:rPr>
              <w:t>ляемых жилых п</w:t>
            </w:r>
            <w:r w:rsidRPr="00CE4058">
              <w:rPr>
                <w:sz w:val="16"/>
                <w:szCs w:val="16"/>
                <w:lang w:eastAsia="en-US"/>
              </w:rPr>
              <w:t>о</w:t>
            </w:r>
            <w:r w:rsidRPr="00CE4058">
              <w:rPr>
                <w:sz w:val="16"/>
                <w:szCs w:val="16"/>
                <w:lang w:eastAsia="en-US"/>
              </w:rPr>
              <w:t>мещений</w:t>
            </w:r>
          </w:p>
          <w:p w:rsidR="0037436A" w:rsidRPr="00CE4058" w:rsidRDefault="0037436A" w:rsidP="00AB5814">
            <w:pPr>
              <w:widowControl w:val="0"/>
              <w:tabs>
                <w:tab w:val="left" w:leader="underscore" w:pos="426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53" w:type="dxa"/>
            <w:gridSpan w:val="3"/>
          </w:tcPr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Расселяемая площадь жилых помещений</w:t>
            </w: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gridSpan w:val="4"/>
          </w:tcPr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Источники финанси</w:t>
            </w:r>
            <w:r>
              <w:rPr>
                <w:sz w:val="16"/>
                <w:szCs w:val="16"/>
                <w:lang w:eastAsia="en-US"/>
              </w:rPr>
              <w:t>рования П</w:t>
            </w:r>
            <w:r w:rsidRPr="00CE4058">
              <w:rPr>
                <w:sz w:val="16"/>
                <w:szCs w:val="16"/>
                <w:lang w:eastAsia="en-US"/>
              </w:rPr>
              <w:t>рограммы</w:t>
            </w: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Справочно: р</w:t>
            </w:r>
            <w:r w:rsidRPr="00CE4058">
              <w:rPr>
                <w:sz w:val="16"/>
                <w:szCs w:val="16"/>
                <w:lang w:eastAsia="en-US"/>
              </w:rPr>
              <w:t>асчетная сумма экономии бю</w:t>
            </w:r>
            <w:r w:rsidRPr="00CE4058">
              <w:rPr>
                <w:sz w:val="16"/>
                <w:szCs w:val="16"/>
                <w:lang w:eastAsia="en-US"/>
              </w:rPr>
              <w:t>д</w:t>
            </w:r>
            <w:r w:rsidRPr="00CE4058">
              <w:rPr>
                <w:sz w:val="16"/>
                <w:szCs w:val="16"/>
                <w:lang w:eastAsia="en-US"/>
              </w:rPr>
              <w:t>жетных средств</w:t>
            </w:r>
          </w:p>
        </w:tc>
        <w:tc>
          <w:tcPr>
            <w:tcW w:w="1675" w:type="dxa"/>
            <w:gridSpan w:val="3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Справочно: в</w:t>
            </w:r>
            <w:r w:rsidRPr="00CE4058">
              <w:rPr>
                <w:sz w:val="16"/>
                <w:szCs w:val="16"/>
                <w:lang w:eastAsia="en-US"/>
              </w:rPr>
              <w:t>озм</w:t>
            </w:r>
            <w:r w:rsidRPr="00CE4058">
              <w:rPr>
                <w:sz w:val="16"/>
                <w:szCs w:val="16"/>
                <w:lang w:eastAsia="en-US"/>
              </w:rPr>
              <w:t>е</w:t>
            </w:r>
            <w:r w:rsidRPr="00CE4058">
              <w:rPr>
                <w:sz w:val="16"/>
                <w:szCs w:val="16"/>
                <w:lang w:eastAsia="en-US"/>
              </w:rPr>
              <w:t>щение части стоим</w:t>
            </w:r>
            <w:r w:rsidRPr="00CE4058">
              <w:rPr>
                <w:sz w:val="16"/>
                <w:szCs w:val="16"/>
                <w:lang w:eastAsia="en-US"/>
              </w:rPr>
              <w:t>о</w:t>
            </w:r>
            <w:r w:rsidRPr="00CE4058">
              <w:rPr>
                <w:sz w:val="16"/>
                <w:szCs w:val="16"/>
                <w:lang w:eastAsia="en-US"/>
              </w:rPr>
              <w:t>сти жилых помещ</w:t>
            </w:r>
            <w:r w:rsidRPr="00CE4058">
              <w:rPr>
                <w:sz w:val="16"/>
                <w:szCs w:val="16"/>
                <w:lang w:eastAsia="en-US"/>
              </w:rPr>
              <w:t>е</w:t>
            </w:r>
            <w:r w:rsidRPr="00CE4058">
              <w:rPr>
                <w:sz w:val="16"/>
                <w:szCs w:val="16"/>
                <w:lang w:eastAsia="en-US"/>
              </w:rPr>
              <w:t>ний</w:t>
            </w:r>
          </w:p>
        </w:tc>
      </w:tr>
      <w:tr w:rsidR="0037436A" w:rsidRPr="00CE4058" w:rsidTr="00DF46BB">
        <w:tc>
          <w:tcPr>
            <w:tcW w:w="558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1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>:</w:t>
            </w:r>
          </w:p>
        </w:tc>
        <w:tc>
          <w:tcPr>
            <w:tcW w:w="735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</w:t>
            </w:r>
            <w:r w:rsidRPr="00CE4058">
              <w:rPr>
                <w:sz w:val="16"/>
                <w:szCs w:val="16"/>
                <w:lang w:eastAsia="en-US"/>
              </w:rPr>
              <w:t>с</w:t>
            </w:r>
            <w:r w:rsidRPr="00CE4058">
              <w:rPr>
                <w:sz w:val="16"/>
                <w:szCs w:val="16"/>
                <w:lang w:eastAsia="en-US"/>
              </w:rPr>
              <w:t>е</w:t>
            </w:r>
            <w:r w:rsidRPr="00CE4058">
              <w:rPr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1418" w:type="dxa"/>
            <w:gridSpan w:val="2"/>
            <w:vAlign w:val="center"/>
          </w:tcPr>
          <w:p w:rsidR="0037436A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в том числе</w:t>
            </w:r>
            <w:r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402" w:type="dxa"/>
            <w:gridSpan w:val="3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805" w:right="11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275" w:type="dxa"/>
            <w:gridSpan w:val="2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числе:</w:t>
            </w: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805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108" w:type="dxa"/>
            <w:gridSpan w:val="2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числе:</w:t>
            </w: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805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7436A" w:rsidRPr="00CE4058" w:rsidTr="00DF46BB">
        <w:trPr>
          <w:trHeight w:val="184"/>
        </w:trPr>
        <w:tc>
          <w:tcPr>
            <w:tcW w:w="558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1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vMerge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бственность гра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ж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дан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униципальная собстве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ность</w:t>
            </w:r>
          </w:p>
        </w:tc>
        <w:tc>
          <w:tcPr>
            <w:tcW w:w="1276" w:type="dxa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за счет средств Фонда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з</w:t>
            </w:r>
            <w:r>
              <w:rPr>
                <w:sz w:val="16"/>
                <w:szCs w:val="16"/>
                <w:lang w:eastAsia="en-US"/>
              </w:rPr>
              <w:t>а счет средств областного бю</w:t>
            </w:r>
            <w:r>
              <w:rPr>
                <w:sz w:val="16"/>
                <w:szCs w:val="16"/>
                <w:lang w:eastAsia="en-US"/>
              </w:rPr>
              <w:t>д</w:t>
            </w:r>
            <w:r>
              <w:rPr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за счет средств местного бюдж</w:t>
            </w:r>
            <w:r w:rsidRPr="00CE4058">
              <w:rPr>
                <w:sz w:val="16"/>
                <w:szCs w:val="16"/>
                <w:lang w:eastAsia="en-US"/>
              </w:rPr>
              <w:t>е</w:t>
            </w:r>
            <w:r w:rsidRPr="00CE4058">
              <w:rPr>
                <w:sz w:val="16"/>
                <w:szCs w:val="16"/>
                <w:lang w:eastAsia="en-US"/>
              </w:rPr>
              <w:t>та</w:t>
            </w:r>
          </w:p>
        </w:tc>
        <w:tc>
          <w:tcPr>
            <w:tcW w:w="567" w:type="dxa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</w:t>
            </w:r>
            <w:r w:rsidRPr="00CE4058">
              <w:rPr>
                <w:sz w:val="16"/>
                <w:szCs w:val="16"/>
                <w:lang w:eastAsia="en-US"/>
              </w:rPr>
              <w:t>а счет переселения граждан по договору о развитии застроенной террит</w:t>
            </w:r>
            <w:r w:rsidRPr="00CE4058">
              <w:rPr>
                <w:sz w:val="16"/>
                <w:szCs w:val="16"/>
                <w:lang w:eastAsia="en-US"/>
              </w:rPr>
              <w:t>о</w:t>
            </w:r>
            <w:r w:rsidRPr="00CE4058">
              <w:rPr>
                <w:sz w:val="16"/>
                <w:szCs w:val="16"/>
                <w:lang w:eastAsia="en-US"/>
              </w:rPr>
              <w:t>рии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</w:t>
            </w:r>
            <w:r w:rsidRPr="00CE4058">
              <w:rPr>
                <w:sz w:val="16"/>
                <w:szCs w:val="16"/>
                <w:lang w:eastAsia="en-US"/>
              </w:rPr>
              <w:t>а счет переселения граждан в свободный муниц</w:t>
            </w:r>
            <w:r w:rsidRPr="00CE4058">
              <w:rPr>
                <w:sz w:val="16"/>
                <w:szCs w:val="16"/>
                <w:lang w:eastAsia="en-US"/>
              </w:rPr>
              <w:t>и</w:t>
            </w:r>
            <w:r w:rsidRPr="00CE4058">
              <w:rPr>
                <w:sz w:val="16"/>
                <w:szCs w:val="16"/>
                <w:lang w:eastAsia="en-US"/>
              </w:rPr>
              <w:t>пальный фонд</w:t>
            </w:r>
          </w:p>
        </w:tc>
        <w:tc>
          <w:tcPr>
            <w:tcW w:w="567" w:type="dxa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</w:t>
            </w:r>
            <w:r w:rsidRPr="00CE4058">
              <w:rPr>
                <w:sz w:val="16"/>
                <w:szCs w:val="16"/>
                <w:lang w:eastAsia="en-US"/>
              </w:rPr>
              <w:t>а счет средств собственников жилых п</w:t>
            </w:r>
            <w:r w:rsidRPr="00CE4058">
              <w:rPr>
                <w:sz w:val="16"/>
                <w:szCs w:val="16"/>
                <w:lang w:eastAsia="en-US"/>
              </w:rPr>
              <w:t>о</w:t>
            </w:r>
            <w:r w:rsidRPr="00CE4058">
              <w:rPr>
                <w:sz w:val="16"/>
                <w:szCs w:val="16"/>
                <w:lang w:eastAsia="en-US"/>
              </w:rPr>
              <w:t>мещений</w:t>
            </w:r>
          </w:p>
        </w:tc>
        <w:tc>
          <w:tcPr>
            <w:tcW w:w="541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</w:t>
            </w:r>
            <w:r w:rsidRPr="00CE4058">
              <w:rPr>
                <w:sz w:val="16"/>
                <w:szCs w:val="16"/>
                <w:lang w:eastAsia="en-US"/>
              </w:rPr>
              <w:t>а счет средств иных лиц (инвестора по договору о развитии застроенной террит</w:t>
            </w:r>
            <w:r w:rsidRPr="00CE4058">
              <w:rPr>
                <w:sz w:val="16"/>
                <w:szCs w:val="16"/>
                <w:lang w:eastAsia="en-US"/>
              </w:rPr>
              <w:t>о</w:t>
            </w:r>
            <w:r w:rsidRPr="00CE4058">
              <w:rPr>
                <w:sz w:val="16"/>
                <w:szCs w:val="16"/>
                <w:lang w:eastAsia="en-US"/>
              </w:rPr>
              <w:t>рии)</w:t>
            </w:r>
          </w:p>
        </w:tc>
      </w:tr>
      <w:tr w:rsidR="0037436A" w:rsidRPr="00CE4058" w:rsidTr="00DF46BB">
        <w:trPr>
          <w:trHeight w:val="3047"/>
        </w:trPr>
        <w:tc>
          <w:tcPr>
            <w:tcW w:w="558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1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обственность граждан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униципальная собственность</w:t>
            </w: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37436A" w:rsidRPr="00CE4058" w:rsidTr="00DF46BB">
        <w:trPr>
          <w:cantSplit/>
          <w:trHeight w:val="423"/>
        </w:trPr>
        <w:tc>
          <w:tcPr>
            <w:tcW w:w="558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1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ч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  <w:r>
              <w:rPr>
                <w:rFonts w:eastAsia="Calibri"/>
                <w:sz w:val="16"/>
                <w:szCs w:val="16"/>
                <w:lang w:eastAsia="en-US"/>
              </w:rPr>
              <w:t>ло-век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ед</w:t>
            </w:r>
            <w:r>
              <w:rPr>
                <w:rFonts w:eastAsia="Calibri"/>
                <w:sz w:val="16"/>
                <w:szCs w:val="16"/>
                <w:lang w:eastAsia="en-US"/>
              </w:rPr>
              <w:t>и</w:t>
            </w:r>
            <w:r>
              <w:rPr>
                <w:rFonts w:eastAsia="Calibri"/>
                <w:sz w:val="16"/>
                <w:szCs w:val="16"/>
                <w:lang w:eastAsia="en-US"/>
              </w:rPr>
              <w:t>ниц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ед</w:t>
            </w:r>
            <w:r>
              <w:rPr>
                <w:rFonts w:eastAsia="Calibri"/>
                <w:sz w:val="16"/>
                <w:szCs w:val="16"/>
                <w:lang w:eastAsia="en-US"/>
              </w:rPr>
              <w:t>и</w:t>
            </w:r>
            <w:r>
              <w:rPr>
                <w:rFonts w:eastAsia="Calibri"/>
                <w:sz w:val="16"/>
                <w:szCs w:val="16"/>
                <w:lang w:eastAsia="en-US"/>
              </w:rPr>
              <w:t>ниц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ед</w:t>
            </w:r>
            <w:r>
              <w:rPr>
                <w:rFonts w:eastAsia="Calibri"/>
                <w:sz w:val="16"/>
                <w:szCs w:val="16"/>
                <w:lang w:eastAsia="en-US"/>
              </w:rPr>
              <w:t>и</w:t>
            </w:r>
            <w:r>
              <w:rPr>
                <w:rFonts w:eastAsia="Calibri"/>
                <w:sz w:val="16"/>
                <w:szCs w:val="16"/>
                <w:lang w:eastAsia="en-US"/>
              </w:rPr>
              <w:t>ниц</w:t>
            </w:r>
          </w:p>
        </w:tc>
        <w:tc>
          <w:tcPr>
            <w:tcW w:w="735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кв.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м</w:t>
            </w:r>
            <w:r>
              <w:rPr>
                <w:rFonts w:eastAsia="Calibri"/>
                <w:sz w:val="16"/>
                <w:szCs w:val="16"/>
                <w:lang w:eastAsia="en-US"/>
              </w:rPr>
              <w:t>етров</w:t>
            </w:r>
          </w:p>
        </w:tc>
        <w:tc>
          <w:tcPr>
            <w:tcW w:w="709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кв.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м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  <w:r>
              <w:rPr>
                <w:rFonts w:eastAsia="Calibri"/>
                <w:sz w:val="16"/>
                <w:szCs w:val="16"/>
                <w:lang w:eastAsia="en-US"/>
              </w:rPr>
              <w:t>т</w:t>
            </w:r>
            <w:r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709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кв.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м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  <w:r>
              <w:rPr>
                <w:rFonts w:eastAsia="Calibri"/>
                <w:sz w:val="16"/>
                <w:szCs w:val="16"/>
                <w:lang w:eastAsia="en-US"/>
              </w:rPr>
              <w:t>т</w:t>
            </w:r>
            <w:r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1276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1275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1134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993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</w:t>
            </w:r>
            <w:r>
              <w:rPr>
                <w:rFonts w:eastAsia="Calibri"/>
                <w:sz w:val="16"/>
                <w:szCs w:val="16"/>
                <w:lang w:eastAsia="en-US"/>
              </w:rPr>
              <w:t>б</w:t>
            </w:r>
            <w:r>
              <w:rPr>
                <w:rFonts w:eastAsia="Calibri"/>
                <w:sz w:val="16"/>
                <w:szCs w:val="16"/>
                <w:lang w:eastAsia="en-US"/>
              </w:rPr>
              <w:t>лей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</w:t>
            </w:r>
            <w:r>
              <w:rPr>
                <w:rFonts w:eastAsia="Calibri"/>
                <w:sz w:val="16"/>
                <w:szCs w:val="16"/>
                <w:lang w:eastAsia="en-US"/>
              </w:rPr>
              <w:t>б</w:t>
            </w:r>
            <w:r>
              <w:rPr>
                <w:rFonts w:eastAsia="Calibri"/>
                <w:sz w:val="16"/>
                <w:szCs w:val="16"/>
                <w:lang w:eastAsia="en-US"/>
              </w:rPr>
              <w:t>лей</w:t>
            </w:r>
          </w:p>
        </w:tc>
        <w:tc>
          <w:tcPr>
            <w:tcW w:w="708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</w:t>
            </w:r>
            <w:r>
              <w:rPr>
                <w:rFonts w:eastAsia="Calibri"/>
                <w:sz w:val="16"/>
                <w:szCs w:val="16"/>
                <w:lang w:eastAsia="en-US"/>
              </w:rPr>
              <w:t>б</w:t>
            </w:r>
            <w:r>
              <w:rPr>
                <w:rFonts w:eastAsia="Calibri"/>
                <w:sz w:val="16"/>
                <w:szCs w:val="16"/>
                <w:lang w:eastAsia="en-US"/>
              </w:rPr>
              <w:t>лей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</w:t>
            </w:r>
            <w:r>
              <w:rPr>
                <w:rFonts w:eastAsia="Calibri"/>
                <w:sz w:val="16"/>
                <w:szCs w:val="16"/>
                <w:lang w:eastAsia="en-US"/>
              </w:rPr>
              <w:t>б</w:t>
            </w:r>
            <w:r>
              <w:rPr>
                <w:rFonts w:eastAsia="Calibri"/>
                <w:sz w:val="16"/>
                <w:szCs w:val="16"/>
                <w:lang w:eastAsia="en-US"/>
              </w:rPr>
              <w:t>лей</w:t>
            </w:r>
          </w:p>
        </w:tc>
        <w:tc>
          <w:tcPr>
            <w:tcW w:w="541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</w:t>
            </w:r>
            <w:r>
              <w:rPr>
                <w:rFonts w:eastAsia="Calibri"/>
                <w:sz w:val="16"/>
                <w:szCs w:val="16"/>
                <w:lang w:eastAsia="en-US"/>
              </w:rPr>
              <w:t>б</w:t>
            </w:r>
            <w:r>
              <w:rPr>
                <w:rFonts w:eastAsia="Calibri"/>
                <w:sz w:val="16"/>
                <w:szCs w:val="16"/>
                <w:lang w:eastAsia="en-US"/>
              </w:rPr>
              <w:t>лей</w:t>
            </w:r>
          </w:p>
        </w:tc>
      </w:tr>
    </w:tbl>
    <w:p w:rsidR="0037436A" w:rsidRPr="00805568" w:rsidRDefault="0037436A" w:rsidP="0037436A">
      <w:pPr>
        <w:rPr>
          <w:sz w:val="2"/>
          <w:szCs w:val="2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51"/>
        <w:gridCol w:w="567"/>
        <w:gridCol w:w="567"/>
        <w:gridCol w:w="567"/>
        <w:gridCol w:w="567"/>
        <w:gridCol w:w="735"/>
        <w:gridCol w:w="709"/>
        <w:gridCol w:w="709"/>
        <w:gridCol w:w="1276"/>
        <w:gridCol w:w="1275"/>
        <w:gridCol w:w="1134"/>
        <w:gridCol w:w="993"/>
        <w:gridCol w:w="567"/>
        <w:gridCol w:w="567"/>
        <w:gridCol w:w="708"/>
        <w:gridCol w:w="567"/>
        <w:gridCol w:w="567"/>
        <w:gridCol w:w="568"/>
      </w:tblGrid>
      <w:tr w:rsidR="0037436A" w:rsidRPr="00CE4058" w:rsidTr="00DF46BB">
        <w:trPr>
          <w:cantSplit/>
          <w:tblHeader/>
        </w:trPr>
        <w:tc>
          <w:tcPr>
            <w:tcW w:w="558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51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35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5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8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68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19</w:t>
            </w:r>
          </w:p>
        </w:tc>
      </w:tr>
      <w:tr w:rsidR="00E37D8E" w:rsidRPr="00A579F6" w:rsidTr="00175D37">
        <w:trPr>
          <w:cantSplit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A579F6" w:rsidRDefault="00E37D8E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9F6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8E" w:rsidRDefault="00E37D8E" w:rsidP="00175D37">
            <w:pPr>
              <w:widowControl w:val="0"/>
              <w:autoSpaceDE w:val="0"/>
              <w:autoSpaceDN w:val="0"/>
              <w:adjustRightInd w:val="0"/>
              <w:ind w:left="7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Всего по Программе,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 xml:space="preserve"> в том числе:</w:t>
            </w:r>
          </w:p>
          <w:p w:rsidR="00E37D8E" w:rsidRPr="00EC4EEA" w:rsidRDefault="00E37D8E" w:rsidP="00175D37">
            <w:pPr>
              <w:widowControl w:val="0"/>
              <w:autoSpaceDE w:val="0"/>
              <w:autoSpaceDN w:val="0"/>
              <w:adjustRightInd w:val="0"/>
              <w:ind w:left="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84,60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69,60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4 598 602,20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2 052 126,23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1 491 398,00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1 055 077,97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37D8E" w:rsidRPr="00A579F6" w:rsidTr="00DF46BB">
        <w:trPr>
          <w:cantSplit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A579F6" w:rsidRDefault="00E37D8E" w:rsidP="00AB58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8E" w:rsidRPr="00DE7D0C" w:rsidRDefault="00E37D8E" w:rsidP="00E37D8E">
            <w:pPr>
              <w:rPr>
                <w:bCs/>
                <w:color w:val="000000"/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Всего по этапу 202</w:t>
            </w:r>
            <w:r>
              <w:rPr>
                <w:sz w:val="16"/>
                <w:szCs w:val="16"/>
              </w:rPr>
              <w:t>5</w:t>
            </w:r>
            <w:r w:rsidRPr="00DE7D0C">
              <w:rPr>
                <w:sz w:val="16"/>
                <w:szCs w:val="16"/>
              </w:rPr>
              <w:t xml:space="preserve"> года в рамках которого предусмо</w:t>
            </w:r>
            <w:r w:rsidRPr="00DE7D0C">
              <w:rPr>
                <w:sz w:val="16"/>
                <w:szCs w:val="16"/>
              </w:rPr>
              <w:t>т</w:t>
            </w:r>
            <w:r w:rsidRPr="00DE7D0C">
              <w:rPr>
                <w:sz w:val="16"/>
                <w:szCs w:val="16"/>
              </w:rPr>
              <w:t>рено финансирование за счет средств Фонда,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69,60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4 598 602,20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2 052 126,23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1 491 398,00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1 055 077,97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37D8E" w:rsidRPr="00A579F6" w:rsidTr="00175D37">
        <w:trPr>
          <w:cantSplit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A579F6" w:rsidRDefault="00E37D8E" w:rsidP="00AB58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175D37">
            <w:pPr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Итого по Саракташскому</w:t>
            </w:r>
          </w:p>
          <w:p w:rsidR="00E37D8E" w:rsidRPr="00DE7D0C" w:rsidRDefault="00E37D8E" w:rsidP="00175D37">
            <w:pPr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поссовету Саракташского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69,60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4 598 602,20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2 052 126,23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1 491 398,00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1 055 077,97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915D13" w:rsidRPr="002A52E0" w:rsidRDefault="00915D13" w:rsidP="00915D13">
      <w:pPr>
        <w:rPr>
          <w:vanish/>
          <w:sz w:val="10"/>
          <w:szCs w:val="10"/>
        </w:rPr>
      </w:pPr>
    </w:p>
    <w:p w:rsidR="00915D13" w:rsidRPr="00253B12" w:rsidRDefault="00915D13" w:rsidP="00915D13">
      <w:pPr>
        <w:rPr>
          <w:vanish/>
          <w:sz w:val="2"/>
          <w:szCs w:val="2"/>
        </w:rPr>
      </w:pPr>
    </w:p>
    <w:p w:rsidR="00230842" w:rsidRDefault="00230842" w:rsidP="00797BBF">
      <w:pPr>
        <w:ind w:right="-2875"/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4246B8" w:rsidRDefault="00C13156" w:rsidP="0023084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18F3">
        <w:rPr>
          <w:sz w:val="28"/>
          <w:szCs w:val="28"/>
        </w:rPr>
        <w:t xml:space="preserve">  </w:t>
      </w:r>
      <w:r w:rsidR="00230842">
        <w:rPr>
          <w:sz w:val="28"/>
          <w:szCs w:val="28"/>
        </w:rPr>
        <w:t xml:space="preserve">Глава </w:t>
      </w:r>
      <w:r w:rsidR="004246B8">
        <w:rPr>
          <w:sz w:val="28"/>
          <w:szCs w:val="28"/>
        </w:rPr>
        <w:t xml:space="preserve">МО </w:t>
      </w:r>
    </w:p>
    <w:p w:rsidR="00230842" w:rsidRPr="00B00B35" w:rsidRDefault="004246B8" w:rsidP="00230842">
      <w:pPr>
        <w:rPr>
          <w:sz w:val="28"/>
          <w:szCs w:val="28"/>
        </w:rPr>
      </w:pPr>
      <w:r>
        <w:rPr>
          <w:sz w:val="28"/>
          <w:szCs w:val="28"/>
        </w:rPr>
        <w:t xml:space="preserve">         Саракташский поссовет</w:t>
      </w:r>
      <w:r w:rsidR="00230842">
        <w:rPr>
          <w:sz w:val="28"/>
          <w:szCs w:val="28"/>
        </w:rPr>
        <w:t xml:space="preserve">                              _______________________                                </w:t>
      </w:r>
      <w:r w:rsidR="009112CB">
        <w:rPr>
          <w:sz w:val="28"/>
          <w:szCs w:val="28"/>
        </w:rPr>
        <w:t>Н</w:t>
      </w:r>
      <w:r w:rsidR="00230842">
        <w:rPr>
          <w:sz w:val="28"/>
          <w:szCs w:val="28"/>
        </w:rPr>
        <w:t xml:space="preserve">.Н. </w:t>
      </w:r>
      <w:r w:rsidR="009112CB">
        <w:rPr>
          <w:sz w:val="28"/>
          <w:szCs w:val="28"/>
        </w:rPr>
        <w:t>Слепушкин</w:t>
      </w:r>
    </w:p>
    <w:p w:rsidR="00230842" w:rsidRPr="00B00B35" w:rsidRDefault="00230842" w:rsidP="00230842">
      <w:pPr>
        <w:tabs>
          <w:tab w:val="left" w:pos="4275"/>
        </w:tabs>
        <w:rPr>
          <w:sz w:val="16"/>
          <w:szCs w:val="16"/>
        </w:rPr>
      </w:pPr>
      <w:r>
        <w:tab/>
      </w:r>
      <w:r w:rsidR="00C529B2">
        <w:t xml:space="preserve">                                </w:t>
      </w:r>
      <w:r w:rsidR="004246B8">
        <w:t xml:space="preserve">           </w:t>
      </w:r>
      <w:r w:rsidR="00965445">
        <w:t xml:space="preserve">    </w:t>
      </w:r>
      <w:r>
        <w:rPr>
          <w:sz w:val="16"/>
          <w:szCs w:val="16"/>
        </w:rPr>
        <w:t>М.П.</w:t>
      </w:r>
    </w:p>
    <w:p w:rsidR="00230842" w:rsidRPr="00230842" w:rsidRDefault="00230842" w:rsidP="00230842">
      <w:pPr>
        <w:tabs>
          <w:tab w:val="left" w:pos="3600"/>
        </w:tabs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484BC9" w:rsidRPr="00230842" w:rsidRDefault="00484BC9" w:rsidP="00230842">
      <w:pPr>
        <w:rPr>
          <w:sz w:val="28"/>
          <w:szCs w:val="28"/>
        </w:rPr>
        <w:sectPr w:rsidR="00484BC9" w:rsidRPr="00230842" w:rsidSect="007F4E49">
          <w:pgSz w:w="16840" w:h="11907" w:orient="landscape"/>
          <w:pgMar w:top="993" w:right="641" w:bottom="1702" w:left="720" w:header="567" w:footer="709" w:gutter="0"/>
          <w:cols w:space="720"/>
        </w:sectPr>
      </w:pPr>
    </w:p>
    <w:p w:rsidR="003227BE" w:rsidRDefault="003227BE" w:rsidP="00223CEF"/>
    <w:p w:rsidR="003227BE" w:rsidRPr="007F4E49" w:rsidRDefault="003227BE" w:rsidP="00D4505F">
      <w:pPr>
        <w:widowControl w:val="0"/>
        <w:ind w:left="9498"/>
        <w:jc w:val="left"/>
      </w:pPr>
      <w:r w:rsidRPr="007F4E49">
        <w:t>Приложение № 5</w:t>
      </w:r>
    </w:p>
    <w:p w:rsidR="003227BE" w:rsidRPr="007F4E49" w:rsidRDefault="003227BE" w:rsidP="00D4505F">
      <w:pPr>
        <w:widowControl w:val="0"/>
        <w:autoSpaceDE w:val="0"/>
        <w:autoSpaceDN w:val="0"/>
        <w:adjustRightInd w:val="0"/>
        <w:ind w:left="9498"/>
        <w:jc w:val="left"/>
      </w:pPr>
      <w:r w:rsidRPr="007F4E49">
        <w:t>к муниципальной адресной программе</w:t>
      </w:r>
    </w:p>
    <w:p w:rsidR="003227BE" w:rsidRPr="007F4E49" w:rsidRDefault="003227BE" w:rsidP="00D4505F">
      <w:pPr>
        <w:widowControl w:val="0"/>
        <w:autoSpaceDE w:val="0"/>
        <w:autoSpaceDN w:val="0"/>
        <w:adjustRightInd w:val="0"/>
        <w:ind w:left="9498"/>
        <w:jc w:val="left"/>
      </w:pPr>
      <w:r w:rsidRPr="007F4E49">
        <w:t>«Переселение граждан из аварийного ж</w:t>
      </w:r>
      <w:r w:rsidRPr="007F4E49">
        <w:t>и</w:t>
      </w:r>
      <w:r w:rsidRPr="007F4E49">
        <w:t>лищного фонда</w:t>
      </w:r>
      <w:r w:rsidR="00FD67A7">
        <w:t xml:space="preserve"> Саракташского поссовета» на 2024–203</w:t>
      </w:r>
      <w:r w:rsidR="00BE4535">
        <w:t xml:space="preserve">2 </w:t>
      </w:r>
      <w:r w:rsidRPr="007F4E49">
        <w:t>годы</w:t>
      </w:r>
    </w:p>
    <w:p w:rsidR="003227BE" w:rsidRPr="00CE4058" w:rsidRDefault="003227BE" w:rsidP="003227BE">
      <w:pPr>
        <w:widowControl w:val="0"/>
        <w:autoSpaceDE w:val="0"/>
        <w:autoSpaceDN w:val="0"/>
        <w:adjustRightInd w:val="0"/>
        <w:ind w:left="9498"/>
        <w:jc w:val="left"/>
        <w:rPr>
          <w:sz w:val="26"/>
          <w:szCs w:val="26"/>
        </w:rPr>
      </w:pPr>
    </w:p>
    <w:p w:rsidR="003227BE" w:rsidRPr="00CE4058" w:rsidRDefault="003227BE" w:rsidP="003227BE">
      <w:pPr>
        <w:widowControl w:val="0"/>
        <w:autoSpaceDE w:val="0"/>
        <w:autoSpaceDN w:val="0"/>
        <w:adjustRightInd w:val="0"/>
        <w:ind w:left="1258"/>
        <w:jc w:val="center"/>
        <w:rPr>
          <w:bCs/>
          <w:sz w:val="28"/>
          <w:szCs w:val="28"/>
        </w:rPr>
      </w:pPr>
      <w:r w:rsidRPr="00CE4058">
        <w:rPr>
          <w:bCs/>
          <w:sz w:val="28"/>
          <w:szCs w:val="28"/>
        </w:rPr>
        <w:t>Планируемые показатели переселения граждан из аварийного жилищного фонда, признанного таковым</w:t>
      </w:r>
    </w:p>
    <w:p w:rsidR="003227BE" w:rsidRDefault="00965445" w:rsidP="003227BE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 1 января 2022</w:t>
      </w:r>
      <w:r w:rsidR="003227BE" w:rsidRPr="00CE4058">
        <w:rPr>
          <w:bCs/>
          <w:sz w:val="28"/>
          <w:szCs w:val="28"/>
        </w:rPr>
        <w:t xml:space="preserve"> года</w:t>
      </w:r>
    </w:p>
    <w:p w:rsidR="003227BE" w:rsidRPr="00CE4058" w:rsidRDefault="003227BE" w:rsidP="003227BE">
      <w:pPr>
        <w:widowControl w:val="0"/>
        <w:jc w:val="center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1569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665"/>
        <w:gridCol w:w="567"/>
        <w:gridCol w:w="567"/>
        <w:gridCol w:w="567"/>
        <w:gridCol w:w="708"/>
        <w:gridCol w:w="567"/>
        <w:gridCol w:w="567"/>
        <w:gridCol w:w="709"/>
        <w:gridCol w:w="670"/>
        <w:gridCol w:w="464"/>
        <w:gridCol w:w="709"/>
        <w:gridCol w:w="567"/>
        <w:gridCol w:w="567"/>
        <w:gridCol w:w="709"/>
        <w:gridCol w:w="708"/>
        <w:gridCol w:w="567"/>
        <w:gridCol w:w="709"/>
        <w:gridCol w:w="595"/>
        <w:gridCol w:w="823"/>
        <w:gridCol w:w="850"/>
      </w:tblGrid>
      <w:tr w:rsidR="003227BE" w:rsidRPr="00CE4058" w:rsidTr="00050FE8">
        <w:trPr>
          <w:cantSplit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27BE" w:rsidRDefault="003227BE" w:rsidP="00370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№ п/п</w:t>
            </w:r>
          </w:p>
          <w:p w:rsidR="003227BE" w:rsidRPr="00CE4058" w:rsidRDefault="003227BE" w:rsidP="00370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27BE" w:rsidRDefault="003227BE" w:rsidP="00370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Наименование муниципал</w:t>
            </w:r>
            <w:r w:rsidRPr="00CE4058">
              <w:rPr>
                <w:sz w:val="16"/>
                <w:szCs w:val="16"/>
                <w:lang w:eastAsia="en-US"/>
              </w:rPr>
              <w:t>ь</w:t>
            </w:r>
            <w:r w:rsidRPr="00CE4058">
              <w:rPr>
                <w:sz w:val="16"/>
                <w:szCs w:val="16"/>
                <w:lang w:eastAsia="en-US"/>
              </w:rPr>
              <w:t>ного образования</w:t>
            </w:r>
          </w:p>
          <w:p w:rsidR="003227BE" w:rsidRPr="00CE4058" w:rsidRDefault="003227BE" w:rsidP="00370EEA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E" w:rsidRPr="00CE4058" w:rsidRDefault="003227BE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Расселяемая площадь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E" w:rsidRPr="00CE4058" w:rsidRDefault="003227BE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Количество переселяемых жителей</w:t>
            </w:r>
          </w:p>
        </w:tc>
      </w:tr>
      <w:tr w:rsidR="00050FE8" w:rsidRPr="00CE4058" w:rsidTr="00E23010">
        <w:trPr>
          <w:cantSplit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CE4058" w:rsidRDefault="00050FE8" w:rsidP="00370EEA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CE4058" w:rsidRDefault="00050FE8" w:rsidP="00370EEA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2024</w:t>
            </w:r>
          </w:p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2025</w:t>
            </w:r>
          </w:p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2030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2031 год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2032 год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2030 год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050FE8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2031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050FE8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2032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050FE8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</w:tr>
      <w:tr w:rsidR="00050FE8" w:rsidRPr="00CE4058" w:rsidTr="00E23010">
        <w:trPr>
          <w:cantSplit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CE4058" w:rsidRDefault="00050FE8" w:rsidP="00370EEA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CE4058" w:rsidRDefault="00050FE8" w:rsidP="00370EEA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кв.м.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 xml:space="preserve">век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050FE8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век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050FE8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человек</w:t>
            </w:r>
          </w:p>
        </w:tc>
      </w:tr>
    </w:tbl>
    <w:p w:rsidR="003227BE" w:rsidRPr="00805568" w:rsidRDefault="003227BE" w:rsidP="003227BE">
      <w:pPr>
        <w:rPr>
          <w:sz w:val="2"/>
          <w:szCs w:val="2"/>
        </w:rPr>
      </w:pPr>
    </w:p>
    <w:tbl>
      <w:tblPr>
        <w:tblW w:w="1569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665"/>
        <w:gridCol w:w="567"/>
        <w:gridCol w:w="567"/>
        <w:gridCol w:w="567"/>
        <w:gridCol w:w="708"/>
        <w:gridCol w:w="567"/>
        <w:gridCol w:w="567"/>
        <w:gridCol w:w="709"/>
        <w:gridCol w:w="658"/>
        <w:gridCol w:w="476"/>
        <w:gridCol w:w="709"/>
        <w:gridCol w:w="567"/>
        <w:gridCol w:w="567"/>
        <w:gridCol w:w="709"/>
        <w:gridCol w:w="708"/>
        <w:gridCol w:w="567"/>
        <w:gridCol w:w="709"/>
        <w:gridCol w:w="595"/>
        <w:gridCol w:w="823"/>
        <w:gridCol w:w="850"/>
      </w:tblGrid>
      <w:tr w:rsidR="00050FE8" w:rsidRPr="00CE4058" w:rsidTr="00050FE8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050FE8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050FE8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050FE8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</w:t>
            </w:r>
          </w:p>
        </w:tc>
      </w:tr>
      <w:tr w:rsidR="00014B41" w:rsidRPr="00CE4058" w:rsidTr="00050FE8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CE4058" w:rsidRDefault="00014B41" w:rsidP="00370EEA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Default="00014B41" w:rsidP="00175D37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Всего по Программе,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 xml:space="preserve"> в том числе:</w:t>
            </w:r>
          </w:p>
          <w:p w:rsidR="00014B41" w:rsidRPr="00EC4EEA" w:rsidRDefault="00014B41" w:rsidP="00175D37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42,30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42,30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7</w:t>
            </w:r>
          </w:p>
        </w:tc>
      </w:tr>
      <w:tr w:rsidR="00014B41" w:rsidRPr="00CE4058" w:rsidTr="00050FE8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CE4058" w:rsidRDefault="00014B41" w:rsidP="00370EEA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EC4EEA" w:rsidRDefault="00014B41" w:rsidP="00014B41">
            <w:pPr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Всего по этапу 202</w:t>
            </w:r>
            <w:r>
              <w:rPr>
                <w:sz w:val="16"/>
                <w:szCs w:val="16"/>
              </w:rPr>
              <w:t>5</w:t>
            </w:r>
            <w:r w:rsidRPr="003D1E90">
              <w:rPr>
                <w:sz w:val="16"/>
                <w:szCs w:val="16"/>
              </w:rPr>
              <w:t xml:space="preserve"> года, в рамках которого предусмо</w:t>
            </w:r>
            <w:r w:rsidRPr="003D1E90">
              <w:rPr>
                <w:sz w:val="16"/>
                <w:szCs w:val="16"/>
              </w:rPr>
              <w:t>т</w:t>
            </w:r>
            <w:r w:rsidRPr="003D1E90">
              <w:rPr>
                <w:sz w:val="16"/>
                <w:szCs w:val="16"/>
              </w:rPr>
              <w:t>рено финансирование за счет средств Фонда, в том числе: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42,30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42,30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7</w:t>
            </w:r>
          </w:p>
        </w:tc>
      </w:tr>
      <w:tr w:rsidR="00014B41" w:rsidRPr="00CE4058" w:rsidTr="00050FE8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CE4058" w:rsidRDefault="00014B41" w:rsidP="00370EEA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6B25B3" w:rsidRDefault="00014B41" w:rsidP="00175D37">
            <w:pPr>
              <w:rPr>
                <w:color w:val="000000"/>
                <w:sz w:val="16"/>
                <w:szCs w:val="16"/>
              </w:rPr>
            </w:pPr>
            <w:r w:rsidRPr="006B25B3">
              <w:rPr>
                <w:color w:val="000000"/>
                <w:sz w:val="16"/>
                <w:szCs w:val="16"/>
              </w:rPr>
              <w:t>Итого по Саракташскому поссовету Саракташского района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42,30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42,30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7</w:t>
            </w:r>
          </w:p>
        </w:tc>
      </w:tr>
    </w:tbl>
    <w:p w:rsidR="00572E18" w:rsidRDefault="00572E18" w:rsidP="003227BE">
      <w:pPr>
        <w:jc w:val="center"/>
      </w:pPr>
    </w:p>
    <w:p w:rsidR="007F4E49" w:rsidRDefault="007F4E49" w:rsidP="003227BE">
      <w:pPr>
        <w:jc w:val="center"/>
      </w:pPr>
    </w:p>
    <w:p w:rsidR="00B00B35" w:rsidRDefault="00B00B35" w:rsidP="00572E18">
      <w:pPr>
        <w:rPr>
          <w:sz w:val="28"/>
          <w:szCs w:val="28"/>
        </w:rPr>
      </w:pPr>
    </w:p>
    <w:p w:rsidR="005F309F" w:rsidRDefault="00763913" w:rsidP="00572E1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F309F">
        <w:rPr>
          <w:sz w:val="28"/>
          <w:szCs w:val="28"/>
        </w:rPr>
        <w:t xml:space="preserve">МО </w:t>
      </w:r>
    </w:p>
    <w:p w:rsidR="00572E18" w:rsidRPr="00B00B35" w:rsidRDefault="005F309F" w:rsidP="00572E18">
      <w:pPr>
        <w:rPr>
          <w:sz w:val="28"/>
          <w:szCs w:val="28"/>
        </w:rPr>
      </w:pPr>
      <w:r>
        <w:rPr>
          <w:sz w:val="28"/>
          <w:szCs w:val="28"/>
        </w:rPr>
        <w:t>Саракташский поссовет</w:t>
      </w:r>
      <w:r w:rsidR="00763913">
        <w:rPr>
          <w:sz w:val="28"/>
          <w:szCs w:val="28"/>
        </w:rPr>
        <w:t xml:space="preserve">                              _______________________                                </w:t>
      </w:r>
      <w:r w:rsidR="002D02CB">
        <w:rPr>
          <w:sz w:val="28"/>
          <w:szCs w:val="28"/>
        </w:rPr>
        <w:t>Н</w:t>
      </w:r>
      <w:r w:rsidR="00763913">
        <w:rPr>
          <w:sz w:val="28"/>
          <w:szCs w:val="28"/>
        </w:rPr>
        <w:t xml:space="preserve">.Н. </w:t>
      </w:r>
      <w:r w:rsidR="002D02CB">
        <w:rPr>
          <w:sz w:val="28"/>
          <w:szCs w:val="28"/>
        </w:rPr>
        <w:t>Слепушкин</w:t>
      </w:r>
    </w:p>
    <w:p w:rsidR="00572E18" w:rsidRDefault="00763913" w:rsidP="00B00B35">
      <w:pPr>
        <w:tabs>
          <w:tab w:val="left" w:pos="4275"/>
        </w:tabs>
        <w:rPr>
          <w:sz w:val="16"/>
          <w:szCs w:val="16"/>
        </w:rPr>
      </w:pPr>
      <w:r>
        <w:tab/>
      </w:r>
      <w:r w:rsidR="00C529B2">
        <w:t xml:space="preserve">              </w:t>
      </w:r>
      <w:r w:rsidR="005F309F">
        <w:t xml:space="preserve">                   </w:t>
      </w:r>
      <w:r w:rsidR="00C529B2">
        <w:t xml:space="preserve"> </w:t>
      </w:r>
      <w:r>
        <w:rPr>
          <w:sz w:val="16"/>
          <w:szCs w:val="16"/>
        </w:rPr>
        <w:t>М.П.</w:t>
      </w:r>
    </w:p>
    <w:p w:rsidR="00D91C8C" w:rsidRDefault="00D91C8C" w:rsidP="00B00B35">
      <w:pPr>
        <w:tabs>
          <w:tab w:val="left" w:pos="4275"/>
        </w:tabs>
        <w:rPr>
          <w:sz w:val="16"/>
          <w:szCs w:val="16"/>
        </w:rPr>
      </w:pPr>
    </w:p>
    <w:p w:rsidR="00D91C8C" w:rsidRDefault="00D91C8C" w:rsidP="00B00B35">
      <w:pPr>
        <w:tabs>
          <w:tab w:val="left" w:pos="4275"/>
        </w:tabs>
        <w:rPr>
          <w:sz w:val="16"/>
          <w:szCs w:val="16"/>
        </w:rPr>
      </w:pPr>
    </w:p>
    <w:p w:rsidR="00D91C8C" w:rsidRDefault="00D91C8C" w:rsidP="00B00B35">
      <w:pPr>
        <w:tabs>
          <w:tab w:val="left" w:pos="4275"/>
        </w:tabs>
        <w:rPr>
          <w:sz w:val="16"/>
          <w:szCs w:val="16"/>
        </w:rPr>
      </w:pPr>
    </w:p>
    <w:p w:rsidR="00D91C8C" w:rsidRDefault="00D91C8C" w:rsidP="00B00B35">
      <w:pPr>
        <w:tabs>
          <w:tab w:val="left" w:pos="4275"/>
        </w:tabs>
        <w:rPr>
          <w:sz w:val="16"/>
          <w:szCs w:val="16"/>
        </w:rPr>
      </w:pPr>
    </w:p>
    <w:p w:rsidR="00D91C8C" w:rsidRDefault="00D91C8C" w:rsidP="00B00B35">
      <w:pPr>
        <w:tabs>
          <w:tab w:val="left" w:pos="4275"/>
        </w:tabs>
        <w:rPr>
          <w:sz w:val="16"/>
          <w:szCs w:val="16"/>
        </w:rPr>
      </w:pPr>
    </w:p>
    <w:p w:rsidR="00D91C8C" w:rsidRDefault="00D91C8C" w:rsidP="00B00B35">
      <w:pPr>
        <w:tabs>
          <w:tab w:val="left" w:pos="4275"/>
        </w:tabs>
        <w:rPr>
          <w:sz w:val="16"/>
          <w:szCs w:val="16"/>
        </w:rPr>
      </w:pPr>
    </w:p>
    <w:p w:rsidR="00965445" w:rsidRDefault="00965445" w:rsidP="00D91C8C">
      <w:pPr>
        <w:widowControl w:val="0"/>
        <w:ind w:left="9498"/>
        <w:jc w:val="left"/>
      </w:pPr>
    </w:p>
    <w:p w:rsidR="00965445" w:rsidRDefault="00965445" w:rsidP="00D91C8C">
      <w:pPr>
        <w:widowControl w:val="0"/>
        <w:ind w:left="9498"/>
        <w:jc w:val="left"/>
      </w:pPr>
    </w:p>
    <w:p w:rsidR="00965445" w:rsidRDefault="00965445" w:rsidP="00D91C8C">
      <w:pPr>
        <w:widowControl w:val="0"/>
        <w:ind w:left="9498"/>
        <w:jc w:val="left"/>
      </w:pPr>
    </w:p>
    <w:p w:rsidR="00D91C8C" w:rsidRPr="00D4505F" w:rsidRDefault="00D91C8C" w:rsidP="00D91C8C">
      <w:pPr>
        <w:widowControl w:val="0"/>
        <w:ind w:left="9498"/>
        <w:jc w:val="left"/>
      </w:pPr>
      <w:r w:rsidRPr="00D4505F">
        <w:t>Приложение № 6</w:t>
      </w:r>
    </w:p>
    <w:p w:rsidR="00D91C8C" w:rsidRPr="00D4505F" w:rsidRDefault="00D91C8C" w:rsidP="00D91C8C">
      <w:pPr>
        <w:widowControl w:val="0"/>
        <w:autoSpaceDE w:val="0"/>
        <w:autoSpaceDN w:val="0"/>
        <w:adjustRightInd w:val="0"/>
        <w:ind w:left="9498"/>
        <w:jc w:val="left"/>
      </w:pPr>
      <w:r w:rsidRPr="00D4505F">
        <w:t>к муниципальной адресной программе</w:t>
      </w:r>
    </w:p>
    <w:p w:rsidR="00D91C8C" w:rsidRPr="00D4505F" w:rsidRDefault="00D91C8C" w:rsidP="00D91C8C">
      <w:pPr>
        <w:widowControl w:val="0"/>
        <w:autoSpaceDE w:val="0"/>
        <w:autoSpaceDN w:val="0"/>
        <w:adjustRightInd w:val="0"/>
        <w:ind w:left="9498"/>
        <w:jc w:val="left"/>
      </w:pPr>
      <w:r w:rsidRPr="00D4505F">
        <w:t>«Переселение граждан из аварийного ж</w:t>
      </w:r>
      <w:r w:rsidRPr="00D4505F">
        <w:t>и</w:t>
      </w:r>
      <w:r w:rsidRPr="00D4505F">
        <w:t>лищного фонда</w:t>
      </w:r>
      <w:r w:rsidR="00965445">
        <w:t xml:space="preserve"> Саракташского поссовета» на 2024–203</w:t>
      </w:r>
      <w:r w:rsidR="00BE4535">
        <w:t>2</w:t>
      </w:r>
      <w:r w:rsidR="00965445">
        <w:t xml:space="preserve"> </w:t>
      </w:r>
      <w:r w:rsidRPr="00D4505F">
        <w:t xml:space="preserve"> годы</w:t>
      </w:r>
    </w:p>
    <w:p w:rsidR="00D91C8C" w:rsidRPr="00CE4058" w:rsidRDefault="00D91C8C" w:rsidP="00D91C8C">
      <w:pPr>
        <w:widowControl w:val="0"/>
        <w:autoSpaceDE w:val="0"/>
        <w:autoSpaceDN w:val="0"/>
        <w:adjustRightInd w:val="0"/>
        <w:ind w:left="9498"/>
        <w:jc w:val="left"/>
        <w:rPr>
          <w:sz w:val="26"/>
          <w:szCs w:val="26"/>
        </w:rPr>
      </w:pPr>
    </w:p>
    <w:p w:rsidR="00D91C8C" w:rsidRDefault="00D91C8C" w:rsidP="00D91C8C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 – график реализации программы</w:t>
      </w:r>
    </w:p>
    <w:p w:rsidR="00D91C8C" w:rsidRDefault="00D91C8C" w:rsidP="00D91C8C">
      <w:pPr>
        <w:widowControl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1545"/>
        <w:gridCol w:w="992"/>
        <w:gridCol w:w="851"/>
        <w:gridCol w:w="992"/>
        <w:gridCol w:w="1418"/>
        <w:gridCol w:w="1134"/>
        <w:gridCol w:w="850"/>
        <w:gridCol w:w="709"/>
        <w:gridCol w:w="1417"/>
        <w:gridCol w:w="1276"/>
        <w:gridCol w:w="851"/>
        <w:gridCol w:w="1037"/>
        <w:gridCol w:w="1308"/>
      </w:tblGrid>
      <w:tr w:rsidR="009B0324" w:rsidRPr="0093167C" w:rsidTr="007F4E49">
        <w:tc>
          <w:tcPr>
            <w:tcW w:w="406" w:type="dxa"/>
          </w:tcPr>
          <w:p w:rsidR="00D91C8C" w:rsidRPr="0093167C" w:rsidRDefault="00D91C8C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№ п/п</w:t>
            </w:r>
          </w:p>
        </w:tc>
        <w:tc>
          <w:tcPr>
            <w:tcW w:w="1545" w:type="dxa"/>
          </w:tcPr>
          <w:p w:rsidR="00D91C8C" w:rsidRPr="0093167C" w:rsidRDefault="00D91C8C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Наименование муниципального образования/способ переселения</w:t>
            </w:r>
          </w:p>
        </w:tc>
        <w:tc>
          <w:tcPr>
            <w:tcW w:w="992" w:type="dxa"/>
          </w:tcPr>
          <w:p w:rsidR="00D82478" w:rsidRPr="00E23010" w:rsidRDefault="00D82478" w:rsidP="00931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E23010">
              <w:rPr>
                <w:rFonts w:eastAsia="Calibri"/>
                <w:sz w:val="15"/>
                <w:szCs w:val="15"/>
                <w:lang w:eastAsia="en-US"/>
              </w:rPr>
              <w:t>Расселяемая площадь жилых помещений</w:t>
            </w:r>
          </w:p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E23010">
              <w:rPr>
                <w:rFonts w:eastAsia="Calibri"/>
                <w:sz w:val="15"/>
                <w:szCs w:val="15"/>
              </w:rPr>
              <w:t>(кв.м</w:t>
            </w:r>
            <w:r w:rsidR="009B0324" w:rsidRPr="00E23010">
              <w:rPr>
                <w:rFonts w:eastAsia="Calibri"/>
                <w:sz w:val="15"/>
                <w:szCs w:val="15"/>
              </w:rPr>
              <w:t>етров</w:t>
            </w:r>
            <w:r w:rsidRPr="00E23010">
              <w:rPr>
                <w:rFonts w:eastAsia="Calibri"/>
                <w:sz w:val="15"/>
                <w:szCs w:val="15"/>
              </w:rPr>
              <w:t>)</w:t>
            </w:r>
          </w:p>
        </w:tc>
        <w:tc>
          <w:tcPr>
            <w:tcW w:w="851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 xml:space="preserve">Количество помещений (единиц) </w:t>
            </w:r>
          </w:p>
        </w:tc>
        <w:tc>
          <w:tcPr>
            <w:tcW w:w="992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Количество граждан (человек)</w:t>
            </w:r>
          </w:p>
        </w:tc>
        <w:tc>
          <w:tcPr>
            <w:tcW w:w="1418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Предоставляемая площадь (кв. метров)</w:t>
            </w:r>
          </w:p>
        </w:tc>
        <w:tc>
          <w:tcPr>
            <w:tcW w:w="1134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Образованы земельные участки под строительство</w:t>
            </w:r>
          </w:p>
        </w:tc>
        <w:tc>
          <w:tcPr>
            <w:tcW w:w="850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Оформлены права застройщика на земельные участки</w:t>
            </w:r>
          </w:p>
        </w:tc>
        <w:tc>
          <w:tcPr>
            <w:tcW w:w="709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Подготовлена проектная документация</w:t>
            </w:r>
          </w:p>
        </w:tc>
        <w:tc>
          <w:tcPr>
            <w:tcW w:w="1417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Объявлен конкурс на строительство (приобретение)</w:t>
            </w:r>
            <w:r w:rsidR="006732A3" w:rsidRPr="0093167C">
              <w:rPr>
                <w:rFonts w:eastAsia="Calibri"/>
                <w:sz w:val="16"/>
                <w:szCs w:val="16"/>
              </w:rPr>
              <w:t xml:space="preserve"> </w:t>
            </w:r>
            <w:r w:rsidRPr="0093167C">
              <w:rPr>
                <w:rFonts w:eastAsia="Calibri"/>
                <w:sz w:val="16"/>
                <w:szCs w:val="16"/>
              </w:rPr>
              <w:t>жилых помещений</w:t>
            </w:r>
          </w:p>
        </w:tc>
        <w:tc>
          <w:tcPr>
            <w:tcW w:w="1276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Заключен контракт на строительство, договор на приобретение жилых помещений</w:t>
            </w:r>
          </w:p>
        </w:tc>
        <w:tc>
          <w:tcPr>
            <w:tcW w:w="851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Получено разрешение на строительство</w:t>
            </w:r>
          </w:p>
        </w:tc>
        <w:tc>
          <w:tcPr>
            <w:tcW w:w="1037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Дом введен в эксплуатацию</w:t>
            </w:r>
          </w:p>
        </w:tc>
        <w:tc>
          <w:tcPr>
            <w:tcW w:w="1308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Зарегистрировано право собственности муниципального образования на жилые помещения</w:t>
            </w:r>
          </w:p>
        </w:tc>
      </w:tr>
      <w:tr w:rsidR="009B0324" w:rsidRPr="0093167C" w:rsidTr="007F4E49">
        <w:tc>
          <w:tcPr>
            <w:tcW w:w="406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45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037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308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D82478" w:rsidRPr="0093167C" w:rsidTr="0093167C">
        <w:tc>
          <w:tcPr>
            <w:tcW w:w="14786" w:type="dxa"/>
            <w:gridSpan w:val="14"/>
          </w:tcPr>
          <w:p w:rsidR="00D82478" w:rsidRPr="0093167C" w:rsidRDefault="00D82478" w:rsidP="00014B41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Этап 202</w:t>
            </w:r>
            <w:r w:rsidR="00014B41">
              <w:rPr>
                <w:rFonts w:eastAsia="Calibri"/>
                <w:sz w:val="16"/>
                <w:szCs w:val="16"/>
              </w:rPr>
              <w:t>5</w:t>
            </w:r>
            <w:r w:rsidRPr="0093167C">
              <w:rPr>
                <w:rFonts w:eastAsia="Calibri"/>
                <w:sz w:val="16"/>
                <w:szCs w:val="16"/>
              </w:rPr>
              <w:t xml:space="preserve"> года</w:t>
            </w:r>
          </w:p>
        </w:tc>
      </w:tr>
      <w:tr w:rsidR="00014B41" w:rsidRPr="0093167C" w:rsidTr="007F4E49">
        <w:tc>
          <w:tcPr>
            <w:tcW w:w="406" w:type="dxa"/>
          </w:tcPr>
          <w:p w:rsidR="00014B41" w:rsidRPr="0093167C" w:rsidRDefault="00014B41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45" w:type="dxa"/>
          </w:tcPr>
          <w:p w:rsidR="00014B41" w:rsidRPr="009E5C51" w:rsidRDefault="00014B41" w:rsidP="00014B41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0"/>
                <w:szCs w:val="20"/>
              </w:rPr>
            </w:pPr>
            <w:r w:rsidRPr="003D1E90">
              <w:rPr>
                <w:bCs/>
                <w:color w:val="000000"/>
                <w:sz w:val="20"/>
                <w:szCs w:val="20"/>
              </w:rPr>
              <w:t>Всего по этапу 202</w:t>
            </w:r>
            <w:r>
              <w:rPr>
                <w:bCs/>
                <w:color w:val="000000"/>
                <w:sz w:val="20"/>
                <w:szCs w:val="20"/>
              </w:rPr>
              <w:t>5 года, в рам</w:t>
            </w:r>
            <w:r w:rsidRPr="003D1E90">
              <w:rPr>
                <w:bCs/>
                <w:color w:val="000000"/>
                <w:sz w:val="20"/>
                <w:szCs w:val="20"/>
              </w:rPr>
              <w:t>ках которого предусмотрено ф</w:t>
            </w:r>
            <w:r w:rsidRPr="003D1E90">
              <w:rPr>
                <w:bCs/>
                <w:color w:val="000000"/>
                <w:sz w:val="20"/>
                <w:szCs w:val="20"/>
              </w:rPr>
              <w:t>и</w:t>
            </w:r>
            <w:r w:rsidRPr="003D1E90">
              <w:rPr>
                <w:bCs/>
                <w:color w:val="000000"/>
                <w:sz w:val="20"/>
                <w:szCs w:val="20"/>
              </w:rPr>
              <w:t xml:space="preserve">нансирование </w:t>
            </w:r>
            <w:r>
              <w:rPr>
                <w:bCs/>
                <w:color w:val="000000"/>
                <w:sz w:val="20"/>
                <w:szCs w:val="20"/>
              </w:rPr>
              <w:t>с участием</w:t>
            </w:r>
            <w:r w:rsidRPr="003D1E90">
              <w:rPr>
                <w:bCs/>
                <w:color w:val="000000"/>
                <w:sz w:val="20"/>
                <w:szCs w:val="20"/>
              </w:rPr>
              <w:t xml:space="preserve"> средств Фонда, в том числе:</w:t>
            </w:r>
          </w:p>
        </w:tc>
        <w:tc>
          <w:tcPr>
            <w:tcW w:w="992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15,00</w:t>
            </w:r>
          </w:p>
        </w:tc>
        <w:tc>
          <w:tcPr>
            <w:tcW w:w="851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</w:tcPr>
          <w:p w:rsidR="00014B41" w:rsidRP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B41" w:rsidRP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14B41" w:rsidRP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14B41">
              <w:rPr>
                <w:bCs/>
                <w:sz w:val="20"/>
                <w:szCs w:val="20"/>
              </w:rPr>
              <w:t>01.10.2025</w:t>
            </w:r>
          </w:p>
        </w:tc>
        <w:tc>
          <w:tcPr>
            <w:tcW w:w="1276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14B41">
              <w:rPr>
                <w:bCs/>
                <w:sz w:val="20"/>
                <w:szCs w:val="20"/>
              </w:rPr>
              <w:t>01.12.2025</w:t>
            </w:r>
          </w:p>
        </w:tc>
        <w:tc>
          <w:tcPr>
            <w:tcW w:w="851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14B41">
              <w:rPr>
                <w:bCs/>
                <w:sz w:val="20"/>
                <w:szCs w:val="20"/>
              </w:rPr>
              <w:t>20.12.2025</w:t>
            </w:r>
          </w:p>
        </w:tc>
      </w:tr>
      <w:tr w:rsidR="00014B41" w:rsidRPr="0093167C" w:rsidTr="007F4E49">
        <w:tc>
          <w:tcPr>
            <w:tcW w:w="406" w:type="dxa"/>
          </w:tcPr>
          <w:p w:rsidR="00014B41" w:rsidRPr="0093167C" w:rsidRDefault="00014B41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45" w:type="dxa"/>
          </w:tcPr>
          <w:p w:rsidR="00014B41" w:rsidRPr="00DE7D0C" w:rsidRDefault="00014B41" w:rsidP="002759CA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sz w:val="20"/>
                <w:szCs w:val="20"/>
              </w:rPr>
            </w:pPr>
            <w:r w:rsidRPr="00DE7D0C">
              <w:rPr>
                <w:bCs/>
                <w:sz w:val="20"/>
                <w:szCs w:val="20"/>
              </w:rPr>
              <w:t xml:space="preserve"> Итого по муниципальному образованию Саракташский поссовет Саракташского района</w:t>
            </w:r>
          </w:p>
        </w:tc>
        <w:tc>
          <w:tcPr>
            <w:tcW w:w="992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15,00</w:t>
            </w:r>
          </w:p>
        </w:tc>
        <w:tc>
          <w:tcPr>
            <w:tcW w:w="851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</w:tcPr>
          <w:p w:rsidR="00014B41" w:rsidRP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B41" w:rsidRP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14B41" w:rsidRP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14B41">
              <w:rPr>
                <w:bCs/>
                <w:sz w:val="20"/>
                <w:szCs w:val="20"/>
              </w:rPr>
              <w:t>01.10.2025</w:t>
            </w:r>
          </w:p>
        </w:tc>
        <w:tc>
          <w:tcPr>
            <w:tcW w:w="1276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14B41">
              <w:rPr>
                <w:bCs/>
                <w:sz w:val="20"/>
                <w:szCs w:val="20"/>
              </w:rPr>
              <w:t>01.12.2025</w:t>
            </w:r>
          </w:p>
        </w:tc>
        <w:tc>
          <w:tcPr>
            <w:tcW w:w="851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14B41">
              <w:rPr>
                <w:bCs/>
                <w:sz w:val="20"/>
                <w:szCs w:val="20"/>
              </w:rPr>
              <w:t>20.12.2025</w:t>
            </w:r>
          </w:p>
        </w:tc>
      </w:tr>
      <w:tr w:rsidR="00DE7D0C" w:rsidRPr="0093167C" w:rsidTr="007F4E49">
        <w:tc>
          <w:tcPr>
            <w:tcW w:w="406" w:type="dxa"/>
          </w:tcPr>
          <w:p w:rsidR="00DE7D0C" w:rsidRPr="0093167C" w:rsidRDefault="00DE7D0C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45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992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E7D0C" w:rsidRPr="0093167C" w:rsidTr="007F4E49">
        <w:tc>
          <w:tcPr>
            <w:tcW w:w="406" w:type="dxa"/>
          </w:tcPr>
          <w:p w:rsidR="00DE7D0C" w:rsidRPr="0093167C" w:rsidRDefault="00DE7D0C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45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 xml:space="preserve">приобретение квартир </w:t>
            </w:r>
            <w:r w:rsidRPr="00DE7D0C">
              <w:rPr>
                <w:bCs/>
                <w:sz w:val="20"/>
                <w:szCs w:val="20"/>
              </w:rPr>
              <w:t xml:space="preserve">у </w:t>
            </w:r>
            <w:r w:rsidRPr="00DE7D0C">
              <w:rPr>
                <w:sz w:val="20"/>
                <w:szCs w:val="20"/>
              </w:rPr>
              <w:t>з</w:t>
            </w:r>
            <w:r w:rsidRPr="00DE7D0C">
              <w:rPr>
                <w:sz w:val="20"/>
                <w:szCs w:val="20"/>
              </w:rPr>
              <w:t>а</w:t>
            </w:r>
            <w:r w:rsidRPr="00DE7D0C">
              <w:rPr>
                <w:sz w:val="20"/>
                <w:szCs w:val="20"/>
              </w:rPr>
              <w:t>стройщика в построенных мн</w:t>
            </w:r>
            <w:r w:rsidRPr="00DE7D0C">
              <w:rPr>
                <w:sz w:val="20"/>
                <w:szCs w:val="20"/>
              </w:rPr>
              <w:t>о</w:t>
            </w:r>
            <w:r w:rsidRPr="00DE7D0C">
              <w:rPr>
                <w:sz w:val="20"/>
                <w:szCs w:val="20"/>
              </w:rPr>
              <w:t>гоквартирных домах</w:t>
            </w:r>
          </w:p>
        </w:tc>
        <w:tc>
          <w:tcPr>
            <w:tcW w:w="992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E7D0C" w:rsidRPr="0093167C" w:rsidTr="007F4E49">
        <w:tc>
          <w:tcPr>
            <w:tcW w:w="406" w:type="dxa"/>
          </w:tcPr>
          <w:p w:rsidR="00DE7D0C" w:rsidRPr="0093167C" w:rsidRDefault="00DE7D0C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45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 xml:space="preserve">приобретение квартир </w:t>
            </w:r>
            <w:r w:rsidRPr="00DE7D0C">
              <w:rPr>
                <w:bCs/>
                <w:sz w:val="20"/>
                <w:szCs w:val="20"/>
              </w:rPr>
              <w:t xml:space="preserve">у </w:t>
            </w:r>
            <w:r w:rsidRPr="00DE7D0C">
              <w:rPr>
                <w:sz w:val="20"/>
                <w:szCs w:val="20"/>
              </w:rPr>
              <w:t>з</w:t>
            </w:r>
            <w:r w:rsidRPr="00DE7D0C">
              <w:rPr>
                <w:sz w:val="20"/>
                <w:szCs w:val="20"/>
              </w:rPr>
              <w:t>а</w:t>
            </w:r>
            <w:r w:rsidRPr="00DE7D0C">
              <w:rPr>
                <w:sz w:val="20"/>
                <w:szCs w:val="20"/>
              </w:rPr>
              <w:t>стройщика в строящихся мног</w:t>
            </w:r>
            <w:r w:rsidRPr="00DE7D0C">
              <w:rPr>
                <w:sz w:val="20"/>
                <w:szCs w:val="20"/>
              </w:rPr>
              <w:t>о</w:t>
            </w:r>
            <w:r w:rsidRPr="00DE7D0C">
              <w:rPr>
                <w:sz w:val="20"/>
                <w:szCs w:val="20"/>
              </w:rPr>
              <w:t>квартирных домах</w:t>
            </w:r>
          </w:p>
        </w:tc>
        <w:tc>
          <w:tcPr>
            <w:tcW w:w="992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14B41" w:rsidRPr="0093167C" w:rsidTr="007F4E49">
        <w:tc>
          <w:tcPr>
            <w:tcW w:w="406" w:type="dxa"/>
          </w:tcPr>
          <w:p w:rsidR="00014B41" w:rsidRPr="0093167C" w:rsidRDefault="00014B41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45" w:type="dxa"/>
          </w:tcPr>
          <w:p w:rsidR="00014B41" w:rsidRPr="00DE7D0C" w:rsidRDefault="00014B41" w:rsidP="002759C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 xml:space="preserve">приобретение квартир </w:t>
            </w:r>
            <w:r w:rsidRPr="00DE7D0C">
              <w:rPr>
                <w:bCs/>
                <w:sz w:val="20"/>
                <w:szCs w:val="20"/>
              </w:rPr>
              <w:t xml:space="preserve">у </w:t>
            </w:r>
            <w:r w:rsidRPr="00DE7D0C">
              <w:rPr>
                <w:sz w:val="20"/>
                <w:szCs w:val="20"/>
              </w:rPr>
              <w:t>лиц, не являющихся застройщиками</w:t>
            </w:r>
          </w:p>
        </w:tc>
        <w:tc>
          <w:tcPr>
            <w:tcW w:w="992" w:type="dxa"/>
          </w:tcPr>
          <w:p w:rsid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851" w:type="dxa"/>
          </w:tcPr>
          <w:p w:rsid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</w:tcPr>
          <w:p w:rsid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01.10.2025</w:t>
            </w:r>
          </w:p>
        </w:tc>
        <w:tc>
          <w:tcPr>
            <w:tcW w:w="1276" w:type="dxa"/>
          </w:tcPr>
          <w:p w:rsid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01.12.2025</w:t>
            </w:r>
          </w:p>
        </w:tc>
        <w:tc>
          <w:tcPr>
            <w:tcW w:w="851" w:type="dxa"/>
          </w:tcPr>
          <w:p w:rsid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</w:tcPr>
          <w:p w:rsid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20.12.2025</w:t>
            </w:r>
          </w:p>
        </w:tc>
      </w:tr>
    </w:tbl>
    <w:p w:rsidR="003A6E30" w:rsidRPr="003A6E30" w:rsidRDefault="003A6E30" w:rsidP="003A6E30">
      <w:pPr>
        <w:rPr>
          <w:sz w:val="16"/>
          <w:szCs w:val="16"/>
        </w:rPr>
      </w:pPr>
    </w:p>
    <w:p w:rsidR="003A6E30" w:rsidRPr="003A6E30" w:rsidRDefault="003A6E30" w:rsidP="003A6E30">
      <w:pPr>
        <w:rPr>
          <w:sz w:val="16"/>
          <w:szCs w:val="16"/>
        </w:rPr>
      </w:pPr>
    </w:p>
    <w:p w:rsidR="003A6E30" w:rsidRPr="003A6E30" w:rsidRDefault="003A6E30" w:rsidP="003A6E30">
      <w:pPr>
        <w:rPr>
          <w:sz w:val="16"/>
          <w:szCs w:val="16"/>
        </w:rPr>
      </w:pPr>
    </w:p>
    <w:p w:rsidR="003A6E30" w:rsidRPr="003A6E30" w:rsidRDefault="003A6E30" w:rsidP="003A6E30">
      <w:pPr>
        <w:rPr>
          <w:sz w:val="16"/>
          <w:szCs w:val="16"/>
        </w:rPr>
      </w:pPr>
    </w:p>
    <w:p w:rsidR="003A6E30" w:rsidRDefault="003A6E30" w:rsidP="003A6E30">
      <w:pPr>
        <w:rPr>
          <w:sz w:val="16"/>
          <w:szCs w:val="16"/>
        </w:rPr>
      </w:pPr>
    </w:p>
    <w:p w:rsidR="003A6E30" w:rsidRDefault="003A6E30" w:rsidP="003A6E30">
      <w:pPr>
        <w:rPr>
          <w:sz w:val="28"/>
          <w:szCs w:val="28"/>
        </w:rPr>
      </w:pPr>
      <w:r>
        <w:rPr>
          <w:sz w:val="28"/>
          <w:szCs w:val="28"/>
        </w:rPr>
        <w:t xml:space="preserve">Глава МО </w:t>
      </w:r>
    </w:p>
    <w:p w:rsidR="003A6E30" w:rsidRPr="00B00B35" w:rsidRDefault="003A6E30" w:rsidP="003A6E30">
      <w:pPr>
        <w:rPr>
          <w:sz w:val="28"/>
          <w:szCs w:val="28"/>
        </w:rPr>
      </w:pPr>
      <w:r>
        <w:rPr>
          <w:sz w:val="28"/>
          <w:szCs w:val="28"/>
        </w:rPr>
        <w:t xml:space="preserve">Саракташский поссовет                                _______________________                                </w:t>
      </w:r>
      <w:r w:rsidR="00DE7D0C">
        <w:rPr>
          <w:sz w:val="28"/>
          <w:szCs w:val="28"/>
        </w:rPr>
        <w:t>Н</w:t>
      </w:r>
      <w:r>
        <w:rPr>
          <w:sz w:val="28"/>
          <w:szCs w:val="28"/>
        </w:rPr>
        <w:t xml:space="preserve">.Н. </w:t>
      </w:r>
      <w:r w:rsidR="00DE7D0C">
        <w:rPr>
          <w:sz w:val="28"/>
          <w:szCs w:val="28"/>
        </w:rPr>
        <w:t>Слепушкин</w:t>
      </w:r>
    </w:p>
    <w:p w:rsidR="003A6E30" w:rsidRDefault="003A6E30" w:rsidP="003A6E30">
      <w:pPr>
        <w:tabs>
          <w:tab w:val="left" w:pos="4275"/>
        </w:tabs>
        <w:rPr>
          <w:sz w:val="16"/>
          <w:szCs w:val="16"/>
        </w:rPr>
      </w:pPr>
      <w:r>
        <w:tab/>
        <w:t xml:space="preserve">                                  </w:t>
      </w:r>
      <w:r>
        <w:rPr>
          <w:sz w:val="16"/>
          <w:szCs w:val="16"/>
        </w:rPr>
        <w:t>М.П.</w:t>
      </w:r>
    </w:p>
    <w:p w:rsidR="00D91C8C" w:rsidRPr="003A6E30" w:rsidRDefault="00D91C8C" w:rsidP="003A6E30">
      <w:pPr>
        <w:tabs>
          <w:tab w:val="left" w:pos="889"/>
        </w:tabs>
        <w:rPr>
          <w:sz w:val="16"/>
          <w:szCs w:val="16"/>
        </w:rPr>
      </w:pPr>
    </w:p>
    <w:sectPr w:rsidR="00D91C8C" w:rsidRPr="003A6E30" w:rsidSect="00B00B35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959" w:rsidRDefault="00DB1959" w:rsidP="003227BE">
      <w:r>
        <w:separator/>
      </w:r>
    </w:p>
  </w:endnote>
  <w:endnote w:type="continuationSeparator" w:id="0">
    <w:p w:rsidR="00DB1959" w:rsidRDefault="00DB1959" w:rsidP="0032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959" w:rsidRDefault="00DB1959" w:rsidP="003227BE">
      <w:r>
        <w:separator/>
      </w:r>
    </w:p>
  </w:footnote>
  <w:footnote w:type="continuationSeparator" w:id="0">
    <w:p w:rsidR="00DB1959" w:rsidRDefault="00DB1959" w:rsidP="0032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0178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4B696F"/>
    <w:multiLevelType w:val="hybridMultilevel"/>
    <w:tmpl w:val="47AE71C8"/>
    <w:lvl w:ilvl="0" w:tplc="BA7220B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1A3D8E"/>
    <w:multiLevelType w:val="hybridMultilevel"/>
    <w:tmpl w:val="CA883EF6"/>
    <w:lvl w:ilvl="0" w:tplc="1DE66472">
      <w:start w:val="1"/>
      <w:numFmt w:val="decimal"/>
      <w:lvlText w:val="%1."/>
      <w:lvlJc w:val="left"/>
      <w:pPr>
        <w:tabs>
          <w:tab w:val="num" w:pos="-164"/>
        </w:tabs>
        <w:ind w:left="261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7A873D3"/>
    <w:multiLevelType w:val="hybridMultilevel"/>
    <w:tmpl w:val="700E3F20"/>
    <w:lvl w:ilvl="0" w:tplc="64545E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EF6464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F544690"/>
    <w:multiLevelType w:val="hybridMultilevel"/>
    <w:tmpl w:val="A3464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A39F8"/>
    <w:multiLevelType w:val="hybridMultilevel"/>
    <w:tmpl w:val="FAA649C4"/>
    <w:lvl w:ilvl="0" w:tplc="6C4AE25E">
      <w:start w:val="1"/>
      <w:numFmt w:val="decimal"/>
      <w:lvlText w:val="%1)"/>
      <w:lvlJc w:val="left"/>
      <w:pPr>
        <w:ind w:left="6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1DC6720D"/>
    <w:multiLevelType w:val="multilevel"/>
    <w:tmpl w:val="4FE2E5C8"/>
    <w:lvl w:ilvl="0">
      <w:start w:val="625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140E1"/>
    <w:multiLevelType w:val="hybridMultilevel"/>
    <w:tmpl w:val="070827AA"/>
    <w:lvl w:ilvl="0" w:tplc="BA7220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214FF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676C9"/>
    <w:multiLevelType w:val="hybridMultilevel"/>
    <w:tmpl w:val="5D863602"/>
    <w:lvl w:ilvl="0" w:tplc="DCD8DA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4797697"/>
    <w:multiLevelType w:val="hybridMultilevel"/>
    <w:tmpl w:val="9EB284CA"/>
    <w:lvl w:ilvl="0" w:tplc="010EEC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67A37"/>
    <w:multiLevelType w:val="hybridMultilevel"/>
    <w:tmpl w:val="DA8A9524"/>
    <w:lvl w:ilvl="0" w:tplc="08BECC32">
      <w:start w:val="733"/>
      <w:numFmt w:val="decimal"/>
      <w:lvlText w:val="%1."/>
      <w:lvlJc w:val="left"/>
      <w:pPr>
        <w:tabs>
          <w:tab w:val="num" w:pos="141"/>
        </w:tabs>
        <w:ind w:left="42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FE16D3"/>
    <w:multiLevelType w:val="multilevel"/>
    <w:tmpl w:val="DA8A9524"/>
    <w:lvl w:ilvl="0">
      <w:start w:val="733"/>
      <w:numFmt w:val="decimal"/>
      <w:lvlText w:val="%1."/>
      <w:lvlJc w:val="left"/>
      <w:pPr>
        <w:tabs>
          <w:tab w:val="num" w:pos="141"/>
        </w:tabs>
        <w:ind w:left="425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E84911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2EA65D7C"/>
    <w:multiLevelType w:val="hybridMultilevel"/>
    <w:tmpl w:val="620A7838"/>
    <w:lvl w:ilvl="0" w:tplc="B0369D20">
      <w:start w:val="1"/>
      <w:numFmt w:val="decimal"/>
      <w:lvlText w:val="%1."/>
      <w:lvlJc w:val="left"/>
      <w:pPr>
        <w:tabs>
          <w:tab w:val="num" w:pos="-284"/>
        </w:tabs>
        <w:ind w:left="141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59F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28B2E61"/>
    <w:multiLevelType w:val="multilevel"/>
    <w:tmpl w:val="9F2859D2"/>
    <w:lvl w:ilvl="0">
      <w:start w:val="732"/>
      <w:numFmt w:val="decimal"/>
      <w:lvlText w:val="%1."/>
      <w:lvlJc w:val="left"/>
      <w:pPr>
        <w:tabs>
          <w:tab w:val="num" w:pos="141"/>
        </w:tabs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F07E1"/>
    <w:multiLevelType w:val="hybridMultilevel"/>
    <w:tmpl w:val="2DF44168"/>
    <w:lvl w:ilvl="0" w:tplc="7996FA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34BC5E99"/>
    <w:multiLevelType w:val="hybridMultilevel"/>
    <w:tmpl w:val="D8526DBA"/>
    <w:lvl w:ilvl="0" w:tplc="9E686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40110"/>
    <w:multiLevelType w:val="hybridMultilevel"/>
    <w:tmpl w:val="028892FA"/>
    <w:lvl w:ilvl="0" w:tplc="F688630A">
      <w:start w:val="2"/>
      <w:numFmt w:val="decimal"/>
      <w:lvlText w:val="%1."/>
      <w:lvlJc w:val="left"/>
      <w:pPr>
        <w:ind w:left="3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4" w:hanging="360"/>
      </w:pPr>
    </w:lvl>
    <w:lvl w:ilvl="2" w:tplc="0419001B" w:tentative="1">
      <w:start w:val="1"/>
      <w:numFmt w:val="lowerRoman"/>
      <w:lvlText w:val="%3."/>
      <w:lvlJc w:val="right"/>
      <w:pPr>
        <w:ind w:left="4644" w:hanging="180"/>
      </w:pPr>
    </w:lvl>
    <w:lvl w:ilvl="3" w:tplc="0419000F" w:tentative="1">
      <w:start w:val="1"/>
      <w:numFmt w:val="decimal"/>
      <w:lvlText w:val="%4."/>
      <w:lvlJc w:val="left"/>
      <w:pPr>
        <w:ind w:left="5364" w:hanging="360"/>
      </w:p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</w:lvl>
    <w:lvl w:ilvl="6" w:tplc="0419000F" w:tentative="1">
      <w:start w:val="1"/>
      <w:numFmt w:val="decimal"/>
      <w:lvlText w:val="%7."/>
      <w:lvlJc w:val="left"/>
      <w:pPr>
        <w:ind w:left="7524" w:hanging="360"/>
      </w:p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0">
    <w:nsid w:val="3AB16841"/>
    <w:multiLevelType w:val="hybridMultilevel"/>
    <w:tmpl w:val="A2E6DEFA"/>
    <w:lvl w:ilvl="0" w:tplc="1DE664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CE143D4"/>
    <w:multiLevelType w:val="multilevel"/>
    <w:tmpl w:val="CA883EF6"/>
    <w:lvl w:ilvl="0">
      <w:start w:val="1"/>
      <w:numFmt w:val="decimal"/>
      <w:lvlText w:val="%1."/>
      <w:lvlJc w:val="left"/>
      <w:pPr>
        <w:tabs>
          <w:tab w:val="num" w:pos="0"/>
        </w:tabs>
        <w:ind w:left="425" w:hanging="1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43013907"/>
    <w:multiLevelType w:val="hybridMultilevel"/>
    <w:tmpl w:val="7C7634AA"/>
    <w:lvl w:ilvl="0" w:tplc="AFC6DC3C">
      <w:start w:val="63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41A5615"/>
    <w:multiLevelType w:val="hybridMultilevel"/>
    <w:tmpl w:val="4FE2E5C8"/>
    <w:lvl w:ilvl="0" w:tplc="2AFEA7F8">
      <w:start w:val="625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B38FD"/>
    <w:multiLevelType w:val="hybridMultilevel"/>
    <w:tmpl w:val="22686D20"/>
    <w:lvl w:ilvl="0" w:tplc="BD4813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25AF0"/>
    <w:multiLevelType w:val="multilevel"/>
    <w:tmpl w:val="820CAD0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6">
    <w:nsid w:val="48292099"/>
    <w:multiLevelType w:val="hybridMultilevel"/>
    <w:tmpl w:val="6C3481C8"/>
    <w:lvl w:ilvl="0" w:tplc="1630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A3CD9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4EC1776B"/>
    <w:multiLevelType w:val="hybridMultilevel"/>
    <w:tmpl w:val="48B4A9EC"/>
    <w:lvl w:ilvl="0" w:tplc="010EEC0E">
      <w:start w:val="5"/>
      <w:numFmt w:val="decimal"/>
      <w:lvlText w:val="%1."/>
      <w:lvlJc w:val="left"/>
      <w:pPr>
        <w:tabs>
          <w:tab w:val="num" w:pos="196"/>
        </w:tabs>
        <w:ind w:left="621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2C5712"/>
    <w:multiLevelType w:val="hybridMultilevel"/>
    <w:tmpl w:val="6708F7FA"/>
    <w:lvl w:ilvl="0" w:tplc="D1F8ACB0">
      <w:start w:val="1"/>
      <w:numFmt w:val="decimal"/>
      <w:lvlText w:val="%1."/>
      <w:lvlJc w:val="left"/>
      <w:pPr>
        <w:ind w:left="460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5329" w:hanging="360"/>
      </w:pPr>
    </w:lvl>
    <w:lvl w:ilvl="2" w:tplc="0419001B">
      <w:start w:val="1"/>
      <w:numFmt w:val="lowerRoman"/>
      <w:lvlText w:val="%3."/>
      <w:lvlJc w:val="right"/>
      <w:pPr>
        <w:ind w:left="6049" w:hanging="180"/>
      </w:pPr>
    </w:lvl>
    <w:lvl w:ilvl="3" w:tplc="0419000F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30">
    <w:nsid w:val="587411F0"/>
    <w:multiLevelType w:val="hybridMultilevel"/>
    <w:tmpl w:val="8C96E854"/>
    <w:lvl w:ilvl="0" w:tplc="2942204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71DDF"/>
    <w:multiLevelType w:val="hybridMultilevel"/>
    <w:tmpl w:val="DF86B472"/>
    <w:lvl w:ilvl="0" w:tplc="FC82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AA40161"/>
    <w:multiLevelType w:val="hybridMultilevel"/>
    <w:tmpl w:val="702CA954"/>
    <w:lvl w:ilvl="0" w:tplc="C32E5822">
      <w:start w:val="1"/>
      <w:numFmt w:val="decimal"/>
      <w:lvlText w:val="%1."/>
      <w:lvlJc w:val="left"/>
      <w:pPr>
        <w:ind w:left="523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</w:lvl>
    <w:lvl w:ilvl="3" w:tplc="0419000F" w:tentative="1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33">
    <w:nsid w:val="5BF46B38"/>
    <w:multiLevelType w:val="hybridMultilevel"/>
    <w:tmpl w:val="9F2859D2"/>
    <w:lvl w:ilvl="0" w:tplc="4B0ED66A">
      <w:start w:val="732"/>
      <w:numFmt w:val="decimal"/>
      <w:lvlText w:val="%1."/>
      <w:lvlJc w:val="left"/>
      <w:pPr>
        <w:tabs>
          <w:tab w:val="num" w:pos="141"/>
        </w:tabs>
        <w:ind w:left="425" w:hanging="4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152799"/>
    <w:multiLevelType w:val="hybridMultilevel"/>
    <w:tmpl w:val="C996FF3A"/>
    <w:lvl w:ilvl="0" w:tplc="D4AC4EF6">
      <w:start w:val="6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B41767"/>
    <w:multiLevelType w:val="multilevel"/>
    <w:tmpl w:val="9F2859D2"/>
    <w:lvl w:ilvl="0">
      <w:start w:val="732"/>
      <w:numFmt w:val="decimal"/>
      <w:lvlText w:val="%1."/>
      <w:lvlJc w:val="left"/>
      <w:pPr>
        <w:tabs>
          <w:tab w:val="num" w:pos="141"/>
        </w:tabs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4E2D7F"/>
    <w:multiLevelType w:val="hybridMultilevel"/>
    <w:tmpl w:val="4AAE4732"/>
    <w:lvl w:ilvl="0" w:tplc="BD4813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840F9"/>
    <w:multiLevelType w:val="multilevel"/>
    <w:tmpl w:val="E04A1142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6F4F7B4C"/>
    <w:multiLevelType w:val="hybridMultilevel"/>
    <w:tmpl w:val="E2B60ABC"/>
    <w:lvl w:ilvl="0" w:tplc="6448BB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C0A9B"/>
    <w:multiLevelType w:val="hybridMultilevel"/>
    <w:tmpl w:val="DCD69AA8"/>
    <w:lvl w:ilvl="0" w:tplc="89F4D93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F44EB3"/>
    <w:multiLevelType w:val="multilevel"/>
    <w:tmpl w:val="9F2859D2"/>
    <w:lvl w:ilvl="0">
      <w:start w:val="732"/>
      <w:numFmt w:val="decimal"/>
      <w:lvlText w:val="%1."/>
      <w:lvlJc w:val="left"/>
      <w:pPr>
        <w:tabs>
          <w:tab w:val="num" w:pos="141"/>
        </w:tabs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9C76DD"/>
    <w:multiLevelType w:val="hybridMultilevel"/>
    <w:tmpl w:val="8CC85008"/>
    <w:lvl w:ilvl="0" w:tplc="9E686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86878"/>
    <w:multiLevelType w:val="hybridMultilevel"/>
    <w:tmpl w:val="51E66944"/>
    <w:lvl w:ilvl="0" w:tplc="756E6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B0D6CF3"/>
    <w:multiLevelType w:val="hybridMultilevel"/>
    <w:tmpl w:val="FD28A340"/>
    <w:lvl w:ilvl="0" w:tplc="0838BE1E">
      <w:start w:val="623"/>
      <w:numFmt w:val="decimal"/>
      <w:lvlText w:val="%1."/>
      <w:lvlJc w:val="left"/>
      <w:pPr>
        <w:ind w:left="25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61357"/>
    <w:multiLevelType w:val="hybridMultilevel"/>
    <w:tmpl w:val="D1BA5C2C"/>
    <w:lvl w:ilvl="0" w:tplc="80B6243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5"/>
  </w:num>
  <w:num w:numId="3">
    <w:abstractNumId w:val="2"/>
  </w:num>
  <w:num w:numId="4">
    <w:abstractNumId w:val="9"/>
  </w:num>
  <w:num w:numId="5">
    <w:abstractNumId w:val="0"/>
  </w:num>
  <w:num w:numId="6">
    <w:abstractNumId w:val="13"/>
  </w:num>
  <w:num w:numId="7">
    <w:abstractNumId w:val="15"/>
  </w:num>
  <w:num w:numId="8">
    <w:abstractNumId w:val="27"/>
  </w:num>
  <w:num w:numId="9">
    <w:abstractNumId w:val="4"/>
  </w:num>
  <w:num w:numId="10">
    <w:abstractNumId w:val="8"/>
  </w:num>
  <w:num w:numId="11">
    <w:abstractNumId w:val="1"/>
  </w:num>
  <w:num w:numId="12">
    <w:abstractNumId w:val="36"/>
  </w:num>
  <w:num w:numId="13">
    <w:abstractNumId w:val="31"/>
  </w:num>
  <w:num w:numId="14">
    <w:abstractNumId w:val="34"/>
  </w:num>
  <w:num w:numId="15">
    <w:abstractNumId w:val="43"/>
  </w:num>
  <w:num w:numId="16">
    <w:abstractNumId w:val="23"/>
  </w:num>
  <w:num w:numId="17">
    <w:abstractNumId w:val="41"/>
  </w:num>
  <w:num w:numId="18">
    <w:abstractNumId w:val="18"/>
  </w:num>
  <w:num w:numId="19">
    <w:abstractNumId w:val="30"/>
  </w:num>
  <w:num w:numId="20">
    <w:abstractNumId w:val="17"/>
  </w:num>
  <w:num w:numId="21">
    <w:abstractNumId w:val="38"/>
  </w:num>
  <w:num w:numId="22">
    <w:abstractNumId w:val="5"/>
  </w:num>
  <w:num w:numId="23">
    <w:abstractNumId w:val="22"/>
  </w:num>
  <w:num w:numId="24">
    <w:abstractNumId w:val="7"/>
  </w:num>
  <w:num w:numId="25">
    <w:abstractNumId w:val="1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3"/>
  </w:num>
  <w:num w:numId="29">
    <w:abstractNumId w:val="35"/>
  </w:num>
  <w:num w:numId="30">
    <w:abstractNumId w:val="40"/>
  </w:num>
  <w:num w:numId="31">
    <w:abstractNumId w:val="16"/>
  </w:num>
  <w:num w:numId="32">
    <w:abstractNumId w:val="37"/>
  </w:num>
  <w:num w:numId="33">
    <w:abstractNumId w:val="21"/>
  </w:num>
  <w:num w:numId="34">
    <w:abstractNumId w:val="20"/>
  </w:num>
  <w:num w:numId="35">
    <w:abstractNumId w:val="28"/>
  </w:num>
  <w:num w:numId="36">
    <w:abstractNumId w:val="10"/>
  </w:num>
  <w:num w:numId="37">
    <w:abstractNumId w:val="26"/>
  </w:num>
  <w:num w:numId="38">
    <w:abstractNumId w:val="14"/>
  </w:num>
  <w:num w:numId="39">
    <w:abstractNumId w:val="32"/>
  </w:num>
  <w:num w:numId="40">
    <w:abstractNumId w:val="3"/>
  </w:num>
  <w:num w:numId="41">
    <w:abstractNumId w:val="44"/>
  </w:num>
  <w:num w:numId="42">
    <w:abstractNumId w:val="19"/>
  </w:num>
  <w:num w:numId="43">
    <w:abstractNumId w:val="29"/>
  </w:num>
  <w:num w:numId="44">
    <w:abstractNumId w:val="24"/>
  </w:num>
  <w:num w:numId="45">
    <w:abstractNumId w:val="4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43"/>
    <w:rsid w:val="00003094"/>
    <w:rsid w:val="00005632"/>
    <w:rsid w:val="000109EA"/>
    <w:rsid w:val="00011925"/>
    <w:rsid w:val="00011CFF"/>
    <w:rsid w:val="00014B41"/>
    <w:rsid w:val="00022D73"/>
    <w:rsid w:val="000266DF"/>
    <w:rsid w:val="00027258"/>
    <w:rsid w:val="000312E2"/>
    <w:rsid w:val="00042F23"/>
    <w:rsid w:val="00050FE8"/>
    <w:rsid w:val="00057958"/>
    <w:rsid w:val="000623FD"/>
    <w:rsid w:val="00064F0B"/>
    <w:rsid w:val="00065C05"/>
    <w:rsid w:val="00076212"/>
    <w:rsid w:val="00081E9F"/>
    <w:rsid w:val="00085A2C"/>
    <w:rsid w:val="000A15ED"/>
    <w:rsid w:val="000B1A39"/>
    <w:rsid w:val="000B3C1A"/>
    <w:rsid w:val="000B5C31"/>
    <w:rsid w:val="000B7E8B"/>
    <w:rsid w:val="000C1E86"/>
    <w:rsid w:val="000C2FF9"/>
    <w:rsid w:val="000D055D"/>
    <w:rsid w:val="000D0F47"/>
    <w:rsid w:val="000D11E2"/>
    <w:rsid w:val="000D2B72"/>
    <w:rsid w:val="000D3DB6"/>
    <w:rsid w:val="000D4781"/>
    <w:rsid w:val="00103AAD"/>
    <w:rsid w:val="00104BC5"/>
    <w:rsid w:val="001053F4"/>
    <w:rsid w:val="00106B89"/>
    <w:rsid w:val="00113F1F"/>
    <w:rsid w:val="00123B4A"/>
    <w:rsid w:val="00143763"/>
    <w:rsid w:val="00143807"/>
    <w:rsid w:val="0015060F"/>
    <w:rsid w:val="00152FCE"/>
    <w:rsid w:val="00161176"/>
    <w:rsid w:val="00164BF9"/>
    <w:rsid w:val="00164C66"/>
    <w:rsid w:val="00175D37"/>
    <w:rsid w:val="00182854"/>
    <w:rsid w:val="00184994"/>
    <w:rsid w:val="00196B13"/>
    <w:rsid w:val="001A72FC"/>
    <w:rsid w:val="001B7530"/>
    <w:rsid w:val="001C0B81"/>
    <w:rsid w:val="001E067A"/>
    <w:rsid w:val="001E37EC"/>
    <w:rsid w:val="001F50A8"/>
    <w:rsid w:val="0020021C"/>
    <w:rsid w:val="002118F3"/>
    <w:rsid w:val="00212597"/>
    <w:rsid w:val="0021793D"/>
    <w:rsid w:val="00221E8B"/>
    <w:rsid w:val="00223CEF"/>
    <w:rsid w:val="00225395"/>
    <w:rsid w:val="00230842"/>
    <w:rsid w:val="00244C65"/>
    <w:rsid w:val="00246655"/>
    <w:rsid w:val="0025202B"/>
    <w:rsid w:val="00253A46"/>
    <w:rsid w:val="0025498B"/>
    <w:rsid w:val="00262429"/>
    <w:rsid w:val="002759CA"/>
    <w:rsid w:val="00276069"/>
    <w:rsid w:val="002773CD"/>
    <w:rsid w:val="002A05AC"/>
    <w:rsid w:val="002A1763"/>
    <w:rsid w:val="002A323A"/>
    <w:rsid w:val="002A6E5F"/>
    <w:rsid w:val="002B2C0D"/>
    <w:rsid w:val="002B4C08"/>
    <w:rsid w:val="002B70E2"/>
    <w:rsid w:val="002D02CB"/>
    <w:rsid w:val="002D1B45"/>
    <w:rsid w:val="002F0603"/>
    <w:rsid w:val="002F6247"/>
    <w:rsid w:val="00312FDB"/>
    <w:rsid w:val="003227BE"/>
    <w:rsid w:val="0032280D"/>
    <w:rsid w:val="0032363D"/>
    <w:rsid w:val="00350F99"/>
    <w:rsid w:val="0035467A"/>
    <w:rsid w:val="00370EEA"/>
    <w:rsid w:val="003728F4"/>
    <w:rsid w:val="003729EE"/>
    <w:rsid w:val="0037436A"/>
    <w:rsid w:val="00375551"/>
    <w:rsid w:val="0037685C"/>
    <w:rsid w:val="0038438F"/>
    <w:rsid w:val="00384EC7"/>
    <w:rsid w:val="00394DD3"/>
    <w:rsid w:val="003965CC"/>
    <w:rsid w:val="003A6E30"/>
    <w:rsid w:val="003B5A4C"/>
    <w:rsid w:val="003C3F03"/>
    <w:rsid w:val="003C6C0E"/>
    <w:rsid w:val="003D0302"/>
    <w:rsid w:val="003D12A2"/>
    <w:rsid w:val="003D3514"/>
    <w:rsid w:val="003F319B"/>
    <w:rsid w:val="003F56B0"/>
    <w:rsid w:val="00400656"/>
    <w:rsid w:val="0040124F"/>
    <w:rsid w:val="00403FCF"/>
    <w:rsid w:val="004246B8"/>
    <w:rsid w:val="004367F2"/>
    <w:rsid w:val="0045616C"/>
    <w:rsid w:val="0045677C"/>
    <w:rsid w:val="004574A4"/>
    <w:rsid w:val="00466C01"/>
    <w:rsid w:val="00484BC9"/>
    <w:rsid w:val="00493D71"/>
    <w:rsid w:val="004C172E"/>
    <w:rsid w:val="004C7881"/>
    <w:rsid w:val="004D12C0"/>
    <w:rsid w:val="004D4612"/>
    <w:rsid w:val="004F559A"/>
    <w:rsid w:val="005001BC"/>
    <w:rsid w:val="00502079"/>
    <w:rsid w:val="00512EAB"/>
    <w:rsid w:val="00522847"/>
    <w:rsid w:val="005264E8"/>
    <w:rsid w:val="005318EE"/>
    <w:rsid w:val="00537C93"/>
    <w:rsid w:val="005412EB"/>
    <w:rsid w:val="005522B0"/>
    <w:rsid w:val="00572E18"/>
    <w:rsid w:val="005774DB"/>
    <w:rsid w:val="005824AD"/>
    <w:rsid w:val="00582853"/>
    <w:rsid w:val="0059104B"/>
    <w:rsid w:val="00593B03"/>
    <w:rsid w:val="005B4146"/>
    <w:rsid w:val="005C1EDF"/>
    <w:rsid w:val="005C2DEF"/>
    <w:rsid w:val="005D27EA"/>
    <w:rsid w:val="005E7ACE"/>
    <w:rsid w:val="005F1FCA"/>
    <w:rsid w:val="005F309F"/>
    <w:rsid w:val="00602D2F"/>
    <w:rsid w:val="006036D1"/>
    <w:rsid w:val="00611016"/>
    <w:rsid w:val="006143A2"/>
    <w:rsid w:val="00636770"/>
    <w:rsid w:val="00640469"/>
    <w:rsid w:val="006508EE"/>
    <w:rsid w:val="00650F7B"/>
    <w:rsid w:val="00661747"/>
    <w:rsid w:val="006634B4"/>
    <w:rsid w:val="00663A8E"/>
    <w:rsid w:val="006732A3"/>
    <w:rsid w:val="00686B1A"/>
    <w:rsid w:val="00693A6B"/>
    <w:rsid w:val="006B25B3"/>
    <w:rsid w:val="006B290E"/>
    <w:rsid w:val="006B745A"/>
    <w:rsid w:val="006B75A2"/>
    <w:rsid w:val="006C327D"/>
    <w:rsid w:val="006D3B19"/>
    <w:rsid w:val="006D434A"/>
    <w:rsid w:val="006E17C3"/>
    <w:rsid w:val="006E543E"/>
    <w:rsid w:val="006E6BA9"/>
    <w:rsid w:val="006F35A2"/>
    <w:rsid w:val="00706049"/>
    <w:rsid w:val="00706825"/>
    <w:rsid w:val="007134DF"/>
    <w:rsid w:val="0071767A"/>
    <w:rsid w:val="00727E82"/>
    <w:rsid w:val="00740399"/>
    <w:rsid w:val="00740696"/>
    <w:rsid w:val="0074678C"/>
    <w:rsid w:val="00747F5A"/>
    <w:rsid w:val="0075390C"/>
    <w:rsid w:val="0075479A"/>
    <w:rsid w:val="00756AF0"/>
    <w:rsid w:val="00760B57"/>
    <w:rsid w:val="00763913"/>
    <w:rsid w:val="00764115"/>
    <w:rsid w:val="00765A1C"/>
    <w:rsid w:val="00782FBB"/>
    <w:rsid w:val="00783FE8"/>
    <w:rsid w:val="00784637"/>
    <w:rsid w:val="00786B4F"/>
    <w:rsid w:val="00795A71"/>
    <w:rsid w:val="00797BBF"/>
    <w:rsid w:val="007A2FF1"/>
    <w:rsid w:val="007A48D2"/>
    <w:rsid w:val="007A4DC6"/>
    <w:rsid w:val="007B3AA2"/>
    <w:rsid w:val="007B4EE0"/>
    <w:rsid w:val="007B7849"/>
    <w:rsid w:val="007D128E"/>
    <w:rsid w:val="007D3CC9"/>
    <w:rsid w:val="007D5F77"/>
    <w:rsid w:val="007E0497"/>
    <w:rsid w:val="007E4B44"/>
    <w:rsid w:val="007F2298"/>
    <w:rsid w:val="007F4E49"/>
    <w:rsid w:val="00801DF3"/>
    <w:rsid w:val="00803B55"/>
    <w:rsid w:val="00806B12"/>
    <w:rsid w:val="0080713B"/>
    <w:rsid w:val="00811233"/>
    <w:rsid w:val="008144EF"/>
    <w:rsid w:val="008200F3"/>
    <w:rsid w:val="008223C7"/>
    <w:rsid w:val="008231E0"/>
    <w:rsid w:val="00827368"/>
    <w:rsid w:val="00827799"/>
    <w:rsid w:val="008309C5"/>
    <w:rsid w:val="008420F7"/>
    <w:rsid w:val="00845C04"/>
    <w:rsid w:val="00861AC7"/>
    <w:rsid w:val="00881F75"/>
    <w:rsid w:val="008827BE"/>
    <w:rsid w:val="008A5A36"/>
    <w:rsid w:val="008A75CE"/>
    <w:rsid w:val="008B09DC"/>
    <w:rsid w:val="008B27C9"/>
    <w:rsid w:val="008C0F35"/>
    <w:rsid w:val="008C412F"/>
    <w:rsid w:val="008D2A08"/>
    <w:rsid w:val="008E196C"/>
    <w:rsid w:val="008E1E42"/>
    <w:rsid w:val="008E2F34"/>
    <w:rsid w:val="009112CB"/>
    <w:rsid w:val="009135B0"/>
    <w:rsid w:val="00914B03"/>
    <w:rsid w:val="00915D13"/>
    <w:rsid w:val="009256F7"/>
    <w:rsid w:val="0093167C"/>
    <w:rsid w:val="00942D00"/>
    <w:rsid w:val="00960CA2"/>
    <w:rsid w:val="00965445"/>
    <w:rsid w:val="009655BD"/>
    <w:rsid w:val="009657D2"/>
    <w:rsid w:val="009716F7"/>
    <w:rsid w:val="00971AFA"/>
    <w:rsid w:val="00981637"/>
    <w:rsid w:val="00985B4C"/>
    <w:rsid w:val="00987D70"/>
    <w:rsid w:val="009914CB"/>
    <w:rsid w:val="009A3AB1"/>
    <w:rsid w:val="009A5244"/>
    <w:rsid w:val="009A52F1"/>
    <w:rsid w:val="009B0324"/>
    <w:rsid w:val="009B7F2C"/>
    <w:rsid w:val="009C063E"/>
    <w:rsid w:val="009E5B80"/>
    <w:rsid w:val="009F0E62"/>
    <w:rsid w:val="009F7140"/>
    <w:rsid w:val="00A062AE"/>
    <w:rsid w:val="00A34FD9"/>
    <w:rsid w:val="00A36495"/>
    <w:rsid w:val="00A439BC"/>
    <w:rsid w:val="00A4469E"/>
    <w:rsid w:val="00A548B9"/>
    <w:rsid w:val="00A6473E"/>
    <w:rsid w:val="00A67D3B"/>
    <w:rsid w:val="00A7509D"/>
    <w:rsid w:val="00A85AB8"/>
    <w:rsid w:val="00A902B6"/>
    <w:rsid w:val="00A9586E"/>
    <w:rsid w:val="00A96F42"/>
    <w:rsid w:val="00A97F72"/>
    <w:rsid w:val="00AA2B01"/>
    <w:rsid w:val="00AA37F6"/>
    <w:rsid w:val="00AA69ED"/>
    <w:rsid w:val="00AB33B8"/>
    <w:rsid w:val="00AB4864"/>
    <w:rsid w:val="00AB5814"/>
    <w:rsid w:val="00AD0CD3"/>
    <w:rsid w:val="00AD51DB"/>
    <w:rsid w:val="00B00B35"/>
    <w:rsid w:val="00B02A16"/>
    <w:rsid w:val="00B0423A"/>
    <w:rsid w:val="00B13B35"/>
    <w:rsid w:val="00B15B3B"/>
    <w:rsid w:val="00B200AA"/>
    <w:rsid w:val="00B21ADE"/>
    <w:rsid w:val="00B321FC"/>
    <w:rsid w:val="00B32D20"/>
    <w:rsid w:val="00B34685"/>
    <w:rsid w:val="00B5057A"/>
    <w:rsid w:val="00B54A98"/>
    <w:rsid w:val="00B57CC6"/>
    <w:rsid w:val="00B65A3E"/>
    <w:rsid w:val="00B6711F"/>
    <w:rsid w:val="00B71824"/>
    <w:rsid w:val="00B90D46"/>
    <w:rsid w:val="00B92336"/>
    <w:rsid w:val="00B94E8B"/>
    <w:rsid w:val="00B95DF7"/>
    <w:rsid w:val="00BA5B4C"/>
    <w:rsid w:val="00BB2DEF"/>
    <w:rsid w:val="00BB5A9A"/>
    <w:rsid w:val="00BC2438"/>
    <w:rsid w:val="00BD3ECE"/>
    <w:rsid w:val="00BD5AE9"/>
    <w:rsid w:val="00BD5B13"/>
    <w:rsid w:val="00BE4535"/>
    <w:rsid w:val="00BF0B43"/>
    <w:rsid w:val="00BF2E27"/>
    <w:rsid w:val="00C12C7F"/>
    <w:rsid w:val="00C13156"/>
    <w:rsid w:val="00C13A48"/>
    <w:rsid w:val="00C17EA1"/>
    <w:rsid w:val="00C27242"/>
    <w:rsid w:val="00C32433"/>
    <w:rsid w:val="00C43A8F"/>
    <w:rsid w:val="00C4427D"/>
    <w:rsid w:val="00C46191"/>
    <w:rsid w:val="00C529B2"/>
    <w:rsid w:val="00C616FA"/>
    <w:rsid w:val="00C6321D"/>
    <w:rsid w:val="00C63532"/>
    <w:rsid w:val="00C64426"/>
    <w:rsid w:val="00C67ABD"/>
    <w:rsid w:val="00C854B0"/>
    <w:rsid w:val="00C8739E"/>
    <w:rsid w:val="00C92734"/>
    <w:rsid w:val="00CA35A7"/>
    <w:rsid w:val="00CC35D3"/>
    <w:rsid w:val="00CD557D"/>
    <w:rsid w:val="00CF7474"/>
    <w:rsid w:val="00D1616A"/>
    <w:rsid w:val="00D161BF"/>
    <w:rsid w:val="00D24326"/>
    <w:rsid w:val="00D24DC1"/>
    <w:rsid w:val="00D30191"/>
    <w:rsid w:val="00D435EA"/>
    <w:rsid w:val="00D4505F"/>
    <w:rsid w:val="00D508D8"/>
    <w:rsid w:val="00D635B9"/>
    <w:rsid w:val="00D64B66"/>
    <w:rsid w:val="00D650C9"/>
    <w:rsid w:val="00D65681"/>
    <w:rsid w:val="00D766FB"/>
    <w:rsid w:val="00D82478"/>
    <w:rsid w:val="00D9010A"/>
    <w:rsid w:val="00D91C8C"/>
    <w:rsid w:val="00D94048"/>
    <w:rsid w:val="00DA4AD7"/>
    <w:rsid w:val="00DA5B89"/>
    <w:rsid w:val="00DA765D"/>
    <w:rsid w:val="00DB1959"/>
    <w:rsid w:val="00DC36A7"/>
    <w:rsid w:val="00DC6AA1"/>
    <w:rsid w:val="00DD6257"/>
    <w:rsid w:val="00DE7D0C"/>
    <w:rsid w:val="00DF0885"/>
    <w:rsid w:val="00DF08BB"/>
    <w:rsid w:val="00DF0DF2"/>
    <w:rsid w:val="00DF46BB"/>
    <w:rsid w:val="00E009F4"/>
    <w:rsid w:val="00E0732F"/>
    <w:rsid w:val="00E12BC0"/>
    <w:rsid w:val="00E1749C"/>
    <w:rsid w:val="00E20DB8"/>
    <w:rsid w:val="00E23010"/>
    <w:rsid w:val="00E36B3D"/>
    <w:rsid w:val="00E37D8E"/>
    <w:rsid w:val="00E4618D"/>
    <w:rsid w:val="00E509DD"/>
    <w:rsid w:val="00E620C3"/>
    <w:rsid w:val="00E64916"/>
    <w:rsid w:val="00E71EC7"/>
    <w:rsid w:val="00E73869"/>
    <w:rsid w:val="00E87E7D"/>
    <w:rsid w:val="00E94413"/>
    <w:rsid w:val="00E9589B"/>
    <w:rsid w:val="00E95A19"/>
    <w:rsid w:val="00EC52AA"/>
    <w:rsid w:val="00EC56DD"/>
    <w:rsid w:val="00ED1B20"/>
    <w:rsid w:val="00ED22B9"/>
    <w:rsid w:val="00ED4A52"/>
    <w:rsid w:val="00ED4D26"/>
    <w:rsid w:val="00EF0E8C"/>
    <w:rsid w:val="00F1174A"/>
    <w:rsid w:val="00F13474"/>
    <w:rsid w:val="00F13672"/>
    <w:rsid w:val="00F15356"/>
    <w:rsid w:val="00F215F4"/>
    <w:rsid w:val="00F220EB"/>
    <w:rsid w:val="00F25CC5"/>
    <w:rsid w:val="00F30F2B"/>
    <w:rsid w:val="00F34CB4"/>
    <w:rsid w:val="00F44ED8"/>
    <w:rsid w:val="00F45FD6"/>
    <w:rsid w:val="00F4663E"/>
    <w:rsid w:val="00F561C2"/>
    <w:rsid w:val="00F607DC"/>
    <w:rsid w:val="00F61BD7"/>
    <w:rsid w:val="00F61F25"/>
    <w:rsid w:val="00F658CE"/>
    <w:rsid w:val="00F66A7A"/>
    <w:rsid w:val="00FA583B"/>
    <w:rsid w:val="00FB120B"/>
    <w:rsid w:val="00FB3AA2"/>
    <w:rsid w:val="00FD27E0"/>
    <w:rsid w:val="00FD4216"/>
    <w:rsid w:val="00FD4B97"/>
    <w:rsid w:val="00FD67A7"/>
    <w:rsid w:val="00FD7FE3"/>
    <w:rsid w:val="00FE63F0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77844-D3B3-4F35-9A09-9484D357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43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0B4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BF0B43"/>
    <w:rPr>
      <w:rFonts w:ascii="Arial" w:hAnsi="Arial"/>
      <w:b/>
      <w:bCs/>
      <w:color w:val="000080"/>
      <w:lang w:val="x-none" w:eastAsia="x-none" w:bidi="ar-SA"/>
    </w:rPr>
  </w:style>
  <w:style w:type="character" w:customStyle="1" w:styleId="a3">
    <w:name w:val="Текст сноски Знак"/>
    <w:link w:val="a4"/>
    <w:semiHidden/>
    <w:locked/>
    <w:rsid w:val="00BF0B43"/>
    <w:rPr>
      <w:lang w:val="x-none" w:eastAsia="ru-RU" w:bidi="ar-SA"/>
    </w:rPr>
  </w:style>
  <w:style w:type="paragraph" w:styleId="a4">
    <w:name w:val="footnote text"/>
    <w:basedOn w:val="a"/>
    <w:link w:val="a3"/>
    <w:semiHidden/>
    <w:rsid w:val="00BF0B43"/>
    <w:rPr>
      <w:sz w:val="20"/>
      <w:szCs w:val="20"/>
      <w:lang w:val="x-none"/>
    </w:rPr>
  </w:style>
  <w:style w:type="character" w:customStyle="1" w:styleId="a5">
    <w:name w:val="Текст примечания Знак"/>
    <w:link w:val="a6"/>
    <w:semiHidden/>
    <w:locked/>
    <w:rsid w:val="00BF0B43"/>
    <w:rPr>
      <w:lang w:val="x-none" w:eastAsia="ru-RU" w:bidi="ar-SA"/>
    </w:rPr>
  </w:style>
  <w:style w:type="paragraph" w:styleId="a6">
    <w:name w:val="annotation text"/>
    <w:basedOn w:val="a"/>
    <w:link w:val="a5"/>
    <w:semiHidden/>
    <w:rsid w:val="00BF0B43"/>
    <w:rPr>
      <w:sz w:val="20"/>
      <w:szCs w:val="20"/>
      <w:lang w:val="x-none"/>
    </w:rPr>
  </w:style>
  <w:style w:type="character" w:customStyle="1" w:styleId="a7">
    <w:name w:val="Верхний колонтитул Знак"/>
    <w:link w:val="a8"/>
    <w:locked/>
    <w:rsid w:val="00BF0B43"/>
    <w:rPr>
      <w:sz w:val="24"/>
      <w:szCs w:val="24"/>
      <w:lang w:val="x-none" w:eastAsia="ru-RU" w:bidi="ar-SA"/>
    </w:rPr>
  </w:style>
  <w:style w:type="paragraph" w:styleId="a8">
    <w:name w:val="header"/>
    <w:basedOn w:val="a"/>
    <w:link w:val="a7"/>
    <w:rsid w:val="00BF0B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a"/>
    <w:locked/>
    <w:rsid w:val="00BF0B43"/>
    <w:rPr>
      <w:sz w:val="24"/>
      <w:szCs w:val="24"/>
      <w:lang w:val="x-none" w:eastAsia="ru-RU" w:bidi="ar-SA"/>
    </w:rPr>
  </w:style>
  <w:style w:type="paragraph" w:styleId="aa">
    <w:name w:val="footer"/>
    <w:basedOn w:val="a"/>
    <w:link w:val="a9"/>
    <w:rsid w:val="00BF0B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Основной текст Знак"/>
    <w:link w:val="ac"/>
    <w:locked/>
    <w:rsid w:val="00BF0B43"/>
    <w:rPr>
      <w:sz w:val="24"/>
      <w:szCs w:val="24"/>
      <w:lang w:val="x-none" w:eastAsia="x-none" w:bidi="ar-SA"/>
    </w:rPr>
  </w:style>
  <w:style w:type="paragraph" w:styleId="ac">
    <w:name w:val="Body Text"/>
    <w:basedOn w:val="a"/>
    <w:link w:val="ab"/>
    <w:rsid w:val="00BF0B43"/>
    <w:pPr>
      <w:spacing w:after="120"/>
    </w:pPr>
    <w:rPr>
      <w:lang w:val="x-none" w:eastAsia="x-none"/>
    </w:rPr>
  </w:style>
  <w:style w:type="character" w:customStyle="1" w:styleId="ad">
    <w:name w:val="Основной текст с отступом Знак"/>
    <w:link w:val="ae"/>
    <w:locked/>
    <w:rsid w:val="00BF0B43"/>
    <w:rPr>
      <w:sz w:val="24"/>
      <w:szCs w:val="24"/>
      <w:lang w:val="x-none" w:eastAsia="x-none" w:bidi="ar-SA"/>
    </w:rPr>
  </w:style>
  <w:style w:type="paragraph" w:styleId="ae">
    <w:name w:val="Body Text Indent"/>
    <w:basedOn w:val="a"/>
    <w:link w:val="ad"/>
    <w:rsid w:val="00BF0B43"/>
    <w:pPr>
      <w:spacing w:after="120"/>
      <w:ind w:left="283"/>
    </w:pPr>
    <w:rPr>
      <w:lang w:val="x-none" w:eastAsia="x-none"/>
    </w:rPr>
  </w:style>
  <w:style w:type="character" w:customStyle="1" w:styleId="af">
    <w:name w:val="Схема документа Знак"/>
    <w:link w:val="af0"/>
    <w:semiHidden/>
    <w:locked/>
    <w:rsid w:val="00BF0B43"/>
    <w:rPr>
      <w:rFonts w:ascii="Tahoma" w:hAnsi="Tahoma" w:cs="Tahoma"/>
      <w:lang w:val="x-none" w:eastAsia="ru-RU" w:bidi="ar-SA"/>
    </w:rPr>
  </w:style>
  <w:style w:type="paragraph" w:styleId="af0">
    <w:name w:val="Document Map"/>
    <w:basedOn w:val="a"/>
    <w:link w:val="af"/>
    <w:semiHidden/>
    <w:rsid w:val="00BF0B43"/>
    <w:pPr>
      <w:shd w:val="clear" w:color="auto" w:fill="000080"/>
    </w:pPr>
    <w:rPr>
      <w:rFonts w:ascii="Tahoma" w:hAnsi="Tahoma" w:cs="Tahoma"/>
      <w:sz w:val="20"/>
      <w:szCs w:val="20"/>
      <w:lang w:val="x-none"/>
    </w:rPr>
  </w:style>
  <w:style w:type="character" w:customStyle="1" w:styleId="af1">
    <w:name w:val="Тема примечания Знак"/>
    <w:link w:val="af2"/>
    <w:semiHidden/>
    <w:locked/>
    <w:rsid w:val="00BF0B43"/>
    <w:rPr>
      <w:b/>
      <w:bCs/>
      <w:lang w:val="x-none" w:eastAsia="ru-RU" w:bidi="ar-SA"/>
    </w:rPr>
  </w:style>
  <w:style w:type="paragraph" w:styleId="af2">
    <w:name w:val="annotation subject"/>
    <w:basedOn w:val="a6"/>
    <w:next w:val="a6"/>
    <w:link w:val="af1"/>
    <w:semiHidden/>
    <w:rsid w:val="00BF0B43"/>
    <w:rPr>
      <w:b/>
      <w:bCs/>
    </w:rPr>
  </w:style>
  <w:style w:type="character" w:customStyle="1" w:styleId="af3">
    <w:name w:val="Текст выноски Знак"/>
    <w:link w:val="af4"/>
    <w:uiPriority w:val="99"/>
    <w:semiHidden/>
    <w:locked/>
    <w:rsid w:val="00BF0B43"/>
    <w:rPr>
      <w:rFonts w:ascii="Tahoma" w:hAnsi="Tahoma" w:cs="Tahoma"/>
      <w:sz w:val="16"/>
      <w:szCs w:val="16"/>
      <w:lang w:val="x-none" w:eastAsia="ru-RU" w:bidi="ar-SA"/>
    </w:rPr>
  </w:style>
  <w:style w:type="paragraph" w:styleId="af4">
    <w:name w:val="Balloon Text"/>
    <w:basedOn w:val="a"/>
    <w:link w:val="af3"/>
    <w:uiPriority w:val="99"/>
    <w:semiHidden/>
    <w:rsid w:val="00BF0B43"/>
    <w:rPr>
      <w:rFonts w:ascii="Tahoma" w:hAnsi="Tahoma" w:cs="Tahoma"/>
      <w:sz w:val="16"/>
      <w:szCs w:val="16"/>
      <w:lang w:val="x-none"/>
    </w:rPr>
  </w:style>
  <w:style w:type="paragraph" w:customStyle="1" w:styleId="Style2">
    <w:name w:val="Style2"/>
    <w:basedOn w:val="a"/>
    <w:uiPriority w:val="99"/>
    <w:rsid w:val="00076212"/>
    <w:pPr>
      <w:widowControl w:val="0"/>
      <w:autoSpaceDE w:val="0"/>
      <w:autoSpaceDN w:val="0"/>
      <w:adjustRightInd w:val="0"/>
      <w:spacing w:line="338" w:lineRule="exact"/>
      <w:jc w:val="center"/>
    </w:pPr>
  </w:style>
  <w:style w:type="paragraph" w:customStyle="1" w:styleId="Style8">
    <w:name w:val="Style8"/>
    <w:basedOn w:val="a"/>
    <w:uiPriority w:val="99"/>
    <w:rsid w:val="00076212"/>
    <w:pPr>
      <w:widowControl w:val="0"/>
      <w:autoSpaceDE w:val="0"/>
      <w:autoSpaceDN w:val="0"/>
      <w:adjustRightInd w:val="0"/>
      <w:spacing w:line="323" w:lineRule="exact"/>
      <w:ind w:firstLine="696"/>
    </w:pPr>
  </w:style>
  <w:style w:type="character" w:customStyle="1" w:styleId="FontStyle111">
    <w:name w:val="Font Style111"/>
    <w:uiPriority w:val="99"/>
    <w:rsid w:val="0007621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076212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07621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80">
    <w:name w:val="Style80"/>
    <w:basedOn w:val="a"/>
    <w:uiPriority w:val="99"/>
    <w:rsid w:val="00076212"/>
    <w:pPr>
      <w:widowControl w:val="0"/>
      <w:autoSpaceDE w:val="0"/>
      <w:autoSpaceDN w:val="0"/>
      <w:adjustRightInd w:val="0"/>
      <w:spacing w:line="322" w:lineRule="exact"/>
      <w:ind w:firstLine="202"/>
    </w:pPr>
  </w:style>
  <w:style w:type="paragraph" w:customStyle="1" w:styleId="Style17">
    <w:name w:val="Style17"/>
    <w:basedOn w:val="a"/>
    <w:uiPriority w:val="99"/>
    <w:rsid w:val="00076212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83">
    <w:name w:val="Style83"/>
    <w:basedOn w:val="a"/>
    <w:uiPriority w:val="99"/>
    <w:rsid w:val="00076212"/>
    <w:pPr>
      <w:widowControl w:val="0"/>
      <w:autoSpaceDE w:val="0"/>
      <w:autoSpaceDN w:val="0"/>
      <w:adjustRightInd w:val="0"/>
      <w:spacing w:line="324" w:lineRule="exact"/>
      <w:ind w:firstLine="192"/>
    </w:pPr>
  </w:style>
  <w:style w:type="paragraph" w:customStyle="1" w:styleId="Style63">
    <w:name w:val="Style63"/>
    <w:basedOn w:val="a"/>
    <w:uiPriority w:val="99"/>
    <w:rsid w:val="00076212"/>
    <w:pPr>
      <w:widowControl w:val="0"/>
      <w:autoSpaceDE w:val="0"/>
      <w:autoSpaceDN w:val="0"/>
      <w:adjustRightInd w:val="0"/>
      <w:spacing w:line="317" w:lineRule="exact"/>
      <w:jc w:val="left"/>
    </w:pPr>
  </w:style>
  <w:style w:type="paragraph" w:customStyle="1" w:styleId="Style7">
    <w:name w:val="Style7"/>
    <w:basedOn w:val="a"/>
    <w:uiPriority w:val="99"/>
    <w:rsid w:val="00076212"/>
    <w:pPr>
      <w:widowControl w:val="0"/>
      <w:autoSpaceDE w:val="0"/>
      <w:autoSpaceDN w:val="0"/>
      <w:adjustRightInd w:val="0"/>
      <w:jc w:val="center"/>
    </w:pPr>
  </w:style>
  <w:style w:type="paragraph" w:customStyle="1" w:styleId="Style85">
    <w:name w:val="Style85"/>
    <w:basedOn w:val="a"/>
    <w:uiPriority w:val="99"/>
    <w:rsid w:val="00076212"/>
    <w:pPr>
      <w:widowControl w:val="0"/>
      <w:autoSpaceDE w:val="0"/>
      <w:autoSpaceDN w:val="0"/>
      <w:adjustRightInd w:val="0"/>
      <w:spacing w:line="325" w:lineRule="exact"/>
      <w:jc w:val="left"/>
    </w:pPr>
  </w:style>
  <w:style w:type="paragraph" w:customStyle="1" w:styleId="Style20">
    <w:name w:val="Style20"/>
    <w:basedOn w:val="a"/>
    <w:uiPriority w:val="99"/>
    <w:rsid w:val="00076212"/>
    <w:pPr>
      <w:widowControl w:val="0"/>
      <w:autoSpaceDE w:val="0"/>
      <w:autoSpaceDN w:val="0"/>
      <w:adjustRightInd w:val="0"/>
      <w:spacing w:line="319" w:lineRule="exact"/>
      <w:jc w:val="left"/>
    </w:pPr>
  </w:style>
  <w:style w:type="paragraph" w:customStyle="1" w:styleId="Style26">
    <w:name w:val="Style26"/>
    <w:basedOn w:val="a"/>
    <w:uiPriority w:val="99"/>
    <w:rsid w:val="000762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31">
    <w:name w:val="Style31"/>
    <w:basedOn w:val="a"/>
    <w:uiPriority w:val="99"/>
    <w:rsid w:val="00076212"/>
    <w:pPr>
      <w:widowControl w:val="0"/>
      <w:autoSpaceDE w:val="0"/>
      <w:autoSpaceDN w:val="0"/>
      <w:adjustRightInd w:val="0"/>
      <w:spacing w:line="322" w:lineRule="exact"/>
      <w:jc w:val="left"/>
    </w:pPr>
  </w:style>
  <w:style w:type="paragraph" w:customStyle="1" w:styleId="Style70">
    <w:name w:val="Style70"/>
    <w:basedOn w:val="a"/>
    <w:uiPriority w:val="99"/>
    <w:rsid w:val="00076212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92">
    <w:name w:val="Style92"/>
    <w:basedOn w:val="a"/>
    <w:uiPriority w:val="99"/>
    <w:rsid w:val="00076212"/>
    <w:pPr>
      <w:widowControl w:val="0"/>
      <w:autoSpaceDE w:val="0"/>
      <w:autoSpaceDN w:val="0"/>
      <w:adjustRightInd w:val="0"/>
      <w:spacing w:line="326" w:lineRule="exact"/>
      <w:ind w:firstLine="202"/>
      <w:jc w:val="left"/>
    </w:pPr>
  </w:style>
  <w:style w:type="paragraph" w:customStyle="1" w:styleId="ListParagraph">
    <w:name w:val="List Paragraph"/>
    <w:basedOn w:val="a"/>
    <w:rsid w:val="00076212"/>
    <w:pPr>
      <w:ind w:left="720"/>
      <w:contextualSpacing/>
    </w:pPr>
  </w:style>
  <w:style w:type="paragraph" w:customStyle="1" w:styleId="ConsTitle">
    <w:name w:val="ConsTitle"/>
    <w:rsid w:val="0007621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BlockQuotation">
    <w:name w:val="Block Quotation"/>
    <w:basedOn w:val="a"/>
    <w:rsid w:val="00076212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sz w:val="28"/>
      <w:szCs w:val="28"/>
    </w:rPr>
  </w:style>
  <w:style w:type="character" w:styleId="af5">
    <w:name w:val="page number"/>
    <w:rsid w:val="00076212"/>
    <w:rPr>
      <w:rFonts w:cs="Times New Roman"/>
    </w:rPr>
  </w:style>
  <w:style w:type="paragraph" w:customStyle="1" w:styleId="ConsNormal">
    <w:name w:val="ConsNormal"/>
    <w:rsid w:val="000762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076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076212"/>
    <w:pPr>
      <w:spacing w:before="75" w:after="75"/>
      <w:jc w:val="left"/>
    </w:pPr>
    <w:rPr>
      <w:rFonts w:ascii="Arial" w:hAnsi="Arial" w:cs="Arial"/>
      <w:color w:val="000000"/>
      <w:sz w:val="20"/>
      <w:szCs w:val="20"/>
    </w:rPr>
  </w:style>
  <w:style w:type="character" w:customStyle="1" w:styleId="apple-style-span">
    <w:name w:val="apple-style-span"/>
    <w:rsid w:val="00076212"/>
    <w:rPr>
      <w:rFonts w:cs="Times New Roman"/>
    </w:rPr>
  </w:style>
  <w:style w:type="character" w:styleId="af6">
    <w:name w:val="footnote reference"/>
    <w:rsid w:val="00076212"/>
    <w:rPr>
      <w:vertAlign w:val="superscript"/>
    </w:rPr>
  </w:style>
  <w:style w:type="character" w:styleId="af7">
    <w:name w:val="line number"/>
    <w:rsid w:val="00076212"/>
  </w:style>
  <w:style w:type="numbering" w:customStyle="1" w:styleId="11">
    <w:name w:val="Нет списка1"/>
    <w:next w:val="a2"/>
    <w:uiPriority w:val="99"/>
    <w:semiHidden/>
    <w:unhideWhenUsed/>
    <w:rsid w:val="00076212"/>
  </w:style>
  <w:style w:type="paragraph" w:styleId="af8">
    <w:name w:val="endnote text"/>
    <w:basedOn w:val="a"/>
    <w:link w:val="af9"/>
    <w:rsid w:val="00076212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076212"/>
  </w:style>
  <w:style w:type="character" w:styleId="afa">
    <w:name w:val="endnote reference"/>
    <w:rsid w:val="00076212"/>
    <w:rPr>
      <w:vertAlign w:val="superscript"/>
    </w:rPr>
  </w:style>
  <w:style w:type="paragraph" w:customStyle="1" w:styleId="12">
    <w:name w:val="Абзац списка1"/>
    <w:basedOn w:val="a"/>
    <w:rsid w:val="00076212"/>
    <w:pPr>
      <w:ind w:left="720"/>
      <w:contextualSpacing/>
    </w:pPr>
  </w:style>
  <w:style w:type="paragraph" w:styleId="afb">
    <w:name w:val="List Paragraph"/>
    <w:basedOn w:val="a"/>
    <w:uiPriority w:val="34"/>
    <w:qFormat/>
    <w:rsid w:val="00076212"/>
    <w:pPr>
      <w:ind w:left="708"/>
    </w:pPr>
  </w:style>
  <w:style w:type="table" w:styleId="afc">
    <w:name w:val="Table Grid"/>
    <w:basedOn w:val="a1"/>
    <w:uiPriority w:val="59"/>
    <w:rsid w:val="000762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076212"/>
  </w:style>
  <w:style w:type="paragraph" w:customStyle="1" w:styleId="Style53">
    <w:name w:val="Style53"/>
    <w:basedOn w:val="a"/>
    <w:uiPriority w:val="99"/>
    <w:rsid w:val="00076212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54">
    <w:name w:val="Style54"/>
    <w:basedOn w:val="a"/>
    <w:uiPriority w:val="99"/>
    <w:rsid w:val="00076212"/>
    <w:pPr>
      <w:widowControl w:val="0"/>
      <w:autoSpaceDE w:val="0"/>
      <w:autoSpaceDN w:val="0"/>
      <w:adjustRightInd w:val="0"/>
      <w:spacing w:line="326" w:lineRule="exact"/>
      <w:ind w:hanging="1694"/>
      <w:jc w:val="left"/>
    </w:pPr>
  </w:style>
  <w:style w:type="paragraph" w:customStyle="1" w:styleId="Style58">
    <w:name w:val="Style58"/>
    <w:basedOn w:val="a"/>
    <w:uiPriority w:val="99"/>
    <w:rsid w:val="00076212"/>
    <w:pPr>
      <w:widowControl w:val="0"/>
      <w:autoSpaceDE w:val="0"/>
      <w:autoSpaceDN w:val="0"/>
      <w:adjustRightInd w:val="0"/>
      <w:spacing w:line="326" w:lineRule="exact"/>
      <w:jc w:val="left"/>
    </w:pPr>
  </w:style>
  <w:style w:type="paragraph" w:customStyle="1" w:styleId="Style59">
    <w:name w:val="Style59"/>
    <w:basedOn w:val="a"/>
    <w:uiPriority w:val="99"/>
    <w:rsid w:val="00076212"/>
    <w:pPr>
      <w:widowControl w:val="0"/>
      <w:autoSpaceDE w:val="0"/>
      <w:autoSpaceDN w:val="0"/>
      <w:adjustRightInd w:val="0"/>
      <w:jc w:val="left"/>
    </w:pPr>
  </w:style>
  <w:style w:type="paragraph" w:customStyle="1" w:styleId="Style56">
    <w:name w:val="Style56"/>
    <w:basedOn w:val="a"/>
    <w:uiPriority w:val="99"/>
    <w:rsid w:val="00076212"/>
    <w:pPr>
      <w:widowControl w:val="0"/>
      <w:autoSpaceDE w:val="0"/>
      <w:autoSpaceDN w:val="0"/>
      <w:adjustRightInd w:val="0"/>
      <w:jc w:val="left"/>
    </w:pPr>
  </w:style>
  <w:style w:type="paragraph" w:customStyle="1" w:styleId="Style57">
    <w:name w:val="Style57"/>
    <w:basedOn w:val="a"/>
    <w:uiPriority w:val="99"/>
    <w:rsid w:val="00076212"/>
    <w:pPr>
      <w:widowControl w:val="0"/>
      <w:autoSpaceDE w:val="0"/>
      <w:autoSpaceDN w:val="0"/>
      <w:adjustRightInd w:val="0"/>
      <w:spacing w:line="322" w:lineRule="exact"/>
      <w:jc w:val="left"/>
    </w:pPr>
  </w:style>
  <w:style w:type="paragraph" w:customStyle="1" w:styleId="Style1">
    <w:name w:val="Style1"/>
    <w:basedOn w:val="a"/>
    <w:uiPriority w:val="99"/>
    <w:rsid w:val="00076212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076212"/>
    <w:pPr>
      <w:widowControl w:val="0"/>
      <w:autoSpaceDE w:val="0"/>
      <w:autoSpaceDN w:val="0"/>
      <w:adjustRightInd w:val="0"/>
      <w:jc w:val="left"/>
    </w:pPr>
  </w:style>
  <w:style w:type="paragraph" w:customStyle="1" w:styleId="Style51">
    <w:name w:val="Style51"/>
    <w:basedOn w:val="a"/>
    <w:uiPriority w:val="99"/>
    <w:rsid w:val="00076212"/>
    <w:pPr>
      <w:widowControl w:val="0"/>
      <w:autoSpaceDE w:val="0"/>
      <w:autoSpaceDN w:val="0"/>
      <w:adjustRightInd w:val="0"/>
      <w:jc w:val="center"/>
    </w:pPr>
  </w:style>
  <w:style w:type="character" w:customStyle="1" w:styleId="FontStyle119">
    <w:name w:val="Font Style119"/>
    <w:uiPriority w:val="99"/>
    <w:rsid w:val="00076212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076212"/>
    <w:rPr>
      <w:rFonts w:ascii="Times New Roman" w:hAnsi="Times New Roman" w:cs="Times New Roman" w:hint="default"/>
      <w:sz w:val="22"/>
      <w:szCs w:val="22"/>
    </w:rPr>
  </w:style>
  <w:style w:type="numbering" w:customStyle="1" w:styleId="3">
    <w:name w:val="Нет списка3"/>
    <w:next w:val="a2"/>
    <w:uiPriority w:val="99"/>
    <w:semiHidden/>
    <w:unhideWhenUsed/>
    <w:rsid w:val="00915D13"/>
  </w:style>
  <w:style w:type="numbering" w:customStyle="1" w:styleId="110">
    <w:name w:val="Нет списка11"/>
    <w:next w:val="a2"/>
    <w:uiPriority w:val="99"/>
    <w:semiHidden/>
    <w:unhideWhenUsed/>
    <w:rsid w:val="00915D13"/>
  </w:style>
  <w:style w:type="table" w:customStyle="1" w:styleId="13">
    <w:name w:val="Сетка таблицы1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915D13"/>
  </w:style>
  <w:style w:type="character" w:styleId="afd">
    <w:name w:val="Hyperlink"/>
    <w:uiPriority w:val="99"/>
    <w:unhideWhenUsed/>
    <w:rsid w:val="00915D13"/>
    <w:rPr>
      <w:color w:val="0000FF"/>
      <w:u w:val="single"/>
    </w:rPr>
  </w:style>
  <w:style w:type="character" w:styleId="afe">
    <w:name w:val="FollowedHyperlink"/>
    <w:uiPriority w:val="99"/>
    <w:unhideWhenUsed/>
    <w:rsid w:val="00915D13"/>
    <w:rPr>
      <w:color w:val="800080"/>
      <w:u w:val="single"/>
    </w:rPr>
  </w:style>
  <w:style w:type="paragraph" w:customStyle="1" w:styleId="xl65">
    <w:name w:val="xl65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sz w:val="32"/>
      <w:szCs w:val="32"/>
    </w:rPr>
  </w:style>
  <w:style w:type="paragraph" w:customStyle="1" w:styleId="xl66">
    <w:name w:val="xl66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sz w:val="32"/>
      <w:szCs w:val="32"/>
    </w:rPr>
  </w:style>
  <w:style w:type="paragraph" w:customStyle="1" w:styleId="xl67">
    <w:name w:val="xl67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915D13"/>
    <w:pPr>
      <w:spacing w:before="100" w:beforeAutospacing="1" w:after="100" w:afterAutospacing="1"/>
      <w:jc w:val="left"/>
    </w:pPr>
  </w:style>
  <w:style w:type="table" w:customStyle="1" w:styleId="20">
    <w:name w:val="Сетка таблицы2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71">
    <w:name w:val="xl71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73">
    <w:name w:val="xl73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4976077/0" TargetMode="External"/><Relationship Id="rId18" Type="http://schemas.openxmlformats.org/officeDocument/2006/relationships/hyperlink" Target="https://internet.garant.ru/document/redirect/400380411/0" TargetMode="External"/><Relationship Id="rId26" Type="http://schemas.openxmlformats.org/officeDocument/2006/relationships/hyperlink" Target="https://internet.garant.ru/document/redirect/70381276/0" TargetMode="External"/><Relationship Id="rId39" Type="http://schemas.openxmlformats.org/officeDocument/2006/relationships/hyperlink" Target="https://internet.garant.ru/document/redirect/71584198/0" TargetMode="External"/><Relationship Id="rId21" Type="http://schemas.openxmlformats.org/officeDocument/2006/relationships/hyperlink" Target="https://internet.garant.ru/document/redirect/71706442/0" TargetMode="External"/><Relationship Id="rId34" Type="http://schemas.openxmlformats.org/officeDocument/2006/relationships/hyperlink" Target="https://internet.garant.ru/document/redirect/70329970/0" TargetMode="External"/><Relationship Id="rId42" Type="http://schemas.openxmlformats.org/officeDocument/2006/relationships/hyperlink" Target="https://internet.garant.ru/document/redirect/71959742/0" TargetMode="External"/><Relationship Id="rId47" Type="http://schemas.openxmlformats.org/officeDocument/2006/relationships/hyperlink" Target="https://internet.garant.ru/document/redirect/73732980/0" TargetMode="External"/><Relationship Id="rId50" Type="http://schemas.openxmlformats.org/officeDocument/2006/relationships/hyperlink" Target="https://internet.garant.ru/document/redirect/400274954/0" TargetMode="External"/><Relationship Id="rId55" Type="http://schemas.openxmlformats.org/officeDocument/2006/relationships/hyperlink" Target="https://internet.garant.ru/document/redirect/71835304/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1584242/0" TargetMode="External"/><Relationship Id="rId29" Type="http://schemas.openxmlformats.org/officeDocument/2006/relationships/hyperlink" Target="https://internet.garant.ru/document/redirect/71636070/0" TargetMode="External"/><Relationship Id="rId11" Type="http://schemas.openxmlformats.org/officeDocument/2006/relationships/hyperlink" Target="https://internet.garant.ru/document/redirect/71692326/0" TargetMode="External"/><Relationship Id="rId24" Type="http://schemas.openxmlformats.org/officeDocument/2006/relationships/hyperlink" Target="https://internet.garant.ru/document/redirect/74612716/0" TargetMode="External"/><Relationship Id="rId32" Type="http://schemas.openxmlformats.org/officeDocument/2006/relationships/hyperlink" Target="https://internet.garant.ru/document/redirect/71692292/0" TargetMode="External"/><Relationship Id="rId37" Type="http://schemas.openxmlformats.org/officeDocument/2006/relationships/hyperlink" Target="https://internet.garant.ru/document/redirect/71171472/0" TargetMode="External"/><Relationship Id="rId40" Type="http://schemas.openxmlformats.org/officeDocument/2006/relationships/hyperlink" Target="https://internet.garant.ru/document/redirect/71743436/0" TargetMode="External"/><Relationship Id="rId45" Type="http://schemas.openxmlformats.org/officeDocument/2006/relationships/hyperlink" Target="https://internet.garant.ru/document/redirect/72086040/0" TargetMode="External"/><Relationship Id="rId53" Type="http://schemas.openxmlformats.org/officeDocument/2006/relationships/hyperlink" Target="https://internet.garant.ru/document/redirect/74358388/0" TargetMode="External"/><Relationship Id="rId58" Type="http://schemas.openxmlformats.org/officeDocument/2006/relationships/hyperlink" Target="https://internet.garant.ru/document/redirect/405210203/0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internet.garant.ru/document/redirect/7198509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72032/0" TargetMode="External"/><Relationship Id="rId14" Type="http://schemas.openxmlformats.org/officeDocument/2006/relationships/hyperlink" Target="https://internet.garant.ru/document/redirect/404976073/0" TargetMode="External"/><Relationship Id="rId22" Type="http://schemas.openxmlformats.org/officeDocument/2006/relationships/hyperlink" Target="https://internet.garant.ru/document/redirect/71706444/0" TargetMode="External"/><Relationship Id="rId27" Type="http://schemas.openxmlformats.org/officeDocument/2006/relationships/hyperlink" Target="https://internet.garant.ru/document/redirect/71502776/0" TargetMode="External"/><Relationship Id="rId30" Type="http://schemas.openxmlformats.org/officeDocument/2006/relationships/hyperlink" Target="https://internet.garant.ru/document/redirect/71635566/0" TargetMode="External"/><Relationship Id="rId35" Type="http://schemas.openxmlformats.org/officeDocument/2006/relationships/hyperlink" Target="https://internet.garant.ru/document/redirect/70353868/0" TargetMode="External"/><Relationship Id="rId43" Type="http://schemas.openxmlformats.org/officeDocument/2006/relationships/hyperlink" Target="https://internet.garant.ru/document/redirect/71959744/0" TargetMode="External"/><Relationship Id="rId48" Type="http://schemas.openxmlformats.org/officeDocument/2006/relationships/hyperlink" Target="https://internet.garant.ru/document/redirect/404708599/0" TargetMode="External"/><Relationship Id="rId56" Type="http://schemas.openxmlformats.org/officeDocument/2006/relationships/hyperlink" Target="https://internet.garant.ru/document/redirect/400289764/1000" TargetMode="External"/><Relationship Id="rId8" Type="http://schemas.openxmlformats.org/officeDocument/2006/relationships/hyperlink" Target="https://internet.garant.ru/document/redirect/12161584/0" TargetMode="External"/><Relationship Id="rId51" Type="http://schemas.openxmlformats.org/officeDocument/2006/relationships/hyperlink" Target="https://internet.garant.ru/document/redirect/400274954/0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71692328/0" TargetMode="External"/><Relationship Id="rId17" Type="http://schemas.openxmlformats.org/officeDocument/2006/relationships/hyperlink" Target="https://internet.garant.ru/document/redirect/400382837/0" TargetMode="External"/><Relationship Id="rId25" Type="http://schemas.openxmlformats.org/officeDocument/2006/relationships/hyperlink" Target="https://internet.garant.ru/document/redirect/70398302/0" TargetMode="External"/><Relationship Id="rId33" Type="http://schemas.openxmlformats.org/officeDocument/2006/relationships/hyperlink" Target="https://internet.garant.ru/document/redirect/70329966/0" TargetMode="External"/><Relationship Id="rId38" Type="http://schemas.openxmlformats.org/officeDocument/2006/relationships/hyperlink" Target="https://internet.garant.ru/document/redirect/71584206/0" TargetMode="External"/><Relationship Id="rId46" Type="http://schemas.openxmlformats.org/officeDocument/2006/relationships/hyperlink" Target="https://internet.garant.ru/document/redirect/73733758/0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internet.garant.ru/document/redirect/71985020/0" TargetMode="External"/><Relationship Id="rId41" Type="http://schemas.openxmlformats.org/officeDocument/2006/relationships/hyperlink" Target="https://internet.garant.ru/document/redirect/71743438/0" TargetMode="External"/><Relationship Id="rId54" Type="http://schemas.openxmlformats.org/officeDocument/2006/relationships/hyperlink" Target="https://internet.garant.ru/document/redirect/71835304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71584244/0" TargetMode="External"/><Relationship Id="rId23" Type="http://schemas.openxmlformats.org/officeDocument/2006/relationships/hyperlink" Target="https://internet.garant.ru/document/redirect/74612716/0" TargetMode="External"/><Relationship Id="rId28" Type="http://schemas.openxmlformats.org/officeDocument/2006/relationships/hyperlink" Target="https://internet.garant.ru/document/redirect/71496232/0" TargetMode="External"/><Relationship Id="rId36" Type="http://schemas.openxmlformats.org/officeDocument/2006/relationships/hyperlink" Target="https://internet.garant.ru/document/redirect/71121366/0" TargetMode="External"/><Relationship Id="rId49" Type="http://schemas.openxmlformats.org/officeDocument/2006/relationships/hyperlink" Target="https://internet.garant.ru/document/redirect/404708601/0" TargetMode="External"/><Relationship Id="rId57" Type="http://schemas.openxmlformats.org/officeDocument/2006/relationships/hyperlink" Target="https://internet.garant.ru/document/redirect/400289764/0" TargetMode="External"/><Relationship Id="rId10" Type="http://schemas.openxmlformats.org/officeDocument/2006/relationships/hyperlink" Target="https://internet.garant.ru/document/redirect/12158997/0" TargetMode="External"/><Relationship Id="rId31" Type="http://schemas.openxmlformats.org/officeDocument/2006/relationships/hyperlink" Target="https://internet.garant.ru/document/redirect/71692312/0" TargetMode="External"/><Relationship Id="rId44" Type="http://schemas.openxmlformats.org/officeDocument/2006/relationships/hyperlink" Target="https://internet.garant.ru/document/redirect/72086076/0" TargetMode="External"/><Relationship Id="rId52" Type="http://schemas.openxmlformats.org/officeDocument/2006/relationships/hyperlink" Target="https://internet.garant.ru/document/redirect/74691448/0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D304-3866-4222-A3A0-128EF318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5292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</vt:lpstr>
    </vt:vector>
  </TitlesOfParts>
  <Company>Home</Company>
  <LinksUpToDate>false</LinksUpToDate>
  <CharactersWithSpaces>35390</CharactersWithSpaces>
  <SharedDoc>false</SharedDoc>
  <HLinks>
    <vt:vector size="306" baseType="variant">
      <vt:variant>
        <vt:i4>1507395</vt:i4>
      </vt:variant>
      <vt:variant>
        <vt:i4>150</vt:i4>
      </vt:variant>
      <vt:variant>
        <vt:i4>0</vt:i4>
      </vt:variant>
      <vt:variant>
        <vt:i4>5</vt:i4>
      </vt:variant>
      <vt:variant>
        <vt:lpwstr>https://internet.garant.ru/document/redirect/405210203/0</vt:lpwstr>
      </vt:variant>
      <vt:variant>
        <vt:lpwstr/>
      </vt:variant>
      <vt:variant>
        <vt:i4>1638476</vt:i4>
      </vt:variant>
      <vt:variant>
        <vt:i4>147</vt:i4>
      </vt:variant>
      <vt:variant>
        <vt:i4>0</vt:i4>
      </vt:variant>
      <vt:variant>
        <vt:i4>5</vt:i4>
      </vt:variant>
      <vt:variant>
        <vt:lpwstr>https://internet.garant.ru/document/redirect/400289764/0</vt:lpwstr>
      </vt:variant>
      <vt:variant>
        <vt:lpwstr/>
      </vt:variant>
      <vt:variant>
        <vt:i4>2621564</vt:i4>
      </vt:variant>
      <vt:variant>
        <vt:i4>144</vt:i4>
      </vt:variant>
      <vt:variant>
        <vt:i4>0</vt:i4>
      </vt:variant>
      <vt:variant>
        <vt:i4>5</vt:i4>
      </vt:variant>
      <vt:variant>
        <vt:lpwstr>https://internet.garant.ru/document/redirect/400289764/1000</vt:lpwstr>
      </vt:variant>
      <vt:variant>
        <vt:lpwstr/>
      </vt:variant>
      <vt:variant>
        <vt:i4>3342443</vt:i4>
      </vt:variant>
      <vt:variant>
        <vt:i4>141</vt:i4>
      </vt:variant>
      <vt:variant>
        <vt:i4>0</vt:i4>
      </vt:variant>
      <vt:variant>
        <vt:i4>5</vt:i4>
      </vt:variant>
      <vt:variant>
        <vt:lpwstr>https://internet.garant.ru/document/redirect/71835304/0</vt:lpwstr>
      </vt:variant>
      <vt:variant>
        <vt:lpwstr/>
      </vt:variant>
      <vt:variant>
        <vt:i4>3342442</vt:i4>
      </vt:variant>
      <vt:variant>
        <vt:i4>138</vt:i4>
      </vt:variant>
      <vt:variant>
        <vt:i4>0</vt:i4>
      </vt:variant>
      <vt:variant>
        <vt:i4>5</vt:i4>
      </vt:variant>
      <vt:variant>
        <vt:lpwstr>https://internet.garant.ru/document/redirect/71835304/1000</vt:lpwstr>
      </vt:variant>
      <vt:variant>
        <vt:lpwstr/>
      </vt:variant>
      <vt:variant>
        <vt:i4>3997796</vt:i4>
      </vt:variant>
      <vt:variant>
        <vt:i4>135</vt:i4>
      </vt:variant>
      <vt:variant>
        <vt:i4>0</vt:i4>
      </vt:variant>
      <vt:variant>
        <vt:i4>5</vt:i4>
      </vt:variant>
      <vt:variant>
        <vt:lpwstr>https://internet.garant.ru/document/redirect/74358388/0</vt:lpwstr>
      </vt:variant>
      <vt:variant>
        <vt:lpwstr/>
      </vt:variant>
      <vt:variant>
        <vt:i4>3997807</vt:i4>
      </vt:variant>
      <vt:variant>
        <vt:i4>132</vt:i4>
      </vt:variant>
      <vt:variant>
        <vt:i4>0</vt:i4>
      </vt:variant>
      <vt:variant>
        <vt:i4>5</vt:i4>
      </vt:variant>
      <vt:variant>
        <vt:lpwstr>https://internet.garant.ru/document/redirect/74691448/0</vt:lpwstr>
      </vt:variant>
      <vt:variant>
        <vt:lpwstr/>
      </vt:variant>
      <vt:variant>
        <vt:i4>1572930</vt:i4>
      </vt:variant>
      <vt:variant>
        <vt:i4>129</vt:i4>
      </vt:variant>
      <vt:variant>
        <vt:i4>0</vt:i4>
      </vt:variant>
      <vt:variant>
        <vt:i4>5</vt:i4>
      </vt:variant>
      <vt:variant>
        <vt:lpwstr>https://internet.garant.ru/document/redirect/400274954/0</vt:lpwstr>
      </vt:variant>
      <vt:variant>
        <vt:lpwstr/>
      </vt:variant>
      <vt:variant>
        <vt:i4>1572930</vt:i4>
      </vt:variant>
      <vt:variant>
        <vt:i4>126</vt:i4>
      </vt:variant>
      <vt:variant>
        <vt:i4>0</vt:i4>
      </vt:variant>
      <vt:variant>
        <vt:i4>5</vt:i4>
      </vt:variant>
      <vt:variant>
        <vt:lpwstr>https://internet.garant.ru/document/redirect/400274954/0</vt:lpwstr>
      </vt:variant>
      <vt:variant>
        <vt:lpwstr/>
      </vt:variant>
      <vt:variant>
        <vt:i4>1114190</vt:i4>
      </vt:variant>
      <vt:variant>
        <vt:i4>123</vt:i4>
      </vt:variant>
      <vt:variant>
        <vt:i4>0</vt:i4>
      </vt:variant>
      <vt:variant>
        <vt:i4>5</vt:i4>
      </vt:variant>
      <vt:variant>
        <vt:lpwstr>https://internet.garant.ru/document/redirect/404708601/0</vt:lpwstr>
      </vt:variant>
      <vt:variant>
        <vt:lpwstr/>
      </vt:variant>
      <vt:variant>
        <vt:i4>1704007</vt:i4>
      </vt:variant>
      <vt:variant>
        <vt:i4>120</vt:i4>
      </vt:variant>
      <vt:variant>
        <vt:i4>0</vt:i4>
      </vt:variant>
      <vt:variant>
        <vt:i4>5</vt:i4>
      </vt:variant>
      <vt:variant>
        <vt:lpwstr>https://internet.garant.ru/document/redirect/404708599/0</vt:lpwstr>
      </vt:variant>
      <vt:variant>
        <vt:lpwstr/>
      </vt:variant>
      <vt:variant>
        <vt:i4>3342439</vt:i4>
      </vt:variant>
      <vt:variant>
        <vt:i4>117</vt:i4>
      </vt:variant>
      <vt:variant>
        <vt:i4>0</vt:i4>
      </vt:variant>
      <vt:variant>
        <vt:i4>5</vt:i4>
      </vt:variant>
      <vt:variant>
        <vt:lpwstr>https://internet.garant.ru/document/redirect/73732980/0</vt:lpwstr>
      </vt:variant>
      <vt:variant>
        <vt:lpwstr/>
      </vt:variant>
      <vt:variant>
        <vt:i4>4128865</vt:i4>
      </vt:variant>
      <vt:variant>
        <vt:i4>114</vt:i4>
      </vt:variant>
      <vt:variant>
        <vt:i4>0</vt:i4>
      </vt:variant>
      <vt:variant>
        <vt:i4>5</vt:i4>
      </vt:variant>
      <vt:variant>
        <vt:lpwstr>https://internet.garant.ru/document/redirect/73733758/0</vt:lpwstr>
      </vt:variant>
      <vt:variant>
        <vt:lpwstr/>
      </vt:variant>
      <vt:variant>
        <vt:i4>3932260</vt:i4>
      </vt:variant>
      <vt:variant>
        <vt:i4>111</vt:i4>
      </vt:variant>
      <vt:variant>
        <vt:i4>0</vt:i4>
      </vt:variant>
      <vt:variant>
        <vt:i4>5</vt:i4>
      </vt:variant>
      <vt:variant>
        <vt:lpwstr>https://internet.garant.ru/document/redirect/72086040/0</vt:lpwstr>
      </vt:variant>
      <vt:variant>
        <vt:lpwstr/>
      </vt:variant>
      <vt:variant>
        <vt:i4>4128866</vt:i4>
      </vt:variant>
      <vt:variant>
        <vt:i4>108</vt:i4>
      </vt:variant>
      <vt:variant>
        <vt:i4>0</vt:i4>
      </vt:variant>
      <vt:variant>
        <vt:i4>5</vt:i4>
      </vt:variant>
      <vt:variant>
        <vt:lpwstr>https://internet.garant.ru/document/redirect/72086076/0</vt:lpwstr>
      </vt:variant>
      <vt:variant>
        <vt:lpwstr/>
      </vt:variant>
      <vt:variant>
        <vt:i4>3801193</vt:i4>
      </vt:variant>
      <vt:variant>
        <vt:i4>105</vt:i4>
      </vt:variant>
      <vt:variant>
        <vt:i4>0</vt:i4>
      </vt:variant>
      <vt:variant>
        <vt:i4>5</vt:i4>
      </vt:variant>
      <vt:variant>
        <vt:lpwstr>https://internet.garant.ru/document/redirect/71959744/0</vt:lpwstr>
      </vt:variant>
      <vt:variant>
        <vt:lpwstr/>
      </vt:variant>
      <vt:variant>
        <vt:i4>3801199</vt:i4>
      </vt:variant>
      <vt:variant>
        <vt:i4>102</vt:i4>
      </vt:variant>
      <vt:variant>
        <vt:i4>0</vt:i4>
      </vt:variant>
      <vt:variant>
        <vt:i4>5</vt:i4>
      </vt:variant>
      <vt:variant>
        <vt:lpwstr>https://internet.garant.ru/document/redirect/71959742/0</vt:lpwstr>
      </vt:variant>
      <vt:variant>
        <vt:lpwstr/>
      </vt:variant>
      <vt:variant>
        <vt:i4>3735655</vt:i4>
      </vt:variant>
      <vt:variant>
        <vt:i4>99</vt:i4>
      </vt:variant>
      <vt:variant>
        <vt:i4>0</vt:i4>
      </vt:variant>
      <vt:variant>
        <vt:i4>5</vt:i4>
      </vt:variant>
      <vt:variant>
        <vt:lpwstr>https://internet.garant.ru/document/redirect/71743438/0</vt:lpwstr>
      </vt:variant>
      <vt:variant>
        <vt:lpwstr/>
      </vt:variant>
      <vt:variant>
        <vt:i4>3735657</vt:i4>
      </vt:variant>
      <vt:variant>
        <vt:i4>96</vt:i4>
      </vt:variant>
      <vt:variant>
        <vt:i4>0</vt:i4>
      </vt:variant>
      <vt:variant>
        <vt:i4>5</vt:i4>
      </vt:variant>
      <vt:variant>
        <vt:lpwstr>https://internet.garant.ru/document/redirect/71743436/0</vt:lpwstr>
      </vt:variant>
      <vt:variant>
        <vt:lpwstr/>
      </vt:variant>
      <vt:variant>
        <vt:i4>3539054</vt:i4>
      </vt:variant>
      <vt:variant>
        <vt:i4>93</vt:i4>
      </vt:variant>
      <vt:variant>
        <vt:i4>0</vt:i4>
      </vt:variant>
      <vt:variant>
        <vt:i4>5</vt:i4>
      </vt:variant>
      <vt:variant>
        <vt:lpwstr>https://internet.garant.ru/document/redirect/71584198/0</vt:lpwstr>
      </vt:variant>
      <vt:variant>
        <vt:lpwstr/>
      </vt:variant>
      <vt:variant>
        <vt:i4>4128867</vt:i4>
      </vt:variant>
      <vt:variant>
        <vt:i4>90</vt:i4>
      </vt:variant>
      <vt:variant>
        <vt:i4>0</vt:i4>
      </vt:variant>
      <vt:variant>
        <vt:i4>5</vt:i4>
      </vt:variant>
      <vt:variant>
        <vt:lpwstr>https://internet.garant.ru/document/redirect/71584206/0</vt:lpwstr>
      </vt:variant>
      <vt:variant>
        <vt:lpwstr/>
      </vt:variant>
      <vt:variant>
        <vt:i4>3735662</vt:i4>
      </vt:variant>
      <vt:variant>
        <vt:i4>87</vt:i4>
      </vt:variant>
      <vt:variant>
        <vt:i4>0</vt:i4>
      </vt:variant>
      <vt:variant>
        <vt:i4>5</vt:i4>
      </vt:variant>
      <vt:variant>
        <vt:lpwstr>https://internet.garant.ru/document/redirect/71171472/0</vt:lpwstr>
      </vt:variant>
      <vt:variant>
        <vt:lpwstr/>
      </vt:variant>
      <vt:variant>
        <vt:i4>3670120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https://internet.garant.ru/document/redirect/71121366/0</vt:lpwstr>
      </vt:variant>
      <vt:variant>
        <vt:lpwstr/>
      </vt:variant>
      <vt:variant>
        <vt:i4>3670123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https://internet.garant.ru/document/redirect/70353868/0</vt:lpwstr>
      </vt:variant>
      <vt:variant>
        <vt:lpwstr/>
      </vt:variant>
      <vt:variant>
        <vt:i4>3342437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https://internet.garant.ru/document/redirect/70329970/0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https://internet.garant.ru/document/redirect/70329966/0</vt:lpwstr>
      </vt:variant>
      <vt:variant>
        <vt:lpwstr/>
      </vt:variant>
      <vt:variant>
        <vt:i4>3342438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https://internet.garant.ru/document/redirect/71692292/0</vt:lpwstr>
      </vt:variant>
      <vt:variant>
        <vt:lpwstr/>
      </vt:variant>
      <vt:variant>
        <vt:i4>3866727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https://internet.garant.ru/document/redirect/71692312/0</vt:lpwstr>
      </vt:variant>
      <vt:variant>
        <vt:lpwstr/>
      </vt:variant>
      <vt:variant>
        <vt:i4>3866735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https://internet.garant.ru/document/redirect/71635566/0</vt:lpwstr>
      </vt:variant>
      <vt:variant>
        <vt:lpwstr/>
      </vt:variant>
      <vt:variant>
        <vt:i4>3735660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https://internet.garant.ru/document/redirect/71636070/0</vt:lpwstr>
      </vt:variant>
      <vt:variant>
        <vt:lpwstr/>
      </vt:variant>
      <vt:variant>
        <vt:i4>4128870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https://internet.garant.ru/document/redirect/71496232/0</vt:lpwstr>
      </vt:variant>
      <vt:variant>
        <vt:lpwstr/>
      </vt:variant>
      <vt:variant>
        <vt:i4>4063342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https://internet.garant.ru/document/redirect/71502776/0</vt:lpwstr>
      </vt:variant>
      <vt:variant>
        <vt:lpwstr/>
      </vt:variant>
      <vt:variant>
        <vt:i4>3866722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https://internet.garant.ru/document/redirect/70381276/0</vt:lpwstr>
      </vt:variant>
      <vt:variant>
        <vt:lpwstr/>
      </vt:variant>
      <vt:variant>
        <vt:i4>3473510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https://internet.garant.ru/document/redirect/70398302/0</vt:lpwstr>
      </vt:variant>
      <vt:variant>
        <vt:lpwstr/>
      </vt:variant>
      <vt:variant>
        <vt:i4>3866730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https://internet.garant.ru/document/redirect/74612716/0</vt:lpwstr>
      </vt:variant>
      <vt:variant>
        <vt:lpwstr/>
      </vt:variant>
      <vt:variant>
        <vt:i4>3866730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https://internet.garant.ru/document/redirect/74612716/0</vt:lpwstr>
      </vt:variant>
      <vt:variant>
        <vt:lpwstr/>
      </vt:variant>
      <vt:variant>
        <vt:i4>3866735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https://internet.garant.ru/document/redirect/71706444/0</vt:lpwstr>
      </vt:variant>
      <vt:variant>
        <vt:lpwstr/>
      </vt:variant>
      <vt:variant>
        <vt:i4>3866729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https://internet.garant.ru/document/redirect/71706442/0</vt:lpwstr>
      </vt:variant>
      <vt:variant>
        <vt:lpwstr/>
      </vt:variant>
      <vt:variant>
        <vt:i4>3145831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https://internet.garant.ru/document/redirect/71985020/0</vt:lpwstr>
      </vt:variant>
      <vt:variant>
        <vt:lpwstr/>
      </vt:variant>
      <vt:variant>
        <vt:i4>3866721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https://internet.garant.ru/document/redirect/71985096/0</vt:lpwstr>
      </vt:variant>
      <vt:variant>
        <vt:lpwstr/>
      </vt:variant>
      <vt:variant>
        <vt:i4>2031683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https://internet.garant.ru/document/redirect/400380411/0</vt:lpwstr>
      </vt:variant>
      <vt:variant>
        <vt:lpwstr/>
      </vt:variant>
      <vt:variant>
        <vt:i4>1376323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https://internet.garant.ru/document/redirect/400382837/0</vt:lpwstr>
      </vt:variant>
      <vt:variant>
        <vt:lpwstr/>
      </vt:variant>
      <vt:variant>
        <vt:i4>3866727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https://internet.garant.ru/document/redirect/71584242/0</vt:lpwstr>
      </vt:variant>
      <vt:variant>
        <vt:lpwstr/>
      </vt:variant>
      <vt:variant>
        <vt:i4>3866721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https://internet.garant.ru/document/redirect/71584244/0</vt:lpwstr>
      </vt:variant>
      <vt:variant>
        <vt:lpwstr/>
      </vt:variant>
      <vt:variant>
        <vt:i4>1179721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https://internet.garant.ru/document/redirect/404976073/0</vt:lpwstr>
      </vt:variant>
      <vt:variant>
        <vt:lpwstr/>
      </vt:variant>
      <vt:variant>
        <vt:i4>1441865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https://internet.garant.ru/document/redirect/404976077/0</vt:lpwstr>
      </vt:variant>
      <vt:variant>
        <vt:lpwstr/>
      </vt:variant>
      <vt:variant>
        <vt:i4>3670125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https://internet.garant.ru/document/redirect/71692328/0</vt:lpwstr>
      </vt:variant>
      <vt:variant>
        <vt:lpwstr/>
      </vt:variant>
      <vt:variant>
        <vt:i4>3670115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https://internet.garant.ru/document/redirect/71692326/0</vt:lpwstr>
      </vt:variant>
      <vt:variant>
        <vt:lpwstr/>
      </vt:variant>
      <vt:variant>
        <vt:i4>3670119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https://internet.garant.ru/document/redirect/12158997/0</vt:lpwstr>
      </vt:variant>
      <vt:variant>
        <vt:lpwstr/>
      </vt:variant>
      <vt:variant>
        <vt:i4>3670121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https://internet.garant.ru/document/redirect/12172032/0</vt:lpwstr>
      </vt:variant>
      <vt:variant>
        <vt:lpwstr/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https://internet.garant.ru/document/redirect/12161584/0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Лазарева</dc:creator>
  <cp:keywords/>
  <cp:lastModifiedBy>Пользователь Windows</cp:lastModifiedBy>
  <cp:revision>2</cp:revision>
  <cp:lastPrinted>2025-09-10T07:40:00Z</cp:lastPrinted>
  <dcterms:created xsi:type="dcterms:W3CDTF">2025-09-15T09:56:00Z</dcterms:created>
  <dcterms:modified xsi:type="dcterms:W3CDTF">2025-09-15T09:56:00Z</dcterms:modified>
</cp:coreProperties>
</file>