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C1" w:rsidRPr="00031076" w:rsidRDefault="00A865C1" w:rsidP="00A865C1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8"/>
          <w:szCs w:val="28"/>
        </w:rPr>
        <w:drawing>
          <wp:inline distT="0" distB="0" distL="0" distR="0">
            <wp:extent cx="411480" cy="685800"/>
            <wp:effectExtent l="19050" t="0" r="762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5C1" w:rsidRPr="00031076" w:rsidRDefault="00A865C1" w:rsidP="00A865C1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1076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A865C1" w:rsidRPr="00031076" w:rsidRDefault="00A865C1" w:rsidP="00A865C1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1076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A865C1" w:rsidTr="00EE63E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A865C1" w:rsidRPr="00031076" w:rsidRDefault="00A865C1" w:rsidP="00EE63E4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A865C1" w:rsidRDefault="00B04BF8" w:rsidP="00A865C1">
      <w:pPr>
        <w:pStyle w:val="ac"/>
        <w:tabs>
          <w:tab w:val="left" w:pos="708"/>
        </w:tabs>
        <w:ind w:right="-142"/>
        <w:rPr>
          <w:sz w:val="26"/>
          <w:szCs w:val="26"/>
        </w:rPr>
      </w:pPr>
      <w:r>
        <w:rPr>
          <w:b/>
          <w:bCs/>
          <w:sz w:val="28"/>
          <w:szCs w:val="28"/>
          <w:u w:val="single"/>
        </w:rPr>
        <w:t>«8»</w:t>
      </w:r>
      <w:r w:rsidR="00A865C1">
        <w:rPr>
          <w:b/>
          <w:bCs/>
          <w:sz w:val="28"/>
          <w:szCs w:val="28"/>
          <w:u w:val="single"/>
        </w:rPr>
        <w:t xml:space="preserve"> октября </w:t>
      </w:r>
      <w:r w:rsidR="00A865C1" w:rsidRPr="00DB11BE">
        <w:rPr>
          <w:b/>
          <w:bCs/>
          <w:sz w:val="28"/>
          <w:szCs w:val="28"/>
          <w:u w:val="single"/>
        </w:rPr>
        <w:t>20</w:t>
      </w:r>
      <w:r w:rsidR="00A865C1">
        <w:rPr>
          <w:b/>
          <w:bCs/>
          <w:sz w:val="28"/>
          <w:szCs w:val="28"/>
          <w:u w:val="single"/>
        </w:rPr>
        <w:t>25</w:t>
      </w:r>
      <w:r w:rsidR="00A865C1" w:rsidRPr="00184E5A">
        <w:rPr>
          <w:b/>
          <w:bCs/>
          <w:sz w:val="28"/>
          <w:szCs w:val="28"/>
        </w:rPr>
        <w:t xml:space="preserve">                            </w:t>
      </w:r>
      <w:r w:rsidR="00A865C1">
        <w:rPr>
          <w:b/>
          <w:bCs/>
          <w:sz w:val="28"/>
          <w:szCs w:val="28"/>
        </w:rPr>
        <w:t xml:space="preserve">         </w:t>
      </w:r>
      <w:r w:rsidR="00A865C1" w:rsidRPr="00184E5A">
        <w:rPr>
          <w:b/>
          <w:bCs/>
          <w:sz w:val="28"/>
          <w:szCs w:val="28"/>
        </w:rPr>
        <w:t xml:space="preserve">    </w:t>
      </w:r>
      <w:r w:rsidR="00550BFF">
        <w:rPr>
          <w:b/>
          <w:bCs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  <w:u w:val="single"/>
        </w:rPr>
        <w:t>№445</w:t>
      </w:r>
      <w:r w:rsidR="00A865C1">
        <w:rPr>
          <w:b/>
          <w:sz w:val="28"/>
          <w:szCs w:val="28"/>
          <w:u w:val="single"/>
        </w:rPr>
        <w:t xml:space="preserve"> </w:t>
      </w:r>
      <w:r w:rsidR="00A865C1" w:rsidRPr="00CB255C">
        <w:rPr>
          <w:b/>
          <w:sz w:val="28"/>
          <w:szCs w:val="28"/>
          <w:u w:val="single"/>
        </w:rPr>
        <w:t>-п</w:t>
      </w:r>
    </w:p>
    <w:p w:rsidR="00A865C1" w:rsidRDefault="00A865C1" w:rsidP="00A865C1">
      <w:pPr>
        <w:pStyle w:val="ac"/>
        <w:tabs>
          <w:tab w:val="left" w:pos="708"/>
        </w:tabs>
        <w:ind w:right="-142"/>
        <w:rPr>
          <w:sz w:val="26"/>
          <w:szCs w:val="26"/>
        </w:rPr>
      </w:pPr>
      <w:r w:rsidRPr="00184E5A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                    </w:t>
      </w:r>
      <w:r w:rsidRPr="00184E5A">
        <w:rPr>
          <w:b/>
          <w:bCs/>
          <w:sz w:val="28"/>
          <w:szCs w:val="28"/>
        </w:rPr>
        <w:t xml:space="preserve">   </w:t>
      </w:r>
    </w:p>
    <w:p w:rsidR="00CE6A70" w:rsidRPr="00A865C1" w:rsidRDefault="00A865C1" w:rsidP="00A865C1">
      <w:pPr>
        <w:pStyle w:val="ac"/>
        <w:tabs>
          <w:tab w:val="left" w:pos="708"/>
        </w:tabs>
        <w:ind w:right="-142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п. Саракташ</w:t>
      </w:r>
      <w:r w:rsidR="008E4684">
        <w:rPr>
          <w:rFonts w:ascii="Tahoma" w:hAnsi="Tahoma" w:cs="Tahoma"/>
          <w:sz w:val="16"/>
          <w:szCs w:val="28"/>
        </w:rPr>
        <w:t xml:space="preserve"> </w:t>
      </w:r>
    </w:p>
    <w:p w:rsidR="00CE6A70" w:rsidRDefault="00CE6A70">
      <w:pPr>
        <w:suppressAutoHyphens/>
        <w:ind w:firstLine="284"/>
        <w:jc w:val="center"/>
        <w:rPr>
          <w:color w:val="333333"/>
          <w:szCs w:val="28"/>
        </w:rPr>
      </w:pPr>
    </w:p>
    <w:p w:rsidR="00CE6A70" w:rsidRDefault="00CE6A70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2"/>
      </w:tblGrid>
      <w:tr w:rsidR="00CE6A70" w:rsidTr="002976FF">
        <w:trPr>
          <w:trHeight w:val="2365"/>
          <w:jc w:val="center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E6A70" w:rsidRDefault="008E4684">
            <w:pPr>
              <w:shd w:val="clear" w:color="auto" w:fill="FFFFFF"/>
              <w:jc w:val="both"/>
            </w:pPr>
            <w:r>
              <w:rPr>
                <w:kern w:val="0"/>
                <w:sz w:val="28"/>
                <w:szCs w:val="28"/>
              </w:rPr>
              <w:t>Об утверждении Положения о порядке применения взысканий,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</w:tr>
    </w:tbl>
    <w:p w:rsidR="00B621C4" w:rsidRDefault="00B621C4" w:rsidP="00B621C4">
      <w:pPr>
        <w:spacing w:beforeAutospacing="1" w:afterAutospacing="1"/>
        <w:ind w:right="-5"/>
        <w:jc w:val="both"/>
        <w:rPr>
          <w:kern w:val="0"/>
          <w:sz w:val="28"/>
          <w:szCs w:val="28"/>
        </w:rPr>
      </w:pPr>
    </w:p>
    <w:p w:rsidR="00B621C4" w:rsidRDefault="00B621C4" w:rsidP="00E95277">
      <w:pPr>
        <w:spacing w:beforeAutospacing="1" w:afterAutospacing="1"/>
        <w:ind w:right="-5" w:firstLine="540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 соответствии с Трудовым кодексом Российской Федерации, с Федеральным Законом от 25 декабря 2008 года №273-ФЗ «О противодействии коррупции», от 0</w:t>
      </w:r>
      <w:r w:rsidR="00123D71">
        <w:rPr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 xml:space="preserve"> марта 2007 года №25-ФЗ «о муниципальной службе в Российской Федерации»,</w:t>
      </w:r>
    </w:p>
    <w:p w:rsidR="00CE6A70" w:rsidRPr="002976FF" w:rsidRDefault="008E4684" w:rsidP="002976FF">
      <w:pPr>
        <w:spacing w:before="100" w:beforeAutospacing="1" w:after="100" w:afterAutospacing="1"/>
        <w:ind w:right="-5" w:firstLine="426"/>
        <w:jc w:val="both"/>
      </w:pPr>
      <w:r>
        <w:rPr>
          <w:kern w:val="0"/>
          <w:sz w:val="28"/>
          <w:szCs w:val="28"/>
        </w:rPr>
        <w:t>1. Утвердить Положение о порядке применения взысканий, предусмотренных статьями 14.1., 15 и 27 Федерального закона от 02 марта 2007 года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коррупции,    согласно приложению.</w:t>
      </w:r>
    </w:p>
    <w:p w:rsidR="00CE6A70" w:rsidRDefault="00E95277" w:rsidP="002976FF">
      <w:pPr>
        <w:shd w:val="clear" w:color="auto" w:fill="FFFFFF"/>
        <w:ind w:firstLine="426"/>
        <w:jc w:val="both"/>
      </w:pPr>
      <w:r>
        <w:rPr>
          <w:kern w:val="0"/>
          <w:sz w:val="28"/>
          <w:szCs w:val="28"/>
        </w:rPr>
        <w:t> </w:t>
      </w:r>
      <w:r w:rsidR="008E4684">
        <w:rPr>
          <w:kern w:val="0"/>
          <w:sz w:val="28"/>
          <w:szCs w:val="28"/>
        </w:rPr>
        <w:t xml:space="preserve">2. Признать утратившим силу постановление администрации Саракташского </w:t>
      </w:r>
      <w:r>
        <w:rPr>
          <w:kern w:val="0"/>
          <w:sz w:val="28"/>
          <w:szCs w:val="28"/>
        </w:rPr>
        <w:t>поссовета от 20</w:t>
      </w:r>
      <w:r w:rsidR="00123D71">
        <w:rPr>
          <w:kern w:val="0"/>
          <w:sz w:val="28"/>
          <w:szCs w:val="28"/>
        </w:rPr>
        <w:t>.03.2020г.</w:t>
      </w:r>
      <w:r w:rsidR="008E4684">
        <w:rPr>
          <w:kern w:val="0"/>
          <w:sz w:val="28"/>
          <w:szCs w:val="28"/>
        </w:rPr>
        <w:t xml:space="preserve">   № 6</w:t>
      </w:r>
      <w:r>
        <w:rPr>
          <w:kern w:val="0"/>
          <w:sz w:val="28"/>
          <w:szCs w:val="28"/>
        </w:rPr>
        <w:t>9</w:t>
      </w:r>
      <w:r w:rsidR="008E4684">
        <w:rPr>
          <w:kern w:val="0"/>
          <w:sz w:val="28"/>
          <w:szCs w:val="28"/>
        </w:rPr>
        <w:t>-п    «Об утверждении Положения о порядке применения взысканий,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коррупции».</w:t>
      </w:r>
    </w:p>
    <w:p w:rsidR="00CE6A70" w:rsidRDefault="00CE6A70" w:rsidP="002976FF">
      <w:pPr>
        <w:ind w:firstLine="426"/>
        <w:jc w:val="both"/>
        <w:rPr>
          <w:bCs/>
          <w:sz w:val="28"/>
          <w:szCs w:val="28"/>
        </w:rPr>
      </w:pPr>
    </w:p>
    <w:p w:rsidR="00E95277" w:rsidRDefault="00E95277" w:rsidP="002976FF">
      <w:pPr>
        <w:ind w:firstLine="426"/>
        <w:jc w:val="both"/>
      </w:pPr>
      <w:r>
        <w:rPr>
          <w:bCs/>
          <w:sz w:val="28"/>
          <w:szCs w:val="28"/>
        </w:rPr>
        <w:lastRenderedPageBreak/>
        <w:t> </w:t>
      </w:r>
      <w:r w:rsidR="008E4684"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 постановле</w:t>
      </w:r>
      <w:r>
        <w:rPr>
          <w:rFonts w:eastAsia="SimSun"/>
          <w:sz w:val="28"/>
          <w:szCs w:val="28"/>
        </w:rPr>
        <w:t xml:space="preserve">ние вступает в силу </w:t>
      </w:r>
      <w:r>
        <w:rPr>
          <w:sz w:val="28"/>
          <w:szCs w:val="28"/>
        </w:rPr>
        <w:t>после официального опубликования в информационном бюллетене «Саракташский поссовет» и подлежит размещению на официальном сайте администрации Саракташского поссовета.</w:t>
      </w:r>
    </w:p>
    <w:p w:rsidR="00CE6A70" w:rsidRDefault="00CE6A70" w:rsidP="002976FF">
      <w:pPr>
        <w:ind w:firstLine="426"/>
        <w:jc w:val="both"/>
      </w:pPr>
    </w:p>
    <w:p w:rsidR="00CE6A70" w:rsidRDefault="00E95277" w:rsidP="002976FF">
      <w:pPr>
        <w:pStyle w:val="a7"/>
        <w:ind w:left="0" w:firstLine="426"/>
        <w:jc w:val="both"/>
      </w:pPr>
      <w:r>
        <w:rPr>
          <w:sz w:val="28"/>
          <w:szCs w:val="28"/>
        </w:rPr>
        <w:t> </w:t>
      </w:r>
      <w:r w:rsidR="008E4684">
        <w:rPr>
          <w:sz w:val="28"/>
          <w:szCs w:val="28"/>
        </w:rPr>
        <w:t xml:space="preserve">4. 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="002976FF">
        <w:rPr>
          <w:sz w:val="28"/>
          <w:szCs w:val="28"/>
        </w:rPr>
        <w:t>.</w:t>
      </w:r>
      <w:r w:rsidR="008E4684">
        <w:rPr>
          <w:sz w:val="28"/>
          <w:szCs w:val="28"/>
        </w:rPr>
        <w:t xml:space="preserve"> </w:t>
      </w:r>
    </w:p>
    <w:p w:rsidR="00CE6A70" w:rsidRDefault="008E4684">
      <w:pPr>
        <w:pStyle w:val="a7"/>
        <w:ind w:left="0" w:firstLine="720"/>
        <w:jc w:val="both"/>
      </w:pPr>
      <w:r>
        <w:rPr>
          <w:sz w:val="16"/>
          <w:szCs w:val="16"/>
        </w:rPr>
        <w:t xml:space="preserve"> </w:t>
      </w:r>
    </w:p>
    <w:p w:rsidR="00CE6A70" w:rsidRDefault="00CE6A70">
      <w:pPr>
        <w:jc w:val="both"/>
        <w:rPr>
          <w:sz w:val="28"/>
          <w:szCs w:val="28"/>
        </w:rPr>
      </w:pPr>
    </w:p>
    <w:p w:rsidR="00CE6A70" w:rsidRDefault="00CE6A70">
      <w:pPr>
        <w:jc w:val="both"/>
        <w:rPr>
          <w:sz w:val="28"/>
          <w:szCs w:val="28"/>
        </w:rPr>
      </w:pPr>
    </w:p>
    <w:p w:rsidR="00E95277" w:rsidRDefault="008E4684" w:rsidP="00E95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95277">
        <w:rPr>
          <w:sz w:val="28"/>
          <w:szCs w:val="28"/>
        </w:rPr>
        <w:t>МО</w:t>
      </w:r>
    </w:p>
    <w:p w:rsidR="00E95277" w:rsidRDefault="00E95277" w:rsidP="00E95277">
      <w:pPr>
        <w:jc w:val="both"/>
        <w:rPr>
          <w:sz w:val="16"/>
          <w:szCs w:val="16"/>
          <w:lang w:eastAsia="en-US"/>
        </w:rPr>
      </w:pPr>
      <w:r>
        <w:rPr>
          <w:sz w:val="28"/>
          <w:szCs w:val="28"/>
        </w:rPr>
        <w:t>Саракташский поссовет                                      Н.Н. Слепушкин</w:t>
      </w:r>
    </w:p>
    <w:p w:rsidR="00CE6A70" w:rsidRDefault="008E4684">
      <w:pPr>
        <w:jc w:val="both"/>
      </w:pPr>
      <w:r>
        <w:rPr>
          <w:sz w:val="16"/>
          <w:szCs w:val="16"/>
          <w:lang w:eastAsia="en-US"/>
        </w:rPr>
        <w:t xml:space="preserve">  </w:t>
      </w:r>
    </w:p>
    <w:p w:rsidR="00CE6A70" w:rsidRDefault="00CE6A70">
      <w:pPr>
        <w:rPr>
          <w:sz w:val="28"/>
          <w:szCs w:val="28"/>
          <w:lang w:eastAsia="en-US"/>
        </w:rPr>
      </w:pPr>
    </w:p>
    <w:p w:rsidR="00CE6A70" w:rsidRDefault="00CE6A70">
      <w:pPr>
        <w:jc w:val="both"/>
        <w:rPr>
          <w:sz w:val="16"/>
          <w:szCs w:val="16"/>
        </w:rPr>
      </w:pPr>
    </w:p>
    <w:p w:rsidR="00CE6A70" w:rsidRDefault="008E4684">
      <w:pPr>
        <w:jc w:val="both"/>
      </w:pPr>
      <w:r>
        <w:rPr>
          <w:sz w:val="28"/>
          <w:szCs w:val="28"/>
        </w:rPr>
        <w:t xml:space="preserve">Разослано: </w:t>
      </w:r>
      <w:r w:rsidR="00E95277">
        <w:rPr>
          <w:sz w:val="28"/>
          <w:szCs w:val="28"/>
        </w:rPr>
        <w:t>в дело, администрации района, прокуратуре района, на сайт.</w:t>
      </w: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CE6A70" w:rsidRDefault="00CE6A70">
      <w:pPr>
        <w:rPr>
          <w:sz w:val="28"/>
          <w:szCs w:val="28"/>
        </w:rPr>
      </w:pPr>
    </w:p>
    <w:p w:rsidR="00E95277" w:rsidRDefault="00E95277" w:rsidP="002976FF">
      <w:pPr>
        <w:rPr>
          <w:sz w:val="28"/>
          <w:szCs w:val="28"/>
        </w:rPr>
      </w:pPr>
    </w:p>
    <w:p w:rsidR="00CE6A70" w:rsidRDefault="008E4684">
      <w:pPr>
        <w:jc w:val="right"/>
      </w:pPr>
      <w:r>
        <w:rPr>
          <w:kern w:val="0"/>
          <w:sz w:val="28"/>
          <w:szCs w:val="28"/>
        </w:rPr>
        <w:t>Приложение</w:t>
      </w:r>
    </w:p>
    <w:p w:rsidR="00CE6A70" w:rsidRDefault="00F45BCD">
      <w:pPr>
        <w:jc w:val="right"/>
      </w:pPr>
      <w:r>
        <w:rPr>
          <w:kern w:val="0"/>
          <w:sz w:val="28"/>
          <w:szCs w:val="28"/>
        </w:rPr>
        <w:t xml:space="preserve">    </w:t>
      </w:r>
      <w:r w:rsidR="008E4684">
        <w:rPr>
          <w:kern w:val="0"/>
          <w:sz w:val="28"/>
          <w:szCs w:val="28"/>
        </w:rPr>
        <w:t xml:space="preserve">к постановлению </w:t>
      </w:r>
    </w:p>
    <w:p w:rsidR="00CE6A70" w:rsidRDefault="008E4684">
      <w:pPr>
        <w:jc w:val="right"/>
      </w:pPr>
      <w:r>
        <w:rPr>
          <w:kern w:val="0"/>
          <w:sz w:val="28"/>
          <w:szCs w:val="28"/>
        </w:rPr>
        <w:t xml:space="preserve">администрации </w:t>
      </w:r>
      <w:r w:rsidR="00E95277">
        <w:rPr>
          <w:kern w:val="0"/>
          <w:sz w:val="28"/>
          <w:szCs w:val="28"/>
        </w:rPr>
        <w:t>поссовета</w:t>
      </w:r>
    </w:p>
    <w:p w:rsidR="00CE6A70" w:rsidRDefault="008E4684">
      <w:pPr>
        <w:jc w:val="center"/>
      </w:pPr>
      <w:r>
        <w:rPr>
          <w:kern w:val="0"/>
          <w:sz w:val="28"/>
          <w:szCs w:val="28"/>
        </w:rPr>
        <w:t> </w:t>
      </w:r>
      <w:r w:rsidR="002976FF">
        <w:rPr>
          <w:kern w:val="0"/>
          <w:sz w:val="28"/>
          <w:szCs w:val="28"/>
        </w:rPr>
        <w:t xml:space="preserve">                                                      </w:t>
      </w:r>
      <w:r>
        <w:rPr>
          <w:kern w:val="0"/>
          <w:sz w:val="28"/>
          <w:szCs w:val="28"/>
          <w:u w:val="single"/>
        </w:rPr>
        <w:t xml:space="preserve">от                          №        </w:t>
      </w:r>
    </w:p>
    <w:p w:rsidR="00CE6A70" w:rsidRDefault="00CE6A70">
      <w:pPr>
        <w:ind w:firstLine="720"/>
        <w:jc w:val="right"/>
        <w:rPr>
          <w:kern w:val="0"/>
          <w:sz w:val="28"/>
          <w:szCs w:val="28"/>
        </w:rPr>
      </w:pPr>
    </w:p>
    <w:p w:rsidR="00CE6A70" w:rsidRDefault="008E4684">
      <w:pPr>
        <w:ind w:firstLine="720"/>
        <w:jc w:val="center"/>
      </w:pPr>
      <w:r>
        <w:rPr>
          <w:kern w:val="0"/>
          <w:sz w:val="28"/>
          <w:szCs w:val="28"/>
        </w:rPr>
        <w:t xml:space="preserve">Положение </w:t>
      </w:r>
    </w:p>
    <w:p w:rsidR="00CE6A70" w:rsidRDefault="008E4684">
      <w:pPr>
        <w:jc w:val="both"/>
      </w:pPr>
      <w:r>
        <w:rPr>
          <w:kern w:val="0"/>
          <w:sz w:val="28"/>
          <w:szCs w:val="28"/>
        </w:rPr>
        <w:t xml:space="preserve">о порядке применения взысканий, предусмотренных статьями 14.1., 15 и    27 Федерального закона от 02.03.2007г. </w:t>
      </w:r>
      <w:hyperlink r:id="rId7" w:history="1">
        <w:r>
          <w:rPr>
            <w:kern w:val="0"/>
            <w:sz w:val="28"/>
            <w:szCs w:val="28"/>
          </w:rPr>
          <w:t>N 25-ФЗ</w:t>
        </w:r>
      </w:hyperlink>
      <w:r>
        <w:rPr>
          <w:kern w:val="0"/>
          <w:sz w:val="28"/>
          <w:szCs w:val="28"/>
        </w:rPr>
        <w:t xml:space="preserve"> «О муниципальной службе в Российской Федерации» за несоблюдение ограничений и запретов, </w:t>
      </w:r>
      <w:r w:rsidR="002976FF">
        <w:rPr>
          <w:kern w:val="0"/>
          <w:sz w:val="28"/>
          <w:szCs w:val="28"/>
        </w:rPr>
        <w:t>требований</w:t>
      </w:r>
      <w:r>
        <w:rPr>
          <w:kern w:val="0"/>
          <w:sz w:val="28"/>
          <w:szCs w:val="28"/>
        </w:rPr>
        <w:t xml:space="preserve">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CE6A70" w:rsidRDefault="00CE6A70">
      <w:pPr>
        <w:ind w:firstLine="720"/>
        <w:jc w:val="both"/>
        <w:rPr>
          <w:kern w:val="0"/>
          <w:sz w:val="28"/>
          <w:szCs w:val="28"/>
        </w:rPr>
      </w:pPr>
    </w:p>
    <w:p w:rsidR="00CE6A70" w:rsidRDefault="008E4684">
      <w:pPr>
        <w:ind w:firstLine="900"/>
        <w:jc w:val="center"/>
      </w:pPr>
      <w:r>
        <w:rPr>
          <w:rStyle w:val="fontstyle01"/>
          <w:szCs w:val="28"/>
        </w:rPr>
        <w:t>1. Общие положения</w:t>
      </w:r>
    </w:p>
    <w:p w:rsidR="00CE6A70" w:rsidRDefault="00CE6A70">
      <w:pPr>
        <w:ind w:firstLine="900"/>
        <w:jc w:val="center"/>
        <w:rPr>
          <w:kern w:val="0"/>
          <w:sz w:val="28"/>
          <w:szCs w:val="28"/>
        </w:rPr>
      </w:pPr>
    </w:p>
    <w:p w:rsidR="00CE6A70" w:rsidRDefault="008E4684">
      <w:pPr>
        <w:jc w:val="both"/>
      </w:pPr>
      <w:r>
        <w:rPr>
          <w:kern w:val="0"/>
          <w:sz w:val="28"/>
          <w:szCs w:val="28"/>
        </w:rPr>
        <w:t xml:space="preserve">1.1. Настоящим положением устанавливается порядок применения взысканий, предусмотренных статьями 14.1., 15 и 27 Федерального закона от 02 марта 2007года </w:t>
      </w:r>
      <w:hyperlink r:id="rId8" w:history="1">
        <w:r>
          <w:rPr>
            <w:kern w:val="0"/>
            <w:sz w:val="28"/>
            <w:szCs w:val="28"/>
          </w:rPr>
          <w:t>N 25-ФЗ</w:t>
        </w:r>
      </w:hyperlink>
      <w:r>
        <w:rPr>
          <w:kern w:val="0"/>
          <w:sz w:val="28"/>
          <w:szCs w:val="28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коррупционные правонарушения) в отношении муниципальных служащих муниципального образования Саракташский </w:t>
      </w:r>
      <w:r w:rsidR="00E95277">
        <w:rPr>
          <w:kern w:val="0"/>
          <w:sz w:val="28"/>
          <w:szCs w:val="28"/>
        </w:rPr>
        <w:t>поссовет</w:t>
      </w:r>
      <w:r>
        <w:rPr>
          <w:kern w:val="0"/>
          <w:sz w:val="28"/>
          <w:szCs w:val="28"/>
        </w:rPr>
        <w:t xml:space="preserve"> (далее - муниципальный служащий).</w:t>
      </w:r>
    </w:p>
    <w:p w:rsidR="00CE6A70" w:rsidRDefault="00CE6A70">
      <w:pPr>
        <w:jc w:val="center"/>
        <w:rPr>
          <w:szCs w:val="28"/>
        </w:rPr>
      </w:pPr>
    </w:p>
    <w:p w:rsidR="00CE6A70" w:rsidRDefault="008E4684">
      <w:pPr>
        <w:jc w:val="center"/>
      </w:pPr>
      <w:r>
        <w:rPr>
          <w:rStyle w:val="fontstyle01"/>
          <w:szCs w:val="28"/>
        </w:rPr>
        <w:t>2. Виды дисциплинарных взысканий за несоблюдение ограничений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Cs w:val="28"/>
        </w:rPr>
        <w:t>и запретов, требований о предотвращении или об урегулировании конфликта интересов и неисполнение обязанностей, установленных в целях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Cs w:val="28"/>
        </w:rPr>
        <w:t>противодействия коррупции</w:t>
      </w:r>
    </w:p>
    <w:p w:rsidR="00CE6A70" w:rsidRDefault="00CE6A70">
      <w:pPr>
        <w:jc w:val="both"/>
        <w:rPr>
          <w:szCs w:val="28"/>
        </w:rPr>
      </w:pPr>
    </w:p>
    <w:p w:rsidR="00CE6A70" w:rsidRDefault="008E4684">
      <w:pPr>
        <w:jc w:val="both"/>
      </w:pPr>
      <w:r>
        <w:rPr>
          <w:rStyle w:val="fontstyle01"/>
          <w:szCs w:val="28"/>
        </w:rPr>
        <w:t xml:space="preserve">2.1.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главы Саракташского </w:t>
      </w:r>
      <w:r w:rsidR="00E95277">
        <w:rPr>
          <w:rStyle w:val="fontstyle01"/>
          <w:rFonts w:ascii="Times New Roman" w:hAnsi="Times New Roman"/>
          <w:szCs w:val="28"/>
        </w:rPr>
        <w:t>поссовета</w:t>
      </w:r>
      <w:r>
        <w:rPr>
          <w:rStyle w:val="fontstyle01"/>
          <w:szCs w:val="28"/>
        </w:rPr>
        <w:t>.</w:t>
      </w:r>
    </w:p>
    <w:p w:rsidR="00CE6A70" w:rsidRDefault="008E4684">
      <w:pPr>
        <w:jc w:val="both"/>
      </w:pPr>
      <w:r>
        <w:rPr>
          <w:rStyle w:val="fontstyle01"/>
          <w:szCs w:val="28"/>
        </w:rPr>
        <w:t>2.2.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коррупции Федеральным законом от 2 марта 2007 года № 25-ФЗ «О муниципальной службе в Российской Федерации», Федеральным законом от 25</w:t>
      </w:r>
      <w:r>
        <w:rPr>
          <w:rStyle w:val="3f3f3f3f3f3f3f3f3f23f3f3f3f"/>
        </w:rPr>
        <w:t xml:space="preserve"> </w:t>
      </w:r>
      <w:r w:rsidRPr="00123D71">
        <w:rPr>
          <w:rStyle w:val="3f3f3f3f3f3f3f3f3f23f3f3f3f"/>
          <w:rFonts w:ascii="Times New Roman" w:hAnsi="Times New Roman"/>
          <w:b w:val="0"/>
          <w:i w:val="0"/>
        </w:rPr>
        <w:t>де</w:t>
      </w:r>
      <w:r>
        <w:rPr>
          <w:rStyle w:val="fontstyle01"/>
          <w:szCs w:val="28"/>
        </w:rPr>
        <w:t>кабря 2008 года № 273-ФЗ «О противодействии коррупции», налагаются следующие взыскания: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1) замечание;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lastRenderedPageBreak/>
        <w:t>2) выговор;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3) увольнение с муниципальной службы по соответствующим основаниям, в том числе в связи с утратой доверия.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 xml:space="preserve">          Сведения о применении к муниципальному служащему взыскания в виде увольнения в связи с утратой доверия включаются администрацией Саракташского </w:t>
      </w:r>
      <w:r w:rsidR="00B621C4">
        <w:rPr>
          <w:rStyle w:val="fontstyle01"/>
          <w:rFonts w:ascii="Times New Roman" w:hAnsi="Times New Roman"/>
          <w:szCs w:val="28"/>
        </w:rPr>
        <w:t>поссовета</w:t>
      </w:r>
      <w:r>
        <w:rPr>
          <w:rStyle w:val="fontstyle01"/>
          <w:szCs w:val="28"/>
        </w:rPr>
        <w:t xml:space="preserve"> в реестр лиц, уволенных в связи с утратой доверия, предусмотренный статьей 15 Федерального закона от 25 декабря 2008 года № 273-ФЗ «О противодействии коррупции».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2.3. Муниципальный служащий подлежит увольнению с муниципальной службы в связи с утратой доверия на основании решения работодателя в случае: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1) непринятия муниципальным служащим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2) 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если представление таких сведений обязательно, либо представление заведомо неполных сведений, заведомо недостоверных сведений, за исключением случаев, установленных федеральными законами;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3) владения муниципальным служащим ценными бумагами (долями участия, паями в уставных (складочных) капиталах организаций), которое приводит или может привести к конфликту интересов, и не передаче муниципальным служащим принадлежащих ему ценных бумаг в доверительное управление в соответствии с гражданским законодательством Российской Федерации.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2.4.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 марта 2007 года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r w:rsidR="00F45BCD">
        <w:rPr>
          <w:rStyle w:val="fontstyle01"/>
          <w:szCs w:val="28"/>
        </w:rPr>
        <w:t xml:space="preserve"> 25 декабря 2008 года N 273-ФЗ </w:t>
      </w:r>
      <w:r w:rsidR="00F45BCD">
        <w:rPr>
          <w:rStyle w:val="fontstyle01"/>
          <w:rFonts w:ascii="Times New Roman" w:hAnsi="Times New Roman"/>
          <w:szCs w:val="28"/>
        </w:rPr>
        <w:t>«</w:t>
      </w:r>
      <w:r>
        <w:rPr>
          <w:rStyle w:val="fontstyle01"/>
          <w:szCs w:val="28"/>
        </w:rPr>
        <w:t>О противодействии коррупции</w:t>
      </w:r>
      <w:r w:rsidR="00123D71">
        <w:rPr>
          <w:rStyle w:val="fontstyle01"/>
          <w:rFonts w:ascii="Times New Roman" w:hAnsi="Times New Roman"/>
          <w:szCs w:val="28"/>
        </w:rPr>
        <w:t>»</w:t>
      </w:r>
      <w:r>
        <w:rPr>
          <w:rStyle w:val="fontstyle01"/>
          <w:szCs w:val="28"/>
        </w:rPr>
        <w:t>.</w:t>
      </w:r>
      <w:r>
        <w:rPr>
          <w:color w:val="000000"/>
          <w:sz w:val="28"/>
          <w:szCs w:val="28"/>
        </w:rPr>
        <w:br/>
      </w:r>
    </w:p>
    <w:p w:rsidR="00CE6A70" w:rsidRDefault="008E4684">
      <w:pPr>
        <w:jc w:val="center"/>
      </w:pPr>
      <w:r>
        <w:rPr>
          <w:rStyle w:val="fontstyle41"/>
          <w:b w:val="0"/>
          <w:bCs/>
          <w:szCs w:val="28"/>
        </w:rPr>
        <w:t>3. Порядок и сроки применения дисциплинарного взыскания</w:t>
      </w:r>
    </w:p>
    <w:p w:rsidR="00CE6A70" w:rsidRDefault="00CE6A70">
      <w:pPr>
        <w:rPr>
          <w:sz w:val="28"/>
          <w:szCs w:val="28"/>
        </w:rPr>
      </w:pPr>
    </w:p>
    <w:p w:rsidR="00CE6A70" w:rsidRDefault="008E4684">
      <w:pPr>
        <w:jc w:val="both"/>
      </w:pPr>
      <w:r>
        <w:rPr>
          <w:rStyle w:val="fontstyle01"/>
          <w:szCs w:val="28"/>
        </w:rPr>
        <w:t>3.1. Взыскания, предусмотренные пунктом 2.2 настоящего Положения, применяются работодателем на основании:</w:t>
      </w:r>
      <w:r>
        <w:rPr>
          <w:sz w:val="28"/>
          <w:szCs w:val="28"/>
        </w:rPr>
        <w:br/>
      </w:r>
      <w:r>
        <w:rPr>
          <w:rStyle w:val="fontstyle01"/>
          <w:szCs w:val="28"/>
        </w:rPr>
        <w:t xml:space="preserve">1) доклада о результатах проверки, проведенной </w:t>
      </w:r>
      <w:r>
        <w:rPr>
          <w:kern w:val="0"/>
          <w:sz w:val="28"/>
          <w:szCs w:val="28"/>
        </w:rPr>
        <w:t xml:space="preserve">подразделением кадровой службы </w:t>
      </w:r>
      <w:r>
        <w:rPr>
          <w:rStyle w:val="fontstyle01"/>
          <w:szCs w:val="28"/>
        </w:rPr>
        <w:t xml:space="preserve">администрации Саракташского </w:t>
      </w:r>
      <w:r w:rsidR="00B621C4">
        <w:rPr>
          <w:rStyle w:val="fontstyle01"/>
          <w:rFonts w:ascii="Times New Roman" w:hAnsi="Times New Roman"/>
          <w:szCs w:val="28"/>
        </w:rPr>
        <w:t>поссовета</w:t>
      </w:r>
      <w:r>
        <w:rPr>
          <w:rStyle w:val="fontstyle01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 xml:space="preserve">2) рекомендации комиссии по соблюдению требований к служебному поведению муниципальных служащих и урегулированию конфликта </w:t>
      </w:r>
      <w:r>
        <w:rPr>
          <w:rStyle w:val="fontstyle01"/>
          <w:szCs w:val="28"/>
        </w:rPr>
        <w:lastRenderedPageBreak/>
        <w:t>интересов в случае, если доклад о результатах проверки направлялся в комиссию;</w:t>
      </w:r>
    </w:p>
    <w:p w:rsidR="00CE6A70" w:rsidRDefault="008E4684">
      <w:pPr>
        <w:jc w:val="both"/>
      </w:pPr>
      <w:r>
        <w:rPr>
          <w:kern w:val="0"/>
          <w:sz w:val="28"/>
          <w:szCs w:val="28"/>
        </w:rPr>
        <w:t>3)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CE6A70" w:rsidRDefault="008E4684">
      <w:pPr>
        <w:jc w:val="both"/>
      </w:pPr>
      <w:r>
        <w:rPr>
          <w:rStyle w:val="fontstyle01"/>
          <w:szCs w:val="28"/>
        </w:rPr>
        <w:t>4) объяснений муниципального служащего;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5) иных материалов.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3.2. До применения дисциплинарного взыскания работодатель должен затребовать от муниципального служащего письменное объяснение (объяснительную записку).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Непредставление муниципальным служащим объяснения не является препятствием для применения дисциплинарного взыскания.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3.3. При применении взысканий, предусмотренных пунктами 2.2, 2.3 настоящего Положения,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3.4. Взыскания, предусмотренные пунктами 2.2, 2.3.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CE6A70" w:rsidRDefault="008E4684">
      <w:pPr>
        <w:jc w:val="both"/>
      </w:pPr>
      <w:r>
        <w:rPr>
          <w:rStyle w:val="fontstyle01"/>
          <w:szCs w:val="28"/>
        </w:rPr>
        <w:t xml:space="preserve">3.6. В распоряжении главы администрации </w:t>
      </w:r>
      <w:r w:rsidR="00B621C4">
        <w:rPr>
          <w:rStyle w:val="fontstyle01"/>
          <w:rFonts w:ascii="Times New Roman" w:hAnsi="Times New Roman"/>
          <w:szCs w:val="28"/>
        </w:rPr>
        <w:t>поссовета</w:t>
      </w:r>
      <w:r>
        <w:rPr>
          <w:rStyle w:val="fontstyle01"/>
          <w:szCs w:val="28"/>
        </w:rPr>
        <w:t xml:space="preserve">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2 марта 2007 года № 25-ФЗ «О муниципальной службе в Российской Федерации».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 xml:space="preserve">3.7. Копия распоряжения главы администрации </w:t>
      </w:r>
      <w:r w:rsidR="00B621C4">
        <w:rPr>
          <w:rStyle w:val="fontstyle01"/>
          <w:rFonts w:ascii="Times New Roman" w:hAnsi="Times New Roman"/>
          <w:szCs w:val="28"/>
        </w:rPr>
        <w:t>поссовета</w:t>
      </w:r>
      <w:r>
        <w:rPr>
          <w:rStyle w:val="fontstyle01"/>
          <w:szCs w:val="28"/>
        </w:rPr>
        <w:t xml:space="preserve"> о применении взыскания к муниципальному служащему с указанием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мотивов, </w:t>
      </w:r>
      <w:r>
        <w:rPr>
          <w:rStyle w:val="fontstyle01"/>
          <w:szCs w:val="28"/>
        </w:rPr>
        <w:lastRenderedPageBreak/>
        <w:t>вручается муниципальному служащему под роспись в течение трех рабочих дней со дня издания распоряжения,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 составляется соответствующий акт.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 xml:space="preserve">3.8. Копия распоряжения главы администрации </w:t>
      </w:r>
      <w:r w:rsidR="00B621C4">
        <w:rPr>
          <w:rStyle w:val="fontstyle01"/>
          <w:rFonts w:ascii="Times New Roman" w:hAnsi="Times New Roman"/>
          <w:szCs w:val="28"/>
        </w:rPr>
        <w:t xml:space="preserve">поссовета </w:t>
      </w:r>
      <w:r>
        <w:rPr>
          <w:rStyle w:val="fontstyle01"/>
          <w:szCs w:val="28"/>
        </w:rPr>
        <w:t>о наложении взыскания на муниципального служащего приобщается к личному делу муниципального служащего.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3.9. Муниципальный служащий вправе обжаловать взыскание в судебном порядке.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3.10. В период действия неснятого дисциплинарного взыскания, проведения служебной проверки или возбуждения уголовного дела не допускается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>применение поощрений муниципального служащего.</w:t>
      </w:r>
    </w:p>
    <w:p w:rsidR="00CE6A70" w:rsidRDefault="00CE6A70">
      <w:pPr>
        <w:rPr>
          <w:sz w:val="28"/>
          <w:szCs w:val="28"/>
        </w:rPr>
      </w:pPr>
    </w:p>
    <w:p w:rsidR="00CE6A70" w:rsidRDefault="008E4684">
      <w:pPr>
        <w:jc w:val="center"/>
      </w:pPr>
      <w:r>
        <w:rPr>
          <w:rStyle w:val="fontstyle01"/>
          <w:szCs w:val="28"/>
        </w:rPr>
        <w:t>4. Порядок снятия дисциплинарного взыскания</w:t>
      </w:r>
    </w:p>
    <w:p w:rsidR="008E4684" w:rsidRDefault="008E4684">
      <w:pPr>
        <w:jc w:val="both"/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  <w:szCs w:val="28"/>
        </w:rPr>
        <w:t>4.1. Если в течение одного года со дня применения дисциплинарного взыскания муниципальный служащий не был подвергнут новому дисциплинарному взысканию, предусмотренному пунктом 1 и 2 части 1 статьи 27 Федерального закона от 2 марта 2007 года № 25-ФЗ «О муниципальной службе в Российской Федерации», а именно замечанию или выговору, он считается не имеющим дисциплинарного взыскания.</w:t>
      </w:r>
      <w:r>
        <w:rPr>
          <w:color w:val="000000"/>
          <w:sz w:val="28"/>
          <w:szCs w:val="28"/>
        </w:rPr>
        <w:br/>
      </w:r>
      <w:r>
        <w:rPr>
          <w:rStyle w:val="fontstyle21"/>
          <w:szCs w:val="28"/>
        </w:rPr>
        <w:t xml:space="preserve">4.2. Глава </w:t>
      </w:r>
      <w:r w:rsidR="00B621C4">
        <w:rPr>
          <w:rStyle w:val="fontstyle21"/>
          <w:rFonts w:ascii="Times New Roman" w:hAnsi="Times New Roman"/>
          <w:szCs w:val="28"/>
        </w:rPr>
        <w:t xml:space="preserve">поссовета </w:t>
      </w:r>
      <w:r>
        <w:rPr>
          <w:rStyle w:val="fontstyle21"/>
          <w:szCs w:val="28"/>
        </w:rPr>
        <w:t>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инициативе, письменному заявлению самого муниципального служащего, ходатайству непосредственного руководителя муниципального служащего, подвергшегося взысканию.</w:t>
      </w:r>
      <w:r>
        <w:rPr>
          <w:color w:val="000000"/>
          <w:sz w:val="28"/>
          <w:szCs w:val="28"/>
        </w:rPr>
        <w:br/>
      </w:r>
      <w:r>
        <w:rPr>
          <w:rStyle w:val="fontstyle21"/>
          <w:szCs w:val="28"/>
        </w:rPr>
        <w:t xml:space="preserve">4.3. О досрочном снятии дисциплинарного взыскания с муниципального служащего издается распоряжение </w:t>
      </w:r>
      <w:r>
        <w:rPr>
          <w:rStyle w:val="fontstyle01"/>
          <w:szCs w:val="28"/>
        </w:rPr>
        <w:t xml:space="preserve">главы администрации </w:t>
      </w:r>
      <w:r w:rsidR="00B621C4">
        <w:rPr>
          <w:rStyle w:val="fontstyle01"/>
          <w:rFonts w:ascii="Times New Roman" w:hAnsi="Times New Roman"/>
          <w:szCs w:val="28"/>
        </w:rPr>
        <w:t>поссовета</w:t>
      </w:r>
      <w:r>
        <w:rPr>
          <w:rStyle w:val="fontstyle21"/>
          <w:szCs w:val="28"/>
        </w:rPr>
        <w:t>. Муниципальный служащий, с которого досрочно снято дисциплинарное взыскание, считается не подвергавшимся взысканию. Копия распоряжения о досрочном снятии дисциплинарного взыскания с муниципального служащего приобщается к его личному делу.</w:t>
      </w:r>
    </w:p>
    <w:sectPr w:rsidR="008E4684" w:rsidSect="00CE6A70">
      <w:type w:val="continuous"/>
      <w:pgSz w:w="11906" w:h="16838"/>
      <w:pgMar w:top="1134" w:right="850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2A" w:rsidRDefault="001B1E2A">
      <w:r>
        <w:separator/>
      </w:r>
    </w:p>
  </w:endnote>
  <w:endnote w:type="continuationSeparator" w:id="0">
    <w:p w:rsidR="001B1E2A" w:rsidRDefault="001B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2A" w:rsidRDefault="001B1E2A">
      <w:r>
        <w:rPr>
          <w:rFonts w:ascii="Liberation Serif" w:eastAsiaTheme="minorEastAsia" w:hAnsi="Liberation Serif" w:cstheme="minorBidi"/>
          <w:kern w:val="0"/>
          <w:sz w:val="24"/>
          <w:szCs w:val="24"/>
        </w:rPr>
        <w:separator/>
      </w:r>
    </w:p>
  </w:footnote>
  <w:footnote w:type="continuationSeparator" w:id="0">
    <w:p w:rsidR="001B1E2A" w:rsidRDefault="001B1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4C"/>
    <w:rsid w:val="00031076"/>
    <w:rsid w:val="00123D71"/>
    <w:rsid w:val="00136293"/>
    <w:rsid w:val="001B1E2A"/>
    <w:rsid w:val="002976FF"/>
    <w:rsid w:val="002F075D"/>
    <w:rsid w:val="00550BFF"/>
    <w:rsid w:val="00611726"/>
    <w:rsid w:val="00646C15"/>
    <w:rsid w:val="008E4684"/>
    <w:rsid w:val="00A865C1"/>
    <w:rsid w:val="00B04BF8"/>
    <w:rsid w:val="00B621C4"/>
    <w:rsid w:val="00CE6A70"/>
    <w:rsid w:val="00E95277"/>
    <w:rsid w:val="00F45BCD"/>
    <w:rsid w:val="00F7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D92031-9986-4082-863A-F83BBA36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9"/>
    <w:rsid w:val="00CE6A70"/>
    <w:pPr>
      <w:keepNext/>
      <w:spacing w:before="240" w:after="60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9"/>
    <w:rsid w:val="00CE6A70"/>
    <w:pPr>
      <w:keepNext/>
      <w:spacing w:before="240" w:after="60"/>
    </w:pPr>
    <w:rPr>
      <w:rFonts w:ascii="Cambria" w:hAnsi="Cambria" w:cs="Cambria"/>
      <w:b/>
      <w:bCs/>
      <w:sz w:val="26"/>
      <w:szCs w:val="26"/>
    </w:rPr>
  </w:style>
  <w:style w:type="paragraph" w:customStyle="1" w:styleId="61">
    <w:name w:val="Заголовок 61"/>
    <w:basedOn w:val="a"/>
    <w:next w:val="a"/>
    <w:uiPriority w:val="99"/>
    <w:rsid w:val="00CE6A70"/>
    <w:pPr>
      <w:spacing w:before="240" w:after="60" w:line="276" w:lineRule="auto"/>
    </w:pPr>
    <w:rPr>
      <w:rFonts w:ascii="Calibri" w:hAnsi="Calibri" w:cs="Calibri"/>
      <w:b/>
      <w:bCs/>
      <w:sz w:val="22"/>
      <w:szCs w:val="22"/>
      <w:lang w:eastAsia="en-US"/>
    </w:rPr>
  </w:style>
  <w:style w:type="character" w:customStyle="1" w:styleId="3f3f3f3f3f3f3f3f3f23f3f3f3f">
    <w:name w:val="З3fа3fг3fо3fл3fо3fв3fо3fк3f 2 З3fн3fа3fк3f"/>
    <w:basedOn w:val="a0"/>
    <w:uiPriority w:val="99"/>
    <w:rsid w:val="00CE6A70"/>
    <w:rPr>
      <w:rFonts w:ascii="Calibri Light" w:hAnsi="Calibri Light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CE6A70"/>
    <w:rPr>
      <w:rFonts w:ascii="Calibri Light" w:hAnsi="Calibri Light"/>
      <w:b/>
      <w:b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sid w:val="00CE6A70"/>
    <w:rPr>
      <w:rFonts w:ascii="Times New Roman" w:eastAsia="Times New Roman" w:hAnsi="Times New Roman"/>
      <w:b/>
      <w:bCs/>
    </w:rPr>
  </w:style>
  <w:style w:type="character" w:customStyle="1" w:styleId="3f3f3f3f3f3f3f3f3f3f3f3f3f3f3f3f3f3f23f3f3f3f3f3f3f3f">
    <w:name w:val="З3f3fа3f3fг3f3fо3f3fл3f3fо3f3fв3f3fо3f3fк3f3f 2 З3f3fн3f3fа3f3fк3f3f"/>
    <w:basedOn w:val="a0"/>
    <w:uiPriority w:val="99"/>
    <w:rsid w:val="00CE6A7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f3f3f3f3f3f3f3f3f3f3f3f3f3f3f3f3f3f33f3f3f3f3f3f3f3f">
    <w:name w:val="З3f3fа3f3fг3f3fо3f3fл3f3fо3f3fв3f3fо3f3fк3f3f 3 З3f3fн3f3fа3f3fк3f3f"/>
    <w:basedOn w:val="a0"/>
    <w:uiPriority w:val="99"/>
    <w:rsid w:val="00CE6A70"/>
    <w:rPr>
      <w:rFonts w:ascii="Cambria" w:eastAsia="Times New Roman" w:hAnsi="Cambria" w:cs="Cambria"/>
      <w:b/>
      <w:bCs/>
      <w:sz w:val="26"/>
      <w:szCs w:val="26"/>
    </w:rPr>
  </w:style>
  <w:style w:type="character" w:customStyle="1" w:styleId="3f3f3f3f3f3f3f3f3f3f3f3f3f3f3f3f3f3f63f3f3f3f3f3f3f3f">
    <w:name w:val="З3f3fа3f3fг3f3fо3f3fл3f3fо3f3fв3f3fо3f3fк3f3f 6 З3f3fн3f3fа3f3fк3f3f"/>
    <w:basedOn w:val="a0"/>
    <w:uiPriority w:val="99"/>
    <w:rsid w:val="00CE6A70"/>
    <w:rPr>
      <w:rFonts w:ascii="Times New Roman" w:hAnsi="Times New Roman"/>
      <w:b/>
      <w:bCs/>
      <w:sz w:val="22"/>
      <w:szCs w:val="22"/>
      <w:lang w:eastAsia="en-US"/>
    </w:rPr>
  </w:style>
  <w:style w:type="character" w:styleId="a3">
    <w:name w:val="Strong"/>
    <w:basedOn w:val="a0"/>
    <w:uiPriority w:val="99"/>
    <w:qFormat/>
    <w:rsid w:val="00CE6A70"/>
    <w:rPr>
      <w:rFonts w:ascii="Times New Roman" w:eastAsia="Times New Roman" w:hAnsi="Times New Roman"/>
      <w:b/>
      <w:bCs/>
    </w:rPr>
  </w:style>
  <w:style w:type="character" w:customStyle="1" w:styleId="InternetLink">
    <w:name w:val="Internet Link"/>
    <w:basedOn w:val="a0"/>
    <w:uiPriority w:val="99"/>
    <w:rsid w:val="00CE6A70"/>
    <w:rPr>
      <w:rFonts w:ascii="Times New Roman" w:eastAsia="Times New Roman" w:hAnsi="Times New Roman"/>
      <w:color w:val="0000FF"/>
      <w:u w:val="single"/>
    </w:rPr>
  </w:style>
  <w:style w:type="character" w:customStyle="1" w:styleId="3f3f3f3f3f3f3f3f3f3f3f3f3f3f3f3f3f3f3f3f3f3f3f3f3f3f3f3f3f3f3f3f">
    <w:name w:val="Т3f3fе3f3fк3f3fс3f3fт3f3f в3f3fы3f3fн3f3fо3f3fс3f3fк3f3fи3f3f З3f3fн3f3fа3f3fк3f3f"/>
    <w:basedOn w:val="a0"/>
    <w:uiPriority w:val="99"/>
    <w:rsid w:val="00CE6A70"/>
    <w:rPr>
      <w:rFonts w:ascii="Tahoma" w:eastAsia="Times New Roman" w:hAnsi="Tahoma" w:cs="Tahoma"/>
      <w:sz w:val="16"/>
      <w:szCs w:val="16"/>
    </w:rPr>
  </w:style>
  <w:style w:type="character" w:styleId="a4">
    <w:name w:val="Emphasis"/>
    <w:basedOn w:val="a0"/>
    <w:uiPriority w:val="99"/>
    <w:qFormat/>
    <w:rsid w:val="00CE6A70"/>
    <w:rPr>
      <w:rFonts w:ascii="Times New Roman" w:eastAsia="Times New Roman" w:hAnsi="Times New Roman"/>
      <w:i/>
      <w:iCs/>
    </w:rPr>
  </w:style>
  <w:style w:type="character" w:customStyle="1" w:styleId="3f3f3f3f3f3f3f3f3f3f3f3f3f3f3f3f3f3f3f3f3f3fHTML3f3f3f3f3f3f3f3f">
    <w:name w:val="С3f3fт3f3fа3f3fн3f3fд3f3fа3f3fр3f3fт3f3fн3f3fы3f3fй3f3f HTML З3f3fн3f3fа3f3fк3f3f"/>
    <w:basedOn w:val="a0"/>
    <w:uiPriority w:val="99"/>
    <w:rsid w:val="00CE6A70"/>
    <w:rPr>
      <w:rFonts w:ascii="Courier New" w:eastAsia="Times New Roman" w:hAnsi="Courier New" w:cs="Courier New"/>
      <w:color w:val="000000"/>
    </w:rPr>
  </w:style>
  <w:style w:type="character" w:customStyle="1" w:styleId="3f3f3f3f3f3f3f3f3f3f3f3f3f3f3f3f3f3f3f3f3f3f3f3f3f3f3f3f3f3f3f3f3f3f3f3f3f3f3f3f3f3f">
    <w:name w:val="В3f3fе3f3fр3f3fх3f3fн3f3fи3f3fй3f3f к3f3fо3f3fл3f3fо3f3fн3f3fт3f3fи3f3fт3f3fу3f3fл3f3f З3f3fн3f3fа3f3fк3f3f"/>
    <w:basedOn w:val="a0"/>
    <w:uiPriority w:val="99"/>
    <w:rsid w:val="00CE6A70"/>
    <w:rPr>
      <w:rFonts w:eastAsia="Times New Roman"/>
    </w:rPr>
  </w:style>
  <w:style w:type="character" w:customStyle="1" w:styleId="3f3f3f3f3f3f3f3f3f3f3f3f3f3f3f3f3f3f3f3f3f3f3f3f3f3f3f3f3f3f3f3f3f3f3f3f3f3f3f3f">
    <w:name w:val="Н3f3fи3f3fж3f3fн3f3fи3f3fй3f3f к3f3fо3f3fл3f3fо3f3fн3f3fт3f3fи3f3fт3f3fу3f3fл3f3f З3f3fн3f3fа3f3fк3f3f"/>
    <w:basedOn w:val="a0"/>
    <w:uiPriority w:val="99"/>
    <w:rsid w:val="00CE6A70"/>
    <w:rPr>
      <w:rFonts w:eastAsia="Times New Roman"/>
    </w:rPr>
  </w:style>
  <w:style w:type="character" w:customStyle="1" w:styleId="ListLabel1">
    <w:name w:val="ListLabel 1"/>
    <w:uiPriority w:val="99"/>
    <w:rsid w:val="00CE6A70"/>
  </w:style>
  <w:style w:type="character" w:customStyle="1" w:styleId="ListLabel2">
    <w:name w:val="ListLabel 2"/>
    <w:uiPriority w:val="99"/>
    <w:rsid w:val="00CE6A70"/>
  </w:style>
  <w:style w:type="character" w:customStyle="1" w:styleId="ListLabel3">
    <w:name w:val="ListLabel 3"/>
    <w:uiPriority w:val="99"/>
    <w:rsid w:val="00CE6A70"/>
  </w:style>
  <w:style w:type="character" w:customStyle="1" w:styleId="ListLabel4">
    <w:name w:val="ListLabel 4"/>
    <w:uiPriority w:val="99"/>
    <w:rsid w:val="00CE6A70"/>
  </w:style>
  <w:style w:type="character" w:customStyle="1" w:styleId="ListLabel5">
    <w:name w:val="ListLabel 5"/>
    <w:uiPriority w:val="99"/>
    <w:rsid w:val="00CE6A70"/>
  </w:style>
  <w:style w:type="character" w:customStyle="1" w:styleId="ListLabel6">
    <w:name w:val="ListLabel 6"/>
    <w:uiPriority w:val="99"/>
    <w:rsid w:val="00CE6A70"/>
  </w:style>
  <w:style w:type="character" w:customStyle="1" w:styleId="ListLabel7">
    <w:name w:val="ListLabel 7"/>
    <w:uiPriority w:val="99"/>
    <w:rsid w:val="00CE6A70"/>
  </w:style>
  <w:style w:type="character" w:customStyle="1" w:styleId="ListLabel8">
    <w:name w:val="ListLabel 8"/>
    <w:uiPriority w:val="99"/>
    <w:rsid w:val="00CE6A70"/>
  </w:style>
  <w:style w:type="character" w:customStyle="1" w:styleId="ListLabel9">
    <w:name w:val="ListLabel 9"/>
    <w:uiPriority w:val="99"/>
    <w:rsid w:val="00CE6A70"/>
  </w:style>
  <w:style w:type="character" w:customStyle="1" w:styleId="ListLabel10">
    <w:name w:val="ListLabel 10"/>
    <w:uiPriority w:val="99"/>
    <w:rsid w:val="00CE6A70"/>
  </w:style>
  <w:style w:type="character" w:customStyle="1" w:styleId="ListLabel11">
    <w:name w:val="ListLabel 11"/>
    <w:uiPriority w:val="99"/>
    <w:rsid w:val="00CE6A70"/>
  </w:style>
  <w:style w:type="character" w:customStyle="1" w:styleId="ListLabel12">
    <w:name w:val="ListLabel 12"/>
    <w:uiPriority w:val="99"/>
    <w:rsid w:val="00CE6A70"/>
  </w:style>
  <w:style w:type="character" w:customStyle="1" w:styleId="ListLabel13">
    <w:name w:val="ListLabel 13"/>
    <w:uiPriority w:val="99"/>
    <w:rsid w:val="00CE6A70"/>
  </w:style>
  <w:style w:type="character" w:customStyle="1" w:styleId="ListLabel14">
    <w:name w:val="ListLabel 14"/>
    <w:uiPriority w:val="99"/>
    <w:rsid w:val="00CE6A70"/>
  </w:style>
  <w:style w:type="character" w:customStyle="1" w:styleId="ListLabel15">
    <w:name w:val="ListLabel 15"/>
    <w:uiPriority w:val="99"/>
    <w:rsid w:val="00CE6A70"/>
  </w:style>
  <w:style w:type="character" w:customStyle="1" w:styleId="ListLabel16">
    <w:name w:val="ListLabel 16"/>
    <w:uiPriority w:val="99"/>
    <w:rsid w:val="00CE6A70"/>
  </w:style>
  <w:style w:type="character" w:customStyle="1" w:styleId="ListLabel17">
    <w:name w:val="ListLabel 17"/>
    <w:uiPriority w:val="99"/>
    <w:rsid w:val="00CE6A70"/>
  </w:style>
  <w:style w:type="character" w:customStyle="1" w:styleId="ListLabel18">
    <w:name w:val="ListLabel 18"/>
    <w:uiPriority w:val="99"/>
    <w:rsid w:val="00CE6A70"/>
  </w:style>
  <w:style w:type="character" w:customStyle="1" w:styleId="ListLabel19">
    <w:name w:val="ListLabel 19"/>
    <w:uiPriority w:val="99"/>
    <w:rsid w:val="00CE6A70"/>
  </w:style>
  <w:style w:type="character" w:customStyle="1" w:styleId="ListLabel20">
    <w:name w:val="ListLabel 20"/>
    <w:uiPriority w:val="99"/>
    <w:rsid w:val="00CE6A70"/>
  </w:style>
  <w:style w:type="character" w:customStyle="1" w:styleId="ListLabel21">
    <w:name w:val="ListLabel 21"/>
    <w:uiPriority w:val="99"/>
    <w:rsid w:val="00CE6A70"/>
  </w:style>
  <w:style w:type="character" w:customStyle="1" w:styleId="ListLabel22">
    <w:name w:val="ListLabel 22"/>
    <w:uiPriority w:val="99"/>
    <w:rsid w:val="00CE6A70"/>
  </w:style>
  <w:style w:type="character" w:customStyle="1" w:styleId="ListLabel23">
    <w:name w:val="ListLabel 23"/>
    <w:uiPriority w:val="99"/>
    <w:rsid w:val="00CE6A70"/>
  </w:style>
  <w:style w:type="character" w:customStyle="1" w:styleId="ListLabel24">
    <w:name w:val="ListLabel 24"/>
    <w:uiPriority w:val="99"/>
    <w:rsid w:val="00CE6A70"/>
  </w:style>
  <w:style w:type="character" w:customStyle="1" w:styleId="ListLabel25">
    <w:name w:val="ListLabel 25"/>
    <w:uiPriority w:val="99"/>
    <w:rsid w:val="00CE6A70"/>
  </w:style>
  <w:style w:type="character" w:customStyle="1" w:styleId="ListLabel26">
    <w:name w:val="ListLabel 26"/>
    <w:uiPriority w:val="99"/>
    <w:rsid w:val="00CE6A70"/>
  </w:style>
  <w:style w:type="character" w:customStyle="1" w:styleId="ListLabel27">
    <w:name w:val="ListLabel 27"/>
    <w:uiPriority w:val="99"/>
    <w:rsid w:val="00CE6A70"/>
  </w:style>
  <w:style w:type="character" w:customStyle="1" w:styleId="3f3f3f3f3f3f3f3f3f3f3f3f3f3f3f3f">
    <w:name w:val="Т3fе3fк3fс3fт3f в3fы3fн3fо3fс3fк3fи3f З3fн3fа3fк3f"/>
    <w:basedOn w:val="a0"/>
    <w:uiPriority w:val="99"/>
    <w:rsid w:val="00CE6A70"/>
    <w:rPr>
      <w:rFonts w:ascii="Segoe UI" w:eastAsia="Times New Roman" w:hAnsi="Segoe UI" w:cs="Segoe UI"/>
      <w:sz w:val="18"/>
      <w:szCs w:val="18"/>
    </w:rPr>
  </w:style>
  <w:style w:type="character" w:customStyle="1" w:styleId="3f3f3f3f3f3f3f3f3f3f3fHTML3f3f3f3f">
    <w:name w:val="С3fт3fа3fн3fд3fа3fр3fт3fн3fы3fй3f HTML З3fн3fа3fк3f"/>
    <w:basedOn w:val="a0"/>
    <w:uiPriority w:val="99"/>
    <w:rsid w:val="00CE6A70"/>
    <w:rPr>
      <w:rFonts w:ascii="Courier New" w:eastAsia="Times New Roman" w:hAnsi="Courier New" w:cs="Courier New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CE6A70"/>
    <w:rPr>
      <w:rFonts w:eastAsia="Times New Roman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CE6A70"/>
    <w:rPr>
      <w:rFonts w:eastAsia="Times New Roman"/>
    </w:rPr>
  </w:style>
  <w:style w:type="character" w:customStyle="1" w:styleId="fontstyle01">
    <w:name w:val="fontstyle01"/>
    <w:uiPriority w:val="99"/>
    <w:rsid w:val="00CE6A70"/>
    <w:rPr>
      <w:rFonts w:ascii="TimesNewRomanPSMT" w:hAnsi="TimesNewRomanPSMT"/>
      <w:color w:val="000000"/>
      <w:sz w:val="28"/>
    </w:rPr>
  </w:style>
  <w:style w:type="character" w:customStyle="1" w:styleId="fontstyle11">
    <w:name w:val="fontstyle11"/>
    <w:uiPriority w:val="99"/>
    <w:rsid w:val="00CE6A70"/>
    <w:rPr>
      <w:rFonts w:ascii="TimesNewRoman" w:hAnsi="TimesNewRoman"/>
      <w:color w:val="000000"/>
      <w:sz w:val="12"/>
    </w:rPr>
  </w:style>
  <w:style w:type="character" w:customStyle="1" w:styleId="fontstyle31">
    <w:name w:val="fontstyle31"/>
    <w:uiPriority w:val="99"/>
    <w:rsid w:val="00CE6A70"/>
    <w:rPr>
      <w:rFonts w:ascii="Times-Roman" w:hAnsi="Times-Roman"/>
      <w:color w:val="000000"/>
      <w:sz w:val="12"/>
    </w:rPr>
  </w:style>
  <w:style w:type="character" w:customStyle="1" w:styleId="fontstyle41">
    <w:name w:val="fontstyle41"/>
    <w:uiPriority w:val="99"/>
    <w:rsid w:val="00CE6A70"/>
    <w:rPr>
      <w:rFonts w:ascii="TimesNewRomanPS-BoldMT" w:hAnsi="TimesNewRomanPS-BoldMT"/>
      <w:b/>
      <w:color w:val="000000"/>
      <w:sz w:val="28"/>
    </w:rPr>
  </w:style>
  <w:style w:type="character" w:customStyle="1" w:styleId="fontstyle21">
    <w:name w:val="fontstyle21"/>
    <w:uiPriority w:val="99"/>
    <w:rsid w:val="00CE6A70"/>
    <w:rPr>
      <w:rFonts w:ascii="TimesNewRomanPSMT" w:hAnsi="TimesNewRomanPSMT"/>
      <w:color w:val="000000"/>
      <w:sz w:val="28"/>
    </w:rPr>
  </w:style>
  <w:style w:type="character" w:customStyle="1" w:styleId="ListLabel28">
    <w:name w:val="ListLabel 28"/>
    <w:uiPriority w:val="99"/>
    <w:rsid w:val="00CE6A70"/>
    <w:rPr>
      <w:rFonts w:cs="Times New Roman"/>
    </w:rPr>
  </w:style>
  <w:style w:type="character" w:customStyle="1" w:styleId="ListLabel29">
    <w:name w:val="ListLabel 29"/>
    <w:uiPriority w:val="99"/>
    <w:rsid w:val="00CE6A70"/>
    <w:rPr>
      <w:rFonts w:cs="Times New Roman"/>
    </w:rPr>
  </w:style>
  <w:style w:type="character" w:customStyle="1" w:styleId="ListLabel30">
    <w:name w:val="ListLabel 30"/>
    <w:uiPriority w:val="99"/>
    <w:rsid w:val="00CE6A70"/>
    <w:rPr>
      <w:rFonts w:cs="Times New Roman"/>
    </w:rPr>
  </w:style>
  <w:style w:type="character" w:customStyle="1" w:styleId="ListLabel31">
    <w:name w:val="ListLabel 31"/>
    <w:uiPriority w:val="99"/>
    <w:rsid w:val="00CE6A70"/>
    <w:rPr>
      <w:rFonts w:cs="Times New Roman"/>
    </w:rPr>
  </w:style>
  <w:style w:type="character" w:customStyle="1" w:styleId="ListLabel32">
    <w:name w:val="ListLabel 32"/>
    <w:uiPriority w:val="99"/>
    <w:rsid w:val="00CE6A70"/>
    <w:rPr>
      <w:rFonts w:cs="Times New Roman"/>
    </w:rPr>
  </w:style>
  <w:style w:type="character" w:customStyle="1" w:styleId="ListLabel33">
    <w:name w:val="ListLabel 33"/>
    <w:uiPriority w:val="99"/>
    <w:rsid w:val="00CE6A70"/>
    <w:rPr>
      <w:rFonts w:cs="Times New Roman"/>
    </w:rPr>
  </w:style>
  <w:style w:type="character" w:customStyle="1" w:styleId="ListLabel34">
    <w:name w:val="ListLabel 34"/>
    <w:uiPriority w:val="99"/>
    <w:rsid w:val="00CE6A70"/>
    <w:rPr>
      <w:rFonts w:cs="Times New Roman"/>
    </w:rPr>
  </w:style>
  <w:style w:type="character" w:customStyle="1" w:styleId="ListLabel35">
    <w:name w:val="ListLabel 35"/>
    <w:uiPriority w:val="99"/>
    <w:rsid w:val="00CE6A70"/>
    <w:rPr>
      <w:rFonts w:cs="Times New Roman"/>
    </w:rPr>
  </w:style>
  <w:style w:type="character" w:customStyle="1" w:styleId="ListLabel36">
    <w:name w:val="ListLabel 36"/>
    <w:uiPriority w:val="99"/>
    <w:rsid w:val="00CE6A70"/>
    <w:rPr>
      <w:rFonts w:cs="Times New Roman"/>
    </w:rPr>
  </w:style>
  <w:style w:type="character" w:customStyle="1" w:styleId="ListLabel37">
    <w:name w:val="ListLabel 37"/>
    <w:uiPriority w:val="99"/>
    <w:rsid w:val="00CE6A70"/>
    <w:rPr>
      <w:rFonts w:cs="Times New Roman"/>
    </w:rPr>
  </w:style>
  <w:style w:type="character" w:customStyle="1" w:styleId="ListLabel38">
    <w:name w:val="ListLabel 38"/>
    <w:uiPriority w:val="99"/>
    <w:rsid w:val="00CE6A70"/>
    <w:rPr>
      <w:rFonts w:cs="Times New Roman"/>
    </w:rPr>
  </w:style>
  <w:style w:type="character" w:customStyle="1" w:styleId="ListLabel39">
    <w:name w:val="ListLabel 39"/>
    <w:uiPriority w:val="99"/>
    <w:rsid w:val="00CE6A70"/>
    <w:rPr>
      <w:rFonts w:cs="Times New Roman"/>
    </w:rPr>
  </w:style>
  <w:style w:type="character" w:customStyle="1" w:styleId="ListLabel40">
    <w:name w:val="ListLabel 40"/>
    <w:uiPriority w:val="99"/>
    <w:rsid w:val="00CE6A70"/>
    <w:rPr>
      <w:rFonts w:cs="Times New Roman"/>
    </w:rPr>
  </w:style>
  <w:style w:type="character" w:customStyle="1" w:styleId="ListLabel41">
    <w:name w:val="ListLabel 41"/>
    <w:uiPriority w:val="99"/>
    <w:rsid w:val="00CE6A70"/>
    <w:rPr>
      <w:rFonts w:cs="Times New Roman"/>
    </w:rPr>
  </w:style>
  <w:style w:type="character" w:customStyle="1" w:styleId="ListLabel42">
    <w:name w:val="ListLabel 42"/>
    <w:uiPriority w:val="99"/>
    <w:rsid w:val="00CE6A70"/>
    <w:rPr>
      <w:rFonts w:cs="Times New Roman"/>
    </w:rPr>
  </w:style>
  <w:style w:type="character" w:customStyle="1" w:styleId="ListLabel43">
    <w:name w:val="ListLabel 43"/>
    <w:uiPriority w:val="99"/>
    <w:rsid w:val="00CE6A70"/>
    <w:rPr>
      <w:rFonts w:cs="Times New Roman"/>
    </w:rPr>
  </w:style>
  <w:style w:type="character" w:customStyle="1" w:styleId="ListLabel44">
    <w:name w:val="ListLabel 44"/>
    <w:uiPriority w:val="99"/>
    <w:rsid w:val="00CE6A70"/>
    <w:rPr>
      <w:rFonts w:cs="Times New Roman"/>
    </w:rPr>
  </w:style>
  <w:style w:type="character" w:customStyle="1" w:styleId="ListLabel45">
    <w:name w:val="ListLabel 45"/>
    <w:uiPriority w:val="99"/>
    <w:rsid w:val="00CE6A70"/>
    <w:rPr>
      <w:rFonts w:cs="Times New Roman"/>
    </w:rPr>
  </w:style>
  <w:style w:type="character" w:customStyle="1" w:styleId="ListLabel46">
    <w:name w:val="ListLabel 46"/>
    <w:uiPriority w:val="99"/>
    <w:rsid w:val="00CE6A70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47">
    <w:name w:val="ListLabel 47"/>
    <w:uiPriority w:val="99"/>
    <w:rsid w:val="00CE6A70"/>
    <w:rPr>
      <w:rFonts w:cs="Times New Roman"/>
    </w:rPr>
  </w:style>
  <w:style w:type="character" w:customStyle="1" w:styleId="ListLabel48">
    <w:name w:val="ListLabel 48"/>
    <w:uiPriority w:val="99"/>
    <w:rsid w:val="00CE6A70"/>
    <w:rPr>
      <w:rFonts w:cs="Times New Roman"/>
    </w:rPr>
  </w:style>
  <w:style w:type="character" w:customStyle="1" w:styleId="ListLabel49">
    <w:name w:val="ListLabel 49"/>
    <w:uiPriority w:val="99"/>
    <w:rsid w:val="00CE6A70"/>
    <w:rPr>
      <w:rFonts w:cs="Times New Roman"/>
    </w:rPr>
  </w:style>
  <w:style w:type="character" w:customStyle="1" w:styleId="ListLabel50">
    <w:name w:val="ListLabel 50"/>
    <w:uiPriority w:val="99"/>
    <w:rsid w:val="00CE6A70"/>
    <w:rPr>
      <w:rFonts w:cs="Times New Roman"/>
    </w:rPr>
  </w:style>
  <w:style w:type="character" w:customStyle="1" w:styleId="ListLabel51">
    <w:name w:val="ListLabel 51"/>
    <w:uiPriority w:val="99"/>
    <w:rsid w:val="00CE6A70"/>
    <w:rPr>
      <w:rFonts w:cs="Times New Roman"/>
    </w:rPr>
  </w:style>
  <w:style w:type="character" w:customStyle="1" w:styleId="ListLabel52">
    <w:name w:val="ListLabel 52"/>
    <w:uiPriority w:val="99"/>
    <w:rsid w:val="00CE6A70"/>
    <w:rPr>
      <w:rFonts w:cs="Times New Roman"/>
    </w:rPr>
  </w:style>
  <w:style w:type="character" w:customStyle="1" w:styleId="ListLabel53">
    <w:name w:val="ListLabel 53"/>
    <w:uiPriority w:val="99"/>
    <w:rsid w:val="00CE6A70"/>
    <w:rPr>
      <w:rFonts w:cs="Times New Roman"/>
    </w:rPr>
  </w:style>
  <w:style w:type="character" w:customStyle="1" w:styleId="ListLabel54">
    <w:name w:val="ListLabel 54"/>
    <w:uiPriority w:val="99"/>
    <w:rsid w:val="00CE6A70"/>
    <w:rPr>
      <w:rFonts w:cs="Times New Roman"/>
    </w:rPr>
  </w:style>
  <w:style w:type="character" w:customStyle="1" w:styleId="ListLabel55">
    <w:name w:val="ListLabel 55"/>
    <w:uiPriority w:val="99"/>
    <w:rsid w:val="00CE6A70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56">
    <w:name w:val="ListLabel 56"/>
    <w:uiPriority w:val="99"/>
    <w:rsid w:val="00CE6A70"/>
    <w:rPr>
      <w:rFonts w:cs="Times New Roman"/>
    </w:rPr>
  </w:style>
  <w:style w:type="character" w:customStyle="1" w:styleId="ListLabel57">
    <w:name w:val="ListLabel 57"/>
    <w:uiPriority w:val="99"/>
    <w:rsid w:val="00CE6A70"/>
    <w:rPr>
      <w:rFonts w:cs="Times New Roman"/>
    </w:rPr>
  </w:style>
  <w:style w:type="character" w:customStyle="1" w:styleId="ListLabel58">
    <w:name w:val="ListLabel 58"/>
    <w:uiPriority w:val="99"/>
    <w:rsid w:val="00CE6A70"/>
    <w:rPr>
      <w:rFonts w:cs="Times New Roman"/>
    </w:rPr>
  </w:style>
  <w:style w:type="character" w:customStyle="1" w:styleId="ListLabel59">
    <w:name w:val="ListLabel 59"/>
    <w:uiPriority w:val="99"/>
    <w:rsid w:val="00CE6A70"/>
    <w:rPr>
      <w:rFonts w:cs="Times New Roman"/>
    </w:rPr>
  </w:style>
  <w:style w:type="character" w:customStyle="1" w:styleId="ListLabel60">
    <w:name w:val="ListLabel 60"/>
    <w:uiPriority w:val="99"/>
    <w:rsid w:val="00CE6A70"/>
    <w:rPr>
      <w:rFonts w:cs="Times New Roman"/>
    </w:rPr>
  </w:style>
  <w:style w:type="character" w:customStyle="1" w:styleId="ListLabel61">
    <w:name w:val="ListLabel 61"/>
    <w:uiPriority w:val="99"/>
    <w:rsid w:val="00CE6A70"/>
    <w:rPr>
      <w:rFonts w:cs="Times New Roman"/>
    </w:rPr>
  </w:style>
  <w:style w:type="character" w:customStyle="1" w:styleId="ListLabel62">
    <w:name w:val="ListLabel 62"/>
    <w:uiPriority w:val="99"/>
    <w:rsid w:val="00CE6A70"/>
    <w:rPr>
      <w:rFonts w:cs="Times New Roman"/>
    </w:rPr>
  </w:style>
  <w:style w:type="character" w:customStyle="1" w:styleId="ListLabel63">
    <w:name w:val="ListLabel 63"/>
    <w:uiPriority w:val="99"/>
    <w:rsid w:val="00CE6A70"/>
    <w:rPr>
      <w:rFonts w:cs="Times New Roman"/>
    </w:rPr>
  </w:style>
  <w:style w:type="paragraph" w:customStyle="1" w:styleId="Heading">
    <w:name w:val="Heading"/>
    <w:basedOn w:val="a"/>
    <w:next w:val="TextBody"/>
    <w:uiPriority w:val="99"/>
    <w:rsid w:val="00CE6A7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CE6A70"/>
    <w:pPr>
      <w:spacing w:after="140" w:line="276" w:lineRule="auto"/>
    </w:pPr>
  </w:style>
  <w:style w:type="paragraph" w:styleId="a5">
    <w:name w:val="List"/>
    <w:basedOn w:val="TextBody"/>
    <w:uiPriority w:val="99"/>
    <w:rsid w:val="00CE6A70"/>
  </w:style>
  <w:style w:type="paragraph" w:customStyle="1" w:styleId="1">
    <w:name w:val="Название объекта1"/>
    <w:basedOn w:val="a"/>
    <w:uiPriority w:val="99"/>
    <w:rsid w:val="00CE6A7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E6A70"/>
  </w:style>
  <w:style w:type="paragraph" w:styleId="a6">
    <w:name w:val="caption"/>
    <w:basedOn w:val="a"/>
    <w:uiPriority w:val="99"/>
    <w:qFormat/>
    <w:rsid w:val="00CE6A70"/>
    <w:pPr>
      <w:spacing w:before="120" w:after="120"/>
    </w:pPr>
    <w:rPr>
      <w:i/>
      <w:iCs/>
      <w:sz w:val="24"/>
      <w:szCs w:val="24"/>
    </w:rPr>
  </w:style>
  <w:style w:type="paragraph" w:styleId="a7">
    <w:name w:val="List Paragraph"/>
    <w:basedOn w:val="a"/>
    <w:uiPriority w:val="99"/>
    <w:qFormat/>
    <w:rsid w:val="00CE6A70"/>
    <w:pPr>
      <w:ind w:left="720"/>
    </w:pPr>
  </w:style>
  <w:style w:type="paragraph" w:styleId="a8">
    <w:name w:val="Normal (Web)"/>
    <w:basedOn w:val="a"/>
    <w:uiPriority w:val="99"/>
    <w:rsid w:val="00CE6A70"/>
    <w:pPr>
      <w:spacing w:beforeAutospacing="1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rsid w:val="00CE6A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6A70"/>
    <w:rPr>
      <w:rFonts w:ascii="Tahoma" w:eastAsia="Times New Roman" w:hAnsi="Tahoma" w:cs="Tahoma"/>
      <w:kern w:val="1"/>
      <w:sz w:val="16"/>
      <w:szCs w:val="16"/>
    </w:rPr>
  </w:style>
  <w:style w:type="table" w:styleId="ab">
    <w:name w:val="Table Grid"/>
    <w:basedOn w:val="a1"/>
    <w:uiPriority w:val="59"/>
    <w:rsid w:val="00CE6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E6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6A70"/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HeaderandFooter">
    <w:name w:val="Header and Footer"/>
    <w:basedOn w:val="a"/>
    <w:uiPriority w:val="99"/>
    <w:rsid w:val="00CE6A70"/>
  </w:style>
  <w:style w:type="paragraph" w:customStyle="1" w:styleId="10">
    <w:name w:val="Верхний колонтитул1"/>
    <w:basedOn w:val="a"/>
    <w:uiPriority w:val="99"/>
    <w:rsid w:val="00CE6A70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rsid w:val="00CE6A70"/>
    <w:pPr>
      <w:tabs>
        <w:tab w:val="center" w:pos="4677"/>
        <w:tab w:val="right" w:pos="9355"/>
      </w:tabs>
    </w:pPr>
  </w:style>
  <w:style w:type="paragraph" w:customStyle="1" w:styleId="3f3f3f3f3f3f3f3f3f3f3f3f3f3f3f3f3f3f3f3f3f3f3f3f1">
    <w:name w:val="С3f3fе3f3fт3f3fк3f3fа3f3f т3f3fа3f3fб3f3fл3f3fи3f3fц3f3fы3f3f1"/>
    <w:uiPriority w:val="99"/>
    <w:rsid w:val="00CE6A70"/>
    <w:pPr>
      <w:suppressAutoHyphens/>
      <w:autoSpaceDE w:val="0"/>
      <w:autoSpaceDN w:val="0"/>
      <w:adjustRightInd w:val="0"/>
    </w:pPr>
    <w:rPr>
      <w:rFonts w:ascii="Calibri" w:eastAsia="Times New Roman" w:hAnsi="Calibri" w:cs="Calibri"/>
      <w:kern w:val="1"/>
    </w:rPr>
  </w:style>
  <w:style w:type="paragraph" w:customStyle="1" w:styleId="3f3f3f3f3f3f3f3f3f3f3f3f3f3f3f3f3f3f3f3f3f3f3f3f2">
    <w:name w:val="С3f3fе3f3fт3f3fк3f3fа3f3f т3f3fа3f3fб3f3fл3f3fи3f3fц3f3fы3f3f2"/>
    <w:uiPriority w:val="99"/>
    <w:rsid w:val="00CE6A70"/>
    <w:pPr>
      <w:suppressAutoHyphens/>
      <w:autoSpaceDE w:val="0"/>
      <w:autoSpaceDN w:val="0"/>
      <w:adjustRightInd w:val="0"/>
    </w:pPr>
    <w:rPr>
      <w:rFonts w:ascii="Calibri" w:eastAsia="Times New Roman" w:hAnsi="Calibri" w:cs="Calibri"/>
      <w:kern w:val="1"/>
    </w:rPr>
  </w:style>
  <w:style w:type="paragraph" w:customStyle="1" w:styleId="3f3f3f3f3f3f3f3f3f3f3f3f3f3f3f3f3f3f3f3f3f3f3f3f3">
    <w:name w:val="С3f3fе3f3fт3f3fк3f3fа3f3f т3f3fа3f3fб3f3fл3f3fи3f3fц3f3fы3f3f3"/>
    <w:uiPriority w:val="99"/>
    <w:rsid w:val="00CE6A70"/>
    <w:pPr>
      <w:suppressAutoHyphens/>
      <w:autoSpaceDE w:val="0"/>
      <w:autoSpaceDN w:val="0"/>
      <w:adjustRightInd w:val="0"/>
    </w:pPr>
    <w:rPr>
      <w:rFonts w:ascii="Calibri" w:eastAsia="Times New Roman" w:hAnsi="Calibri" w:cs="Calibri"/>
      <w:kern w:val="1"/>
    </w:rPr>
  </w:style>
  <w:style w:type="paragraph" w:customStyle="1" w:styleId="3f3f3f3f3f3f3f3f3f3f3f3f3f3f3f3f3f3f3f3f3f3f3f3f4">
    <w:name w:val="С3f3fе3f3fт3f3fк3f3fа3f3f т3f3fа3f3fб3f3fл3f3fи3f3fц3f3fы3f3f4"/>
    <w:uiPriority w:val="99"/>
    <w:rsid w:val="00CE6A70"/>
    <w:pPr>
      <w:suppressAutoHyphens/>
      <w:autoSpaceDE w:val="0"/>
      <w:autoSpaceDN w:val="0"/>
      <w:adjustRightInd w:val="0"/>
    </w:pPr>
    <w:rPr>
      <w:rFonts w:ascii="Calibri" w:eastAsia="Times New Roman" w:hAnsi="Calibri" w:cs="Calibri"/>
      <w:kern w:val="1"/>
    </w:rPr>
  </w:style>
  <w:style w:type="paragraph" w:customStyle="1" w:styleId="ConsPlusNormal">
    <w:name w:val="ConsPlusNormal"/>
    <w:uiPriority w:val="99"/>
    <w:rsid w:val="00CE6A70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en-US"/>
    </w:rPr>
  </w:style>
  <w:style w:type="paragraph" w:customStyle="1" w:styleId="3f3f3f3f13f3f3f3f3f3f3f3f3f3f3f3f">
    <w:name w:val="З3fн3fа3fк3f1 З3fн3fа3fк3f З3fн3fа3fк3f З3fн3fа3fк3f"/>
    <w:basedOn w:val="a"/>
    <w:uiPriority w:val="99"/>
    <w:rsid w:val="00CE6A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rsid w:val="00A865C1"/>
    <w:pPr>
      <w:tabs>
        <w:tab w:val="center" w:pos="4677"/>
        <w:tab w:val="right" w:pos="9355"/>
      </w:tabs>
    </w:pPr>
    <w:rPr>
      <w:rFonts w:eastAsiaTheme="minorEastAsia"/>
      <w:kern w:val="0"/>
    </w:rPr>
  </w:style>
  <w:style w:type="character" w:customStyle="1" w:styleId="ad">
    <w:name w:val="Верхний колонтитул Знак"/>
    <w:basedOn w:val="a0"/>
    <w:link w:val="ac"/>
    <w:uiPriority w:val="99"/>
    <w:rsid w:val="00A865C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3612;fld=134;dst=1002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2025-10-08T09:29:00Z</cp:lastPrinted>
  <dcterms:created xsi:type="dcterms:W3CDTF">2025-10-09T10:02:00Z</dcterms:created>
  <dcterms:modified xsi:type="dcterms:W3CDTF">2025-10-09T10:02:00Z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</vt:lpwstr>
  </property>
</Properties>
</file>