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A2" w:rsidRDefault="00706049" w:rsidP="006B75A2">
      <w:pPr>
        <w:ind w:right="-2875"/>
        <w:jc w:val="right"/>
        <w:rPr>
          <w:sz w:val="14"/>
          <w:szCs w:val="14"/>
        </w:rPr>
      </w:pPr>
      <w:bookmarkStart w:id="0" w:name="_GoBack"/>
      <w:bookmarkEnd w:id="0"/>
      <w:r>
        <w:rPr>
          <w:sz w:val="14"/>
          <w:szCs w:val="14"/>
        </w:rPr>
        <w:t xml:space="preserve">                                                       </w:t>
      </w:r>
      <w:r w:rsidR="000B3C1A">
        <w:rPr>
          <w:sz w:val="14"/>
          <w:szCs w:val="14"/>
        </w:rPr>
        <w:t>+</w:t>
      </w:r>
      <w:r w:rsidR="006D3B19">
        <w:rPr>
          <w:sz w:val="14"/>
          <w:szCs w:val="14"/>
        </w:rPr>
        <w:t xml:space="preserve"> </w:t>
      </w:r>
      <w:r w:rsidR="00A36495">
        <w:rPr>
          <w:sz w:val="14"/>
          <w:szCs w:val="14"/>
        </w:rPr>
        <w:t>Ё1</w:t>
      </w:r>
    </w:p>
    <w:p w:rsidR="006B75A2" w:rsidRDefault="006B75A2" w:rsidP="006B75A2">
      <w:pPr>
        <w:rPr>
          <w:sz w:val="14"/>
          <w:szCs w:val="14"/>
        </w:rPr>
      </w:pPr>
    </w:p>
    <w:p w:rsidR="006B75A2" w:rsidRPr="00D4505F" w:rsidRDefault="006B75A2" w:rsidP="006B75A2">
      <w:pPr>
        <w:widowControl w:val="0"/>
        <w:ind w:left="9498"/>
        <w:jc w:val="left"/>
      </w:pPr>
      <w:r w:rsidRPr="00D4505F">
        <w:t>Приложение №1</w:t>
      </w:r>
    </w:p>
    <w:p w:rsidR="006B75A2" w:rsidRPr="00D4505F" w:rsidRDefault="006B75A2" w:rsidP="006B75A2">
      <w:pPr>
        <w:widowControl w:val="0"/>
        <w:tabs>
          <w:tab w:val="left" w:pos="10490"/>
        </w:tabs>
        <w:ind w:left="9497"/>
        <w:jc w:val="left"/>
      </w:pPr>
      <w:r w:rsidRPr="00D4505F">
        <w:t>к муниципальной адресной пр</w:t>
      </w:r>
      <w:r w:rsidRPr="00D4505F">
        <w:t>о</w:t>
      </w:r>
      <w:r w:rsidRPr="00D4505F">
        <w:t>грамме</w:t>
      </w:r>
    </w:p>
    <w:p w:rsidR="006B75A2" w:rsidRPr="00D4505F" w:rsidRDefault="006B75A2" w:rsidP="006B75A2">
      <w:pPr>
        <w:widowControl w:val="0"/>
        <w:tabs>
          <w:tab w:val="left" w:pos="10490"/>
        </w:tabs>
        <w:ind w:left="9497"/>
        <w:jc w:val="left"/>
      </w:pPr>
      <w:r w:rsidRPr="00D4505F">
        <w:t xml:space="preserve">«Переселение граждан из аварийного </w:t>
      </w:r>
    </w:p>
    <w:p w:rsidR="006B75A2" w:rsidRPr="00D4505F" w:rsidRDefault="006B75A2" w:rsidP="006B75A2">
      <w:pPr>
        <w:widowControl w:val="0"/>
        <w:tabs>
          <w:tab w:val="left" w:pos="10490"/>
        </w:tabs>
        <w:ind w:left="9497"/>
        <w:jc w:val="left"/>
      </w:pPr>
      <w:r w:rsidRPr="00D4505F">
        <w:t>жилищного фонда Саракташского поссовета» на 20</w:t>
      </w:r>
      <w:r w:rsidR="009C063E">
        <w:t>24–203</w:t>
      </w:r>
      <w:r w:rsidR="008223C7">
        <w:t>2</w:t>
      </w:r>
      <w:r w:rsidRPr="00D4505F">
        <w:t xml:space="preserve"> годы</w:t>
      </w:r>
    </w:p>
    <w:p w:rsidR="006B75A2" w:rsidRDefault="006B75A2" w:rsidP="006B75A2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6B75A2" w:rsidRDefault="006B75A2" w:rsidP="006B75A2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  <w:r w:rsidRPr="00D5336B">
        <w:rPr>
          <w:bCs/>
          <w:sz w:val="28"/>
          <w:szCs w:val="28"/>
        </w:rPr>
        <w:t>Перечень</w:t>
      </w:r>
    </w:p>
    <w:p w:rsidR="006B75A2" w:rsidRDefault="006B75A2" w:rsidP="006B75A2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  <w:r w:rsidRPr="00D5336B">
        <w:rPr>
          <w:bCs/>
          <w:sz w:val="28"/>
          <w:szCs w:val="28"/>
        </w:rPr>
        <w:t xml:space="preserve"> многоквартирных домов, признанных аварийными и подлежащими сносу или реконструкции </w:t>
      </w:r>
    </w:p>
    <w:p w:rsidR="0021793D" w:rsidRDefault="009C063E" w:rsidP="000B7E8B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 1 января 2022</w:t>
      </w:r>
      <w:r w:rsidR="006B75A2" w:rsidRPr="00D5336B">
        <w:rPr>
          <w:bCs/>
          <w:sz w:val="28"/>
          <w:szCs w:val="28"/>
        </w:rPr>
        <w:t xml:space="preserve"> года</w:t>
      </w:r>
    </w:p>
    <w:p w:rsidR="000B7E8B" w:rsidRDefault="000B7E8B" w:rsidP="000B7E8B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9C063E" w:rsidRDefault="009C063E" w:rsidP="000B7E8B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9C063E" w:rsidRPr="0083712E" w:rsidRDefault="009C063E" w:rsidP="009C063E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tbl>
      <w:tblPr>
        <w:tblW w:w="15594" w:type="dxa"/>
        <w:tblInd w:w="-386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52"/>
        <w:gridCol w:w="1134"/>
        <w:gridCol w:w="1417"/>
        <w:gridCol w:w="1134"/>
        <w:gridCol w:w="1134"/>
        <w:gridCol w:w="851"/>
        <w:gridCol w:w="708"/>
        <w:gridCol w:w="851"/>
        <w:gridCol w:w="850"/>
        <w:gridCol w:w="709"/>
        <w:gridCol w:w="709"/>
        <w:gridCol w:w="850"/>
        <w:gridCol w:w="993"/>
        <w:gridCol w:w="850"/>
        <w:gridCol w:w="1276"/>
        <w:gridCol w:w="1276"/>
      </w:tblGrid>
      <w:tr w:rsidR="009C063E" w:rsidRPr="0083712E" w:rsidTr="00E23010">
        <w:trPr>
          <w:trHeight w:val="608"/>
        </w:trPr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3712E">
              <w:rPr>
                <w:bCs/>
                <w:sz w:val="16"/>
                <w:szCs w:val="16"/>
              </w:rPr>
              <w:t xml:space="preserve">№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83712E">
              <w:rPr>
                <w:bCs/>
                <w:sz w:val="16"/>
                <w:szCs w:val="16"/>
              </w:rPr>
              <w:t>п/п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Наименование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муниципал</w:t>
            </w:r>
            <w:r w:rsidRPr="0083712E">
              <w:rPr>
                <w:sz w:val="16"/>
                <w:szCs w:val="16"/>
              </w:rPr>
              <w:t>ь</w:t>
            </w:r>
            <w:r w:rsidRPr="0083712E">
              <w:rPr>
                <w:sz w:val="16"/>
                <w:szCs w:val="16"/>
              </w:rPr>
              <w:t>ного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образования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216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Адрес многокварти</w:t>
            </w:r>
            <w:r w:rsidRPr="0083712E">
              <w:rPr>
                <w:sz w:val="16"/>
                <w:szCs w:val="16"/>
              </w:rPr>
              <w:t>р</w:t>
            </w:r>
            <w:r w:rsidRPr="0083712E">
              <w:rPr>
                <w:sz w:val="16"/>
                <w:szCs w:val="16"/>
              </w:rPr>
              <w:t>ного дома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 xml:space="preserve">Тип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 xml:space="preserve">Техническое состояние 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Прина</w:t>
            </w:r>
            <w:r w:rsidRPr="0083712E">
              <w:rPr>
                <w:sz w:val="16"/>
                <w:szCs w:val="16"/>
              </w:rPr>
              <w:t>д</w:t>
            </w:r>
            <w:r w:rsidRPr="0083712E">
              <w:rPr>
                <w:sz w:val="16"/>
                <w:szCs w:val="16"/>
              </w:rPr>
              <w:t>лежность к объектам культу</w:t>
            </w:r>
            <w:r w:rsidRPr="0083712E">
              <w:rPr>
                <w:sz w:val="16"/>
                <w:szCs w:val="16"/>
              </w:rPr>
              <w:t>р</w:t>
            </w:r>
            <w:r w:rsidRPr="0083712E">
              <w:rPr>
                <w:sz w:val="16"/>
                <w:szCs w:val="16"/>
              </w:rPr>
              <w:t>ного н</w:t>
            </w:r>
            <w:r w:rsidRPr="0083712E">
              <w:rPr>
                <w:sz w:val="16"/>
                <w:szCs w:val="16"/>
              </w:rPr>
              <w:t>а</w:t>
            </w:r>
            <w:r w:rsidRPr="0083712E">
              <w:rPr>
                <w:sz w:val="16"/>
                <w:szCs w:val="16"/>
              </w:rPr>
              <w:t>следия (да/нет)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Год ввода дома в эксплу</w:t>
            </w:r>
            <w:r w:rsidRPr="0083712E">
              <w:rPr>
                <w:sz w:val="16"/>
                <w:szCs w:val="16"/>
              </w:rPr>
              <w:t>а</w:t>
            </w:r>
            <w:r w:rsidRPr="0083712E">
              <w:rPr>
                <w:sz w:val="16"/>
                <w:szCs w:val="16"/>
              </w:rPr>
              <w:t>тацию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Дата пр</w:t>
            </w:r>
            <w:r w:rsidRPr="0083712E">
              <w:rPr>
                <w:sz w:val="16"/>
                <w:szCs w:val="16"/>
              </w:rPr>
              <w:t>и</w:t>
            </w:r>
            <w:r w:rsidRPr="0083712E">
              <w:rPr>
                <w:sz w:val="16"/>
                <w:szCs w:val="16"/>
              </w:rPr>
              <w:t>знания дома ав</w:t>
            </w:r>
            <w:r w:rsidRPr="0083712E">
              <w:rPr>
                <w:sz w:val="16"/>
                <w:szCs w:val="16"/>
              </w:rPr>
              <w:t>а</w:t>
            </w:r>
            <w:r w:rsidRPr="0083712E">
              <w:rPr>
                <w:sz w:val="16"/>
                <w:szCs w:val="16"/>
              </w:rPr>
              <w:t>рийным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Сведения об аварийном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жилищном фонде, подлежащем расселению                                       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Планиру</w:t>
            </w:r>
            <w:r w:rsidRPr="0083712E">
              <w:rPr>
                <w:sz w:val="16"/>
                <w:szCs w:val="16"/>
              </w:rPr>
              <w:t>е</w:t>
            </w:r>
            <w:r w:rsidRPr="0083712E">
              <w:rPr>
                <w:sz w:val="16"/>
                <w:szCs w:val="16"/>
              </w:rPr>
              <w:t>мая дата окончания пересел</w:t>
            </w:r>
            <w:r w:rsidRPr="0083712E">
              <w:rPr>
                <w:sz w:val="16"/>
                <w:szCs w:val="16"/>
              </w:rPr>
              <w:t>е</w:t>
            </w:r>
            <w:r w:rsidRPr="0083712E">
              <w:rPr>
                <w:sz w:val="16"/>
                <w:szCs w:val="16"/>
              </w:rPr>
              <w:t>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Площадь застройки дома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Информация о формировании земельного участка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под домом</w:t>
            </w:r>
          </w:p>
        </w:tc>
      </w:tr>
      <w:tr w:rsidR="009C063E" w:rsidRPr="0083712E" w:rsidTr="00E23010"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ind w:left="216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63E" w:rsidRPr="0083712E" w:rsidRDefault="009C063E" w:rsidP="00FD7F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C063E" w:rsidRPr="0083712E" w:rsidRDefault="009C063E" w:rsidP="00FD7FE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площадь земельного участка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3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кадастровый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номер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земельного уч</w:t>
            </w:r>
            <w:r w:rsidRPr="0083712E">
              <w:rPr>
                <w:sz w:val="16"/>
                <w:szCs w:val="16"/>
              </w:rPr>
              <w:t>а</w:t>
            </w:r>
            <w:r w:rsidRPr="0083712E">
              <w:rPr>
                <w:sz w:val="16"/>
                <w:szCs w:val="16"/>
              </w:rPr>
              <w:t>стка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характеристика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земельного уч</w:t>
            </w:r>
            <w:r w:rsidRPr="0083712E">
              <w:rPr>
                <w:sz w:val="16"/>
                <w:szCs w:val="16"/>
              </w:rPr>
              <w:t>а</w:t>
            </w:r>
            <w:r w:rsidRPr="0083712E">
              <w:rPr>
                <w:sz w:val="16"/>
                <w:szCs w:val="16"/>
              </w:rPr>
              <w:t>стка (сформир</w:t>
            </w:r>
            <w:r w:rsidRPr="0083712E">
              <w:rPr>
                <w:sz w:val="16"/>
                <w:szCs w:val="16"/>
              </w:rPr>
              <w:t>о</w:t>
            </w:r>
            <w:r w:rsidRPr="0083712E">
              <w:rPr>
                <w:sz w:val="16"/>
                <w:szCs w:val="16"/>
              </w:rPr>
              <w:t xml:space="preserve">ван под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 xml:space="preserve">одним домом, </w:t>
            </w:r>
          </w:p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не сформирован)</w:t>
            </w:r>
          </w:p>
        </w:tc>
      </w:tr>
      <w:tr w:rsidR="009C063E" w:rsidRPr="0083712E" w:rsidTr="00E23010">
        <w:trPr>
          <w:trHeight w:val="1061"/>
        </w:trPr>
        <w:tc>
          <w:tcPr>
            <w:tcW w:w="85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left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left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площадь                  (кв.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C063E" w:rsidRPr="0083712E" w:rsidRDefault="005C1EDF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количе</w:t>
            </w:r>
            <w:r w:rsidR="009C063E" w:rsidRPr="0083712E">
              <w:rPr>
                <w:rFonts w:eastAsia="Calibri"/>
                <w:sz w:val="16"/>
                <w:szCs w:val="16"/>
                <w:lang w:eastAsia="en-US"/>
              </w:rPr>
              <w:t>ство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="009C063E" w:rsidRPr="0083712E">
              <w:rPr>
                <w:rFonts w:eastAsia="Calibri"/>
                <w:sz w:val="16"/>
                <w:szCs w:val="16"/>
                <w:lang w:eastAsia="en-US"/>
              </w:rPr>
              <w:t>ч</w:t>
            </w:r>
            <w:r w:rsidR="009C063E" w:rsidRPr="0083712E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="009C063E" w:rsidRPr="0083712E">
              <w:rPr>
                <w:rFonts w:eastAsia="Calibri"/>
                <w:sz w:val="16"/>
                <w:szCs w:val="16"/>
                <w:lang w:eastAsia="en-US"/>
              </w:rPr>
              <w:t>ловек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олич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ство семей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</w:tr>
    </w:tbl>
    <w:p w:rsidR="009C063E" w:rsidRPr="0083712E" w:rsidRDefault="009C063E" w:rsidP="009C063E">
      <w:pPr>
        <w:tabs>
          <w:tab w:val="left" w:pos="13874"/>
        </w:tabs>
        <w:rPr>
          <w:sz w:val="2"/>
          <w:szCs w:val="2"/>
        </w:rPr>
      </w:pPr>
      <w:r w:rsidRPr="0083712E">
        <w:rPr>
          <w:sz w:val="2"/>
          <w:szCs w:val="2"/>
        </w:rPr>
        <w:tab/>
      </w:r>
    </w:p>
    <w:tbl>
      <w:tblPr>
        <w:tblW w:w="15594" w:type="dxa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44"/>
        <w:gridCol w:w="1143"/>
        <w:gridCol w:w="1516"/>
        <w:gridCol w:w="1134"/>
        <w:gridCol w:w="1134"/>
        <w:gridCol w:w="851"/>
        <w:gridCol w:w="708"/>
        <w:gridCol w:w="851"/>
        <w:gridCol w:w="850"/>
        <w:gridCol w:w="709"/>
        <w:gridCol w:w="709"/>
        <w:gridCol w:w="850"/>
        <w:gridCol w:w="851"/>
        <w:gridCol w:w="992"/>
        <w:gridCol w:w="1276"/>
        <w:gridCol w:w="1276"/>
      </w:tblGrid>
      <w:tr w:rsidR="009C063E" w:rsidRPr="0083712E" w:rsidTr="001F50A8">
        <w:trPr>
          <w:tblHeader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3712E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2E">
              <w:rPr>
                <w:sz w:val="18"/>
                <w:szCs w:val="18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3712E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63E" w:rsidRPr="0083712E" w:rsidRDefault="009C063E" w:rsidP="00FD7FE3">
            <w:pPr>
              <w:widowControl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16</w:t>
            </w:r>
          </w:p>
        </w:tc>
      </w:tr>
      <w:tr w:rsidR="00DE7D0C" w:rsidRPr="0083712E" w:rsidTr="001F50A8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widowControl w:val="0"/>
              <w:jc w:val="lef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>Всего подлежит переселению в 2024–203</w:t>
            </w:r>
            <w:r w:rsidRPr="0046463E">
              <w:rPr>
                <w:rFonts w:eastAsia="Calibri"/>
                <w:bCs/>
                <w:sz w:val="16"/>
                <w:szCs w:val="16"/>
                <w:lang w:eastAsia="en-US"/>
              </w:rPr>
              <w:t>2</w:t>
            </w: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 xml:space="preserve"> годах</w:t>
            </w: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ab/>
            </w: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</w:tr>
      <w:tr w:rsidR="00DE7D0C" w:rsidRPr="0083712E" w:rsidTr="001F50A8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widowControl w:val="0"/>
              <w:jc w:val="lef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>Перечень аварийных многоквартирных домов, в том числе: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270,00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X</w:t>
            </w:r>
          </w:p>
        </w:tc>
      </w:tr>
      <w:tr w:rsidR="00DE7D0C" w:rsidRPr="0083712E" w:rsidTr="001F50A8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widowControl w:val="0"/>
              <w:jc w:val="left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3D1E90">
              <w:rPr>
                <w:rFonts w:eastAsia="Calibri"/>
                <w:bCs/>
                <w:sz w:val="16"/>
                <w:szCs w:val="16"/>
                <w:lang w:eastAsia="en-US"/>
              </w:rPr>
              <w:t>расселение которых осуществляется с участием средств Фонда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84,60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ind w:left="-53" w:right="-43"/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 w:rsidRPr="0083712E">
              <w:rPr>
                <w:sz w:val="16"/>
                <w:szCs w:val="16"/>
              </w:rPr>
              <w:t>X</w:t>
            </w:r>
          </w:p>
        </w:tc>
      </w:tr>
      <w:tr w:rsidR="00DE7D0C" w:rsidRPr="0083712E" w:rsidTr="001F50A8">
        <w:trPr>
          <w:jc w:val="center"/>
        </w:trPr>
        <w:tc>
          <w:tcPr>
            <w:tcW w:w="340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Итого по муниципальному образованию                   Саракташский поссовет Саракташского района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84,60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270,00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3D1E90" w:rsidRDefault="00DE7D0C" w:rsidP="002759CA">
            <w:pPr>
              <w:ind w:left="-53" w:right="-43"/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3D1E90" w:rsidRDefault="00DE7D0C" w:rsidP="002759CA">
            <w:pPr>
              <w:jc w:val="center"/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X</w:t>
            </w:r>
          </w:p>
        </w:tc>
      </w:tr>
      <w:tr w:rsidR="00DE7D0C" w:rsidRPr="0083712E" w:rsidTr="001F50A8">
        <w:trPr>
          <w:jc w:val="center"/>
        </w:trPr>
        <w:tc>
          <w:tcPr>
            <w:tcW w:w="7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83712E" w:rsidRDefault="00DE7D0C" w:rsidP="00FD7FE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пос. Саракташ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пос. Саракташ, ул. То</w:t>
            </w:r>
            <w:r w:rsidRPr="00DE7D0C">
              <w:rPr>
                <w:sz w:val="16"/>
                <w:szCs w:val="16"/>
              </w:rPr>
              <w:t>р</w:t>
            </w:r>
            <w:r w:rsidRPr="00DE7D0C">
              <w:rPr>
                <w:sz w:val="16"/>
                <w:szCs w:val="16"/>
              </w:rPr>
              <w:t>говая, д. 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многокварти</w:t>
            </w:r>
            <w:r w:rsidRPr="00DE7D0C">
              <w:rPr>
                <w:sz w:val="16"/>
                <w:szCs w:val="16"/>
              </w:rPr>
              <w:t>р</w:t>
            </w:r>
            <w:r w:rsidRPr="00DE7D0C">
              <w:rPr>
                <w:sz w:val="16"/>
                <w:szCs w:val="16"/>
              </w:rPr>
              <w:t>ный дом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аварийный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нет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1935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29.12.2017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31.12.2028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84,60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7D0C" w:rsidRPr="00DE7D0C" w:rsidRDefault="00DE7D0C" w:rsidP="002759CA">
            <w:pPr>
              <w:jc w:val="center"/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270,00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7E0497" w:rsidP="002759CA">
            <w:pPr>
              <w:jc w:val="center"/>
              <w:rPr>
                <w:sz w:val="16"/>
                <w:szCs w:val="16"/>
              </w:rPr>
            </w:pPr>
            <w:r w:rsidRPr="007E0497">
              <w:rPr>
                <w:sz w:val="16"/>
                <w:szCs w:val="16"/>
              </w:rPr>
              <w:t>56:26:1504005:293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7D0C" w:rsidRPr="00DE7D0C" w:rsidRDefault="00DE7D0C" w:rsidP="002759CA">
            <w:pPr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пос. Саракташ</w:t>
            </w:r>
          </w:p>
        </w:tc>
      </w:tr>
    </w:tbl>
    <w:p w:rsidR="009C063E" w:rsidRDefault="009C063E" w:rsidP="000B7E8B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9C063E" w:rsidRDefault="009C063E" w:rsidP="000B7E8B">
      <w:pPr>
        <w:widowControl w:val="0"/>
        <w:autoSpaceDE w:val="0"/>
        <w:autoSpaceDN w:val="0"/>
        <w:adjustRightInd w:val="0"/>
        <w:ind w:left="2256"/>
        <w:jc w:val="center"/>
        <w:rPr>
          <w:bCs/>
          <w:sz w:val="28"/>
          <w:szCs w:val="28"/>
        </w:rPr>
      </w:pPr>
    </w:p>
    <w:p w:rsidR="006B75A2" w:rsidRDefault="006B75A2" w:rsidP="006B75A2">
      <w:pPr>
        <w:ind w:right="-2875"/>
        <w:rPr>
          <w:sz w:val="16"/>
          <w:szCs w:val="16"/>
        </w:rPr>
      </w:pPr>
    </w:p>
    <w:p w:rsidR="006B75A2" w:rsidRDefault="006B75A2" w:rsidP="006B75A2">
      <w:pPr>
        <w:ind w:right="-2875"/>
        <w:rPr>
          <w:sz w:val="16"/>
          <w:szCs w:val="16"/>
        </w:rPr>
      </w:pPr>
    </w:p>
    <w:p w:rsidR="006B75A2" w:rsidRDefault="006B75A2" w:rsidP="006B75A2">
      <w:pPr>
        <w:ind w:right="-2875"/>
        <w:rPr>
          <w:sz w:val="16"/>
          <w:szCs w:val="16"/>
        </w:rPr>
      </w:pPr>
    </w:p>
    <w:p w:rsidR="004246B8" w:rsidRDefault="006B75A2" w:rsidP="006B75A2">
      <w:pPr>
        <w:tabs>
          <w:tab w:val="left" w:pos="11280"/>
        </w:tabs>
        <w:ind w:right="-2875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246B8">
        <w:rPr>
          <w:sz w:val="28"/>
          <w:szCs w:val="28"/>
        </w:rPr>
        <w:t xml:space="preserve">МО </w:t>
      </w:r>
    </w:p>
    <w:p w:rsidR="006B75A2" w:rsidRPr="00763913" w:rsidRDefault="004246B8" w:rsidP="006B75A2">
      <w:pPr>
        <w:tabs>
          <w:tab w:val="left" w:pos="11280"/>
        </w:tabs>
        <w:ind w:right="-2875"/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  <w:r w:rsidR="006B75A2">
        <w:rPr>
          <w:sz w:val="28"/>
          <w:szCs w:val="28"/>
        </w:rPr>
        <w:t xml:space="preserve">                                                 ___________________</w:t>
      </w:r>
      <w:r w:rsidR="006B75A2">
        <w:rPr>
          <w:sz w:val="28"/>
          <w:szCs w:val="28"/>
        </w:rPr>
        <w:tab/>
      </w:r>
      <w:r w:rsidR="008223C7">
        <w:rPr>
          <w:sz w:val="28"/>
          <w:szCs w:val="28"/>
        </w:rPr>
        <w:t>Н</w:t>
      </w:r>
      <w:r w:rsidR="006B75A2">
        <w:rPr>
          <w:sz w:val="28"/>
          <w:szCs w:val="28"/>
        </w:rPr>
        <w:t xml:space="preserve">.Н. </w:t>
      </w:r>
      <w:r w:rsidR="008223C7">
        <w:rPr>
          <w:sz w:val="28"/>
          <w:szCs w:val="28"/>
        </w:rPr>
        <w:t>Слепушкин</w:t>
      </w:r>
    </w:p>
    <w:p w:rsidR="006B75A2" w:rsidRDefault="006B75A2" w:rsidP="006B75A2">
      <w:pPr>
        <w:ind w:right="-2875"/>
        <w:rPr>
          <w:sz w:val="16"/>
          <w:szCs w:val="16"/>
        </w:rPr>
      </w:pPr>
    </w:p>
    <w:p w:rsidR="006B75A2" w:rsidRDefault="006B75A2" w:rsidP="006B75A2">
      <w:pPr>
        <w:tabs>
          <w:tab w:val="left" w:pos="6375"/>
        </w:tabs>
        <w:ind w:right="-2875"/>
        <w:rPr>
          <w:sz w:val="16"/>
          <w:szCs w:val="16"/>
        </w:rPr>
      </w:pPr>
      <w:r>
        <w:rPr>
          <w:sz w:val="16"/>
          <w:szCs w:val="16"/>
        </w:rPr>
        <w:tab/>
      </w:r>
      <w:r w:rsidR="004246B8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>М.П.</w:t>
      </w:r>
    </w:p>
    <w:p w:rsidR="00D30191" w:rsidRDefault="00D30191" w:rsidP="00D4505F">
      <w:pPr>
        <w:keepNext/>
        <w:ind w:left="10773"/>
        <w:jc w:val="left"/>
        <w:rPr>
          <w:sz w:val="16"/>
          <w:szCs w:val="16"/>
        </w:rPr>
      </w:pPr>
    </w:p>
    <w:p w:rsidR="00D30191" w:rsidRDefault="00D30191" w:rsidP="00D4505F">
      <w:pPr>
        <w:keepNext/>
        <w:ind w:left="10773"/>
        <w:jc w:val="left"/>
        <w:rPr>
          <w:sz w:val="16"/>
          <w:szCs w:val="16"/>
        </w:rPr>
      </w:pPr>
    </w:p>
    <w:p w:rsidR="00B13B35" w:rsidRPr="00D4505F" w:rsidRDefault="006B75A2" w:rsidP="00D4505F">
      <w:pPr>
        <w:keepNext/>
        <w:ind w:left="10773"/>
        <w:jc w:val="left"/>
      </w:pPr>
      <w:r w:rsidRPr="00D4505F">
        <w:t>Приложение № 2</w:t>
      </w:r>
      <w:r w:rsidR="00011925" w:rsidRPr="00D4505F">
        <w:t xml:space="preserve">                                           </w:t>
      </w:r>
    </w:p>
    <w:p w:rsidR="00B13B35" w:rsidRPr="00D4505F" w:rsidRDefault="00F215F4" w:rsidP="00D4505F">
      <w:pPr>
        <w:keepNext/>
        <w:ind w:left="10773"/>
        <w:jc w:val="left"/>
      </w:pPr>
      <w:r w:rsidRPr="00D4505F">
        <w:t xml:space="preserve">к </w:t>
      </w:r>
      <w:r w:rsidR="00B13B35" w:rsidRPr="00D4505F">
        <w:rPr>
          <w:bCs/>
        </w:rPr>
        <w:t xml:space="preserve">муниципальной адресной </w:t>
      </w:r>
      <w:r w:rsidR="00076212" w:rsidRPr="00D4505F">
        <w:rPr>
          <w:bCs/>
        </w:rPr>
        <w:t>п</w:t>
      </w:r>
      <w:r w:rsidR="00B13B35" w:rsidRPr="00D4505F">
        <w:rPr>
          <w:bCs/>
        </w:rPr>
        <w:t>рограмме</w:t>
      </w:r>
      <w:r w:rsidR="00B13B35" w:rsidRPr="00D4505F">
        <w:rPr>
          <w:bCs/>
        </w:rPr>
        <w:br/>
        <w:t>"Переселение граждан из аварийного жилищного фонда</w:t>
      </w:r>
      <w:r w:rsidR="00B94E8B" w:rsidRPr="00D4505F">
        <w:rPr>
          <w:bCs/>
        </w:rPr>
        <w:t xml:space="preserve"> Саракташского поссовета </w:t>
      </w:r>
      <w:r w:rsidR="00D30191">
        <w:rPr>
          <w:bCs/>
        </w:rPr>
        <w:t>" на 2024</w:t>
      </w:r>
      <w:r w:rsidR="00B13B35" w:rsidRPr="00D4505F">
        <w:rPr>
          <w:bCs/>
        </w:rPr>
        <w:t>-20</w:t>
      </w:r>
      <w:r w:rsidR="00D30191">
        <w:rPr>
          <w:bCs/>
        </w:rPr>
        <w:t>3</w:t>
      </w:r>
      <w:r w:rsidR="008223C7">
        <w:rPr>
          <w:bCs/>
        </w:rPr>
        <w:t>2</w:t>
      </w:r>
      <w:r w:rsidR="00B13B35" w:rsidRPr="00D4505F">
        <w:rPr>
          <w:bCs/>
        </w:rPr>
        <w:t xml:space="preserve"> годы”.</w:t>
      </w:r>
    </w:p>
    <w:p w:rsidR="00B13B35" w:rsidRDefault="00B13B35" w:rsidP="00B13B35">
      <w:pPr>
        <w:keepNext/>
        <w:ind w:left="9540"/>
        <w:jc w:val="left"/>
        <w:rPr>
          <w:sz w:val="16"/>
          <w:szCs w:val="16"/>
        </w:rPr>
      </w:pPr>
    </w:p>
    <w:p w:rsidR="008A5A36" w:rsidRDefault="008A5A36" w:rsidP="00803B55">
      <w:pPr>
        <w:ind w:right="-2875"/>
        <w:rPr>
          <w:sz w:val="16"/>
          <w:szCs w:val="16"/>
        </w:rPr>
      </w:pPr>
    </w:p>
    <w:p w:rsidR="00D30191" w:rsidRPr="0083712E" w:rsidRDefault="00D30191" w:rsidP="00D30191">
      <w:pPr>
        <w:pStyle w:val="Style2"/>
        <w:spacing w:before="53" w:line="240" w:lineRule="auto"/>
        <w:rPr>
          <w:rStyle w:val="FontStyle111"/>
          <w:b w:val="0"/>
          <w:sz w:val="28"/>
          <w:szCs w:val="28"/>
        </w:rPr>
      </w:pPr>
      <w:r w:rsidRPr="0083712E">
        <w:rPr>
          <w:rStyle w:val="FontStyle111"/>
          <w:sz w:val="28"/>
          <w:szCs w:val="28"/>
        </w:rPr>
        <w:t>Рекомендуемые требования к жилью, проектируемому</w:t>
      </w:r>
      <w:r w:rsidR="00E36B3D">
        <w:rPr>
          <w:rStyle w:val="FontStyle111"/>
          <w:sz w:val="28"/>
          <w:szCs w:val="28"/>
        </w:rPr>
        <w:t xml:space="preserve"> </w:t>
      </w:r>
      <w:r w:rsidRPr="0083712E">
        <w:rPr>
          <w:rStyle w:val="FontStyle111"/>
          <w:sz w:val="28"/>
          <w:szCs w:val="28"/>
        </w:rPr>
        <w:t>(строящемуся) и приобретаемому в рамках Программы</w:t>
      </w:r>
    </w:p>
    <w:p w:rsidR="00D30191" w:rsidRPr="0083712E" w:rsidRDefault="00D30191" w:rsidP="00D30191">
      <w:pPr>
        <w:pStyle w:val="Style8"/>
        <w:spacing w:line="240" w:lineRule="exact"/>
        <w:rPr>
          <w:sz w:val="28"/>
          <w:szCs w:val="28"/>
        </w:rPr>
      </w:pPr>
    </w:p>
    <w:tbl>
      <w:tblPr>
        <w:tblW w:w="15362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9550"/>
      </w:tblGrid>
      <w:tr w:rsidR="00D30191" w:rsidRPr="0083712E" w:rsidTr="00FB6410">
        <w:trPr>
          <w:trHeight w:val="668"/>
        </w:trPr>
        <w:tc>
          <w:tcPr>
            <w:tcW w:w="709" w:type="dxa"/>
            <w:shd w:val="clear" w:color="auto" w:fill="auto"/>
            <w:vAlign w:val="center"/>
          </w:tcPr>
          <w:p w:rsidR="00D30191" w:rsidRPr="0083712E" w:rsidRDefault="00D30191" w:rsidP="00FD7FE3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3712E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D30191" w:rsidRPr="0083712E" w:rsidRDefault="00D30191" w:rsidP="00FD7FE3">
            <w:pPr>
              <w:widowControl w:val="0"/>
              <w:jc w:val="center"/>
              <w:rPr>
                <w:rStyle w:val="FontStyle113"/>
                <w:rFonts w:eastAsia="Calibri"/>
                <w:sz w:val="28"/>
                <w:szCs w:val="28"/>
              </w:rPr>
            </w:pPr>
            <w:r w:rsidRPr="0083712E">
              <w:rPr>
                <w:rStyle w:val="FontStyle113"/>
                <w:rFonts w:eastAsia="Calibri"/>
                <w:sz w:val="28"/>
                <w:szCs w:val="28"/>
              </w:rPr>
              <w:t xml:space="preserve">Наименование рекомендуемого </w:t>
            </w:r>
          </w:p>
          <w:p w:rsidR="00D30191" w:rsidRPr="0083712E" w:rsidRDefault="00D30191" w:rsidP="00FD7FE3">
            <w:pPr>
              <w:widowControl w:val="0"/>
              <w:jc w:val="center"/>
              <w:rPr>
                <w:rStyle w:val="FontStyle113"/>
                <w:rFonts w:eastAsia="Calibri"/>
                <w:sz w:val="28"/>
                <w:szCs w:val="28"/>
              </w:rPr>
            </w:pPr>
            <w:r w:rsidRPr="0083712E">
              <w:rPr>
                <w:rStyle w:val="FontStyle113"/>
                <w:rFonts w:eastAsia="Calibri"/>
                <w:sz w:val="28"/>
                <w:szCs w:val="28"/>
              </w:rPr>
              <w:t>требования</w:t>
            </w:r>
          </w:p>
        </w:tc>
        <w:tc>
          <w:tcPr>
            <w:tcW w:w="9550" w:type="dxa"/>
            <w:shd w:val="clear" w:color="auto" w:fill="auto"/>
          </w:tcPr>
          <w:p w:rsidR="00D30191" w:rsidRPr="0083712E" w:rsidRDefault="00D30191" w:rsidP="00FD7FE3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3712E">
              <w:rPr>
                <w:rStyle w:val="FontStyle113"/>
                <w:rFonts w:eastAsia="Calibri"/>
                <w:sz w:val="28"/>
                <w:szCs w:val="28"/>
              </w:rPr>
              <w:t>Содержание рекомендуемого требования</w:t>
            </w:r>
          </w:p>
        </w:tc>
      </w:tr>
    </w:tbl>
    <w:p w:rsidR="00D30191" w:rsidRPr="0083712E" w:rsidRDefault="00D30191" w:rsidP="00D30191">
      <w:pPr>
        <w:rPr>
          <w:sz w:val="2"/>
          <w:szCs w:val="2"/>
        </w:rPr>
      </w:pPr>
    </w:p>
    <w:tbl>
      <w:tblPr>
        <w:tblW w:w="15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5102"/>
        <w:gridCol w:w="9494"/>
        <w:gridCol w:w="72"/>
      </w:tblGrid>
      <w:tr w:rsidR="00D30191" w:rsidRPr="0083712E" w:rsidTr="00030827">
        <w:tc>
          <w:tcPr>
            <w:tcW w:w="680" w:type="dxa"/>
          </w:tcPr>
          <w:p w:rsidR="00D30191" w:rsidRPr="00030827" w:rsidRDefault="00D30191" w:rsidP="00030827">
            <w:pPr>
              <w:widowControl w:val="0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Fonts w:ascii="Calibri" w:eastAsia="Calibri" w:hAnsi="Calibri"/>
                <w:sz w:val="28"/>
                <w:szCs w:val="28"/>
              </w:rPr>
              <w:t>1</w:t>
            </w:r>
          </w:p>
        </w:tc>
        <w:tc>
          <w:tcPr>
            <w:tcW w:w="5102" w:type="dxa"/>
          </w:tcPr>
          <w:p w:rsidR="00D30191" w:rsidRPr="00030827" w:rsidRDefault="00D30191" w:rsidP="00030827">
            <w:pPr>
              <w:pStyle w:val="Style79"/>
              <w:spacing w:line="322" w:lineRule="exact"/>
              <w:rPr>
                <w:rStyle w:val="FontStyle113"/>
                <w:rFonts w:eastAsia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9566" w:type="dxa"/>
            <w:gridSpan w:val="2"/>
          </w:tcPr>
          <w:p w:rsidR="00D30191" w:rsidRPr="00030827" w:rsidRDefault="00D30191" w:rsidP="00030827">
            <w:pPr>
              <w:pStyle w:val="Style80"/>
              <w:ind w:left="34" w:firstLine="318"/>
              <w:jc w:val="center"/>
              <w:rPr>
                <w:rStyle w:val="FontStyle113"/>
                <w:rFonts w:eastAsia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3</w:t>
            </w:r>
          </w:p>
        </w:tc>
      </w:tr>
      <w:tr w:rsidR="00C17EA1" w:rsidRPr="0083712E" w:rsidTr="00030827">
        <w:tc>
          <w:tcPr>
            <w:tcW w:w="680" w:type="dxa"/>
          </w:tcPr>
          <w:p w:rsidR="00C17EA1" w:rsidRPr="00030827" w:rsidRDefault="00C17EA1" w:rsidP="00030827">
            <w:pPr>
              <w:widowControl w:val="0"/>
              <w:spacing w:line="233" w:lineRule="auto"/>
              <w:ind w:left="-142" w:right="-108" w:firstLine="142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Fonts w:ascii="Calibri" w:eastAsia="Calibri" w:hAnsi="Calibri"/>
                <w:sz w:val="28"/>
                <w:szCs w:val="28"/>
              </w:rPr>
              <w:t>1.</w:t>
            </w:r>
          </w:p>
        </w:tc>
        <w:tc>
          <w:tcPr>
            <w:tcW w:w="5102" w:type="dxa"/>
          </w:tcPr>
          <w:p w:rsidR="00C17EA1" w:rsidRPr="00030827" w:rsidRDefault="00C17EA1" w:rsidP="00030827">
            <w:pPr>
              <w:pStyle w:val="Style79"/>
              <w:spacing w:line="233" w:lineRule="auto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Требования к проектной документации на дом</w:t>
            </w:r>
          </w:p>
        </w:tc>
        <w:tc>
          <w:tcPr>
            <w:tcW w:w="9566" w:type="dxa"/>
            <w:gridSpan w:val="2"/>
          </w:tcPr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Style w:val="FontStyle113"/>
                <w:rFonts w:eastAsia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в проектной документации проектные значения параметров и другие проек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ные характеристики жилья, а также проектируемые мероприятия по обеспеч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нию его безопасности устанавливаются таким образом, чтобы в процессе его строительства и эксплуатации оно было безопасным для жизни и здоровья граждан (включая инвалидов и другие группы населения с ограниченными возможностями передвижения), имущества физических и юридических лиц, государственного или муниципального имущества, окружающей среды.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Style w:val="FontStyle113"/>
                <w:rFonts w:eastAsia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Проектная документация разрабатывается в соответствии с требованиями: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  <w:highlight w:val="white"/>
              </w:rPr>
            </w:pPr>
            <w:hyperlink r:id="rId8" w:tooltip="https://internet.garant.ru/document/redirect/12161584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1) Федерального закона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от 22 июля 2008 года 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>№ 123-ФЗ «Технический регл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>а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>мент о требованиях пожарной безопасности»;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  <w:highlight w:val="white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 xml:space="preserve">2) </w:t>
            </w:r>
            <w:hyperlink r:id="rId9" w:tooltip="https://internet.garant.ru/document/redirect/12172032/0" w:history="1">
              <w:r w:rsidRPr="00030827">
                <w:rPr>
                  <w:rStyle w:val="FontStyle113"/>
                  <w:rFonts w:eastAsia="Calibri"/>
                  <w:sz w:val="28"/>
                  <w:szCs w:val="28"/>
                  <w:highlight w:val="white"/>
                </w:rPr>
                <w:t>Федерального закона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 xml:space="preserve"> от 30 декабря 2009 года № 384-ФЗ «Технический ре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>г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>ламент о безопасности зданий и сооружений»;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3) </w:t>
            </w:r>
            <w:hyperlink r:id="rId10" w:tooltip="https://internet.garant.ru/document/redirect/12158997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постановления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Правительства Российской Федерации от 16 февраля               2008 года № 87 «О составе разделов проектной документации и требованиях к их содержанию»;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4) </w:t>
            </w:r>
            <w:hyperlink r:id="rId11" w:tooltip="https://internet.garant.ru/document/redirect/7169232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42.13330.2016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«Градостроительство. Планировка и застройка городских и сельских поселений», утвержденного </w:t>
            </w:r>
            <w:hyperlink r:id="rId12" w:tooltip="https://internet.garant.ru/document/redirect/71692328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Министерства строительства и жилищно-коммунального хозяйства Российской Федерации (далее – Минс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рой России) от 30 декабря 2016 года № 1034/пр;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5) </w:t>
            </w:r>
            <w:hyperlink r:id="rId13" w:tooltip="https://internet.garant.ru/document/redirect/404976077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54.13330.2022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«СНиП 31-01-2003. Здания жилые многоквартирные», утвержденного </w:t>
            </w:r>
            <w:hyperlink r:id="rId14" w:tooltip="https://internet.garant.ru/document/redirect/404976073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13 мая 2022 года № 361/пр;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  <w:highlight w:val="white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lastRenderedPageBreak/>
              <w:t xml:space="preserve">6) </w:t>
            </w:r>
            <w:hyperlink r:id="rId15" w:tooltip="https://internet.garant.ru/document/redirect/71584244/0" w:history="1">
              <w:r w:rsidRPr="00030827">
                <w:rPr>
                  <w:rStyle w:val="FontStyle113"/>
                  <w:rFonts w:eastAsia="Calibri"/>
                  <w:sz w:val="28"/>
                  <w:szCs w:val="28"/>
                  <w:highlight w:val="white"/>
                </w:rPr>
                <w:t>СП 55.13330.2016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 xml:space="preserve"> «СНиП 31-02-2001</w:t>
            </w:r>
            <w:r w:rsidRPr="00030827">
              <w:rPr>
                <w:rFonts w:ascii="Roboto" w:eastAsia="Roboto" w:hAnsi="Roboto" w:cs="Roboto"/>
                <w:color w:val="000000"/>
                <w:sz w:val="18"/>
                <w:szCs w:val="22"/>
                <w:highlight w:val="white"/>
              </w:rPr>
              <w:t> 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>Дома жилые одноквартирные», у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 xml:space="preserve">вержденного </w:t>
            </w:r>
            <w:hyperlink r:id="rId16" w:tooltip="https://internet.garant.ru/document/redirect/71584242/0" w:history="1">
              <w:r w:rsidRPr="00030827">
                <w:rPr>
                  <w:rStyle w:val="FontStyle113"/>
                  <w:rFonts w:eastAsia="Calibri"/>
                  <w:sz w:val="28"/>
                  <w:szCs w:val="28"/>
                  <w:highlight w:val="white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 xml:space="preserve"> Минстроя России от 20 октября 2016 года № 725/пр;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  <w:highlight w:val="white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 xml:space="preserve">7) </w:t>
            </w:r>
            <w:hyperlink r:id="rId17" w:tooltip="https://internet.garant.ru/document/redirect/400382837/0" w:history="1">
              <w:r w:rsidRPr="00030827">
                <w:rPr>
                  <w:rStyle w:val="FontStyle113"/>
                  <w:rFonts w:eastAsia="Calibri"/>
                  <w:sz w:val="28"/>
                  <w:szCs w:val="28"/>
                  <w:highlight w:val="white"/>
                </w:rPr>
                <w:t>СП 59.13330.2020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 xml:space="preserve"> «СНиП 35-01-2001Доступность зданий и сооружений для маломобильных групп населения», утвержденного </w:t>
            </w:r>
            <w:hyperlink r:id="rId18" w:tooltip="https://internet.garant.ru/document/redirect/400380411/0" w:history="1">
              <w:r w:rsidRPr="00030827">
                <w:rPr>
                  <w:rStyle w:val="FontStyle113"/>
                  <w:rFonts w:eastAsia="Calibri"/>
                  <w:sz w:val="28"/>
                  <w:szCs w:val="28"/>
                  <w:highlight w:val="white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 xml:space="preserve"> Минстроя России от 30 декабря 2020 года № 904/пр;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8) </w:t>
            </w:r>
            <w:hyperlink r:id="rId19" w:tooltip="https://internet.garant.ru/document/redirect/7198509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14.13330.2018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«СНиП II-7-81 Строительство в сейсмических районах», утвержденного </w:t>
            </w:r>
            <w:hyperlink r:id="rId20" w:tooltip="https://internet.garant.ru/document/redirect/71985020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24 мая 2018 года № 309/пр;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9) </w:t>
            </w:r>
            <w:hyperlink r:id="rId21" w:tooltip="https://internet.garant.ru/document/redirect/71706442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22.13330.2016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«СНиП 2.02.01-83 Основания зданий и сооружений», у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вержденного </w:t>
            </w:r>
            <w:hyperlink r:id="rId22" w:tooltip="https://internet.garant.ru/document/redirect/71706444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16 декабря 2016 года № 970/пр;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10) </w:t>
            </w:r>
            <w:hyperlink r:id="rId23" w:tooltip="https://internet.garant.ru/document/redirect/7461271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2.13130.2020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«Системы противопожарной защиты. Обеспечение огн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стойкости объектов защиты», утвержденного </w:t>
            </w:r>
            <w:hyperlink r:id="rId24" w:tooltip="https://internet.garant.ru/document/redirect/7461271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Министерства Росси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й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ской Федерации по делам гражданской обороны, чрезвычайным ситуациям и ликвидации последствий стихийных бедствий (далее – МЧС России) 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br/>
              <w:t>от 12 марта 2020 года № 151;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11) </w:t>
            </w:r>
            <w:hyperlink r:id="rId25" w:tooltip="https://internet.garant.ru/document/redirect/70398302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4.13130.2013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«Системы противопожарной защиты. Ограничение ра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с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пространения пожара на объектах защиты. Требования к объемно-планировочным и конструктивным решениям», утвержденного </w:t>
            </w:r>
            <w:hyperlink r:id="rId26" w:tooltip="https://internet.garant.ru/document/redirect/7038127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МЧС России от 24 апреля 2013 года № 288;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12) </w:t>
            </w:r>
            <w:hyperlink r:id="rId27" w:tooltip="https://internet.garant.ru/document/redirect/7150277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255.1325800.2016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«Здания и сооружения. Правила эксплуатации. 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с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новные положения», утвержденного </w:t>
            </w:r>
            <w:hyperlink r:id="rId28" w:tooltip="https://internet.garant.ru/document/redirect/71496232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24 августа 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br/>
              <w:t>2016 года № 590/пр;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13) </w:t>
            </w:r>
            <w:hyperlink r:id="rId29" w:tooltip="https://internet.garant.ru/document/redirect/71636070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20.13330.2016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«СНиП 2.01.07-85* Нагрузки и воздействия», утве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жденного </w:t>
            </w:r>
            <w:hyperlink r:id="rId30" w:tooltip="https://internet.garant.ru/document/redirect/7163556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3 декабря 2016 года № 891/пр;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14) </w:t>
            </w:r>
            <w:hyperlink r:id="rId31" w:tooltip="https://internet.garant.ru/document/redirect/71692312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28.13330.2017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«СНиП 2.03.11-85 Защита строительных конструкций от коррозии», утвержденного </w:t>
            </w:r>
            <w:hyperlink r:id="rId32" w:tooltip="https://internet.garant.ru/document/redirect/71692292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27 февраля 2017 г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да № 127/пр;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15) </w:t>
            </w:r>
            <w:hyperlink r:id="rId33" w:tooltip="https://internet.garant.ru/document/redirect/7032996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50.13330.2012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«СНиП 23-02-2003 Тепловая защита зданий», утве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жденного </w:t>
            </w:r>
            <w:hyperlink r:id="rId34" w:tooltip="https://internet.garant.ru/document/redirect/70329970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Министерства регионального развития Российской Фед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рации от 30 июня 2012 года № 265;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16) </w:t>
            </w:r>
            <w:hyperlink r:id="rId35" w:tooltip="https://internet.garant.ru/document/redirect/70353868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70.13330.2012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«СНиП 3.03.01-87 Несущие и ограждающие 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lastRenderedPageBreak/>
              <w:t>констру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к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ции», утвержденного приказом Федерального агентства по строительству и жилищно-коммунальному хозяйству от 25 декабря 2012 года № 109/ГС;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17) </w:t>
            </w:r>
            <w:hyperlink r:id="rId36" w:tooltip="https://internet.garant.ru/document/redirect/7112136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230.1325800.2015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«Конструкции ограждающие зданий. Характерист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и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ки теплотехнических неоднородностей», утвержденного </w:t>
            </w:r>
            <w:hyperlink r:id="rId37" w:tooltip="https://internet.garant.ru/document/redirect/71171472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8 апреля 2015 года № 261/пр;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18) </w:t>
            </w:r>
            <w:hyperlink r:id="rId38" w:tooltip="https://internet.garant.ru/document/redirect/7158420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260.1325800.2016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«Конструкции стальные тонкостенные из холодно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г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нутых оцинкованных профилей и гофрированных листов. Правила проектир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вания», утвержденного </w:t>
            </w:r>
            <w:hyperlink r:id="rId39" w:tooltip="https://internet.garant.ru/document/redirect/71584198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3 декабря 2016 года 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br/>
              <w:t>№ 881/пр;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19) </w:t>
            </w:r>
            <w:hyperlink r:id="rId40" w:tooltip="https://internet.garant.ru/document/redirect/7174343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64.13330.2017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«СНиП II-25-80 Деревянные конструкции», утвержде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ного </w:t>
            </w:r>
            <w:hyperlink r:id="rId41" w:tooltip="https://internet.garant.ru/document/redirect/71743438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27 февраля 2017 года № 129/пр;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20) </w:t>
            </w:r>
            <w:hyperlink r:id="rId42" w:tooltip="https://internet.garant.ru/document/redirect/71959742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352.1325800.2017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«Здания жилые одноквартирные с деревянным ка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касом. Правила проектирования и строительства», утвержденного </w:t>
            </w:r>
            <w:hyperlink r:id="rId43" w:tooltip="https://internet.garant.ru/document/redirect/71959744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13 декабря 2017 года № 1660/пр;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21) </w:t>
            </w:r>
            <w:hyperlink r:id="rId44" w:tooltip="https://internet.garant.ru/document/redirect/7208607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382.1325800.2017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«Конструкции деревянные клееные на вклеенных стержнях. Методы расчета», утвержденного </w:t>
            </w:r>
            <w:hyperlink r:id="rId45" w:tooltip="https://internet.garant.ru/document/redirect/72086040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             20 декабря 2017 года № 1688/пр;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22) </w:t>
            </w:r>
            <w:hyperlink r:id="rId46" w:tooltip="https://internet.garant.ru/document/redirect/73733758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452.1325800.2019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«Здания жилые многоквартирные с применением д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ревянных конструкций. Правила проектирования», утвержденного </w:t>
            </w:r>
            <w:hyperlink r:id="rId47" w:tooltip="https://internet.garant.ru/document/redirect/73732980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28 октября 2019 года № 651/пр;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23) </w:t>
            </w:r>
            <w:hyperlink r:id="rId48" w:tooltip="https://internet.garant.ru/document/redirect/404708599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516.1325800.2022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«Здания из деревянных срубных конструкций. Пр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вила проектирования и строительства», утвержденного </w:t>
            </w:r>
            <w:hyperlink r:id="rId49" w:tooltip="https://internet.garant.ru/document/redirect/404708601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11 апреля 2022 года № 270/пр;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24) </w:t>
            </w:r>
            <w:hyperlink r:id="rId50" w:tooltip="https://internet.garant.ru/document/redirect/400274954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СанПиН 1.2.3685-21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«Гигиенические нормативы и требования к обеспеч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нию безопасности и (или) безвредности для человека факторов среды обит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ния», утвержденных </w:t>
            </w:r>
            <w:hyperlink r:id="rId51" w:tooltip="https://internet.garant.ru/document/redirect/400274954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постановлением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Главного государственного санитарного врача Российской Федерации 28 января 2021 года № 2;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25) </w:t>
            </w:r>
            <w:hyperlink r:id="rId52" w:tooltip="https://internet.garant.ru/document/redirect/74691448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ГОСТ Р 21.101-2020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«Национальный стандарт Российской Федерации. Система проектной документации для строительства. Основные требования к проектной и рабочей документации», утвержденного </w:t>
            </w:r>
            <w:hyperlink r:id="rId53" w:tooltip="https://internet.garant.ru/document/redirect/74358388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Федерального агентства по техническому регулированию и метрологии от 23 июня 2020 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lastRenderedPageBreak/>
              <w:t>года № 282-ст;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26) </w:t>
            </w:r>
            <w:hyperlink r:id="rId54" w:tooltip="https://internet.garant.ru/document/redirect/71835304/100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Методики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расчета совокупного выделения в воздух внутренней среды помещений химических веществ с учетом совместного использования стро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и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тельных материалов, применяемых в проектируемом объекте капитального строительства, утвержденной </w:t>
            </w:r>
            <w:hyperlink r:id="rId55" w:tooltip="https://internet.garant.ru/document/redirect/71835304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26 октября 2017 года 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br/>
              <w:t>№ 1484/пр. Обеспечивать соответствие планируемых к строительству (стро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я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щихся) многоквартирных домов, а также подлежащих приобретению жилых помещений положениям санитарных правил и норм </w:t>
            </w:r>
            <w:hyperlink r:id="rId56" w:tooltip="https://internet.garant.ru/document/redirect/400289764/100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СанПиН 2.1.3684-21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«Санитарно-эпидемиологические требования к содержанию территорий горо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д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ских и сельских поселений, к водным объектам, питьевой воде и питьевому водоснабжению населения, атмосферному воздуху, почвам, жилым помещ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ниям, эксплуатации производственных, общественных помещений, организ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ции и проведению санитарно-противоэпидемических (профилактических) м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роприятий», утвержденных </w:t>
            </w:r>
            <w:hyperlink r:id="rId57" w:tooltip="https://internet.garant.ru/document/redirect/400289764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постановлением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Главного государственного сан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и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тарного врача Российской Федерации от  28 января 2021 года № 3.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В отношении проектной документации на строительство многоквартирного дома, построенного многоквартирного дома, в котором приобретаются жилые помещения, рекомендуется обеспечить наличие положительного заключения экспертизы в соответствии с требованиями, установленными законодательс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вом о градостроительной деятельности</w:t>
            </w:r>
          </w:p>
        </w:tc>
      </w:tr>
      <w:tr w:rsidR="00C17EA1" w:rsidRPr="0083712E" w:rsidTr="00030827">
        <w:tc>
          <w:tcPr>
            <w:tcW w:w="680" w:type="dxa"/>
          </w:tcPr>
          <w:p w:rsidR="00C17EA1" w:rsidRPr="00030827" w:rsidRDefault="00C17EA1" w:rsidP="00030827">
            <w:pPr>
              <w:widowControl w:val="0"/>
              <w:spacing w:line="233" w:lineRule="auto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Fonts w:ascii="Calibri" w:eastAsia="Calibri" w:hAnsi="Calibri"/>
                <w:sz w:val="28"/>
                <w:szCs w:val="28"/>
              </w:rPr>
              <w:lastRenderedPageBreak/>
              <w:t>2.</w:t>
            </w:r>
          </w:p>
        </w:tc>
        <w:tc>
          <w:tcPr>
            <w:tcW w:w="5102" w:type="dxa"/>
          </w:tcPr>
          <w:p w:rsidR="00C17EA1" w:rsidRPr="00030827" w:rsidRDefault="00C17EA1" w:rsidP="00030827">
            <w:pPr>
              <w:pStyle w:val="Style79"/>
              <w:spacing w:line="233" w:lineRule="auto"/>
              <w:jc w:val="left"/>
              <w:rPr>
                <w:rStyle w:val="FontStyle113"/>
                <w:rFonts w:eastAsia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Требования к конструктивному, инж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нерному и технологическому оснащ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нию строящегося многоквартирного дома, введенного в эксплуатацию мн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гоквартирного дома, в котором прио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б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ретается готовое жилье</w:t>
            </w:r>
          </w:p>
        </w:tc>
        <w:tc>
          <w:tcPr>
            <w:tcW w:w="9566" w:type="dxa"/>
            <w:gridSpan w:val="2"/>
          </w:tcPr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в строящихся домах обеспечивается наличие: </w:t>
            </w:r>
          </w:p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1) несущих строительных конструкций, выполненных из следующих матери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лов:</w:t>
            </w:r>
          </w:p>
          <w:p w:rsidR="00C17EA1" w:rsidRPr="00030827" w:rsidRDefault="00C17EA1" w:rsidP="00030827">
            <w:pPr>
              <w:pStyle w:val="Style85"/>
              <w:tabs>
                <w:tab w:val="left" w:pos="1325"/>
              </w:tabs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а) стены – из каменных конструкций (кирпич, блоки), крупных железобето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ных блоков, железобетонных панелей, монолитного железобетонного каркаса с заполнением;</w:t>
            </w:r>
          </w:p>
          <w:p w:rsidR="00C17EA1" w:rsidRPr="00030827" w:rsidRDefault="00C17EA1" w:rsidP="00030827">
            <w:pPr>
              <w:pStyle w:val="Style85"/>
              <w:tabs>
                <w:tab w:val="left" w:pos="1133"/>
              </w:tabs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б) перекрытия – из сборных и монолитных железобетонных конструкций;</w:t>
            </w:r>
          </w:p>
          <w:p w:rsidR="00C17EA1" w:rsidRPr="00030827" w:rsidRDefault="00C17EA1" w:rsidP="00030827">
            <w:pPr>
              <w:pStyle w:val="Style85"/>
              <w:tabs>
                <w:tab w:val="left" w:pos="1133"/>
              </w:tabs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в) фундаменты – из сборных и монолитных железобетонных и каменных ко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струкций.</w:t>
            </w:r>
          </w:p>
          <w:p w:rsidR="00C17EA1" w:rsidRPr="00030827" w:rsidRDefault="00C17EA1" w:rsidP="00030827">
            <w:pPr>
              <w:spacing w:line="233" w:lineRule="auto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Не рекомендуется строительство домов и приобретение жилья в домах, в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ы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полненных из легких стальных тонкостенных конструкций (ЛСТК),   </w:t>
            </w:r>
            <w:r w:rsidRPr="00030827">
              <w:rPr>
                <w:rFonts w:ascii="Calibri" w:eastAsia="Calibri" w:hAnsi="Calibri"/>
                <w:sz w:val="28"/>
                <w:szCs w:val="28"/>
              </w:rPr>
              <w:t>SIP-панелей,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металлических сэндвич-панелей;</w:t>
            </w:r>
          </w:p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lastRenderedPageBreak/>
              <w:t>2) подключения к централизованным сетям инженерно-технического обесп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чения по выданным соответствующими ресурсоснабжающими и иными орг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низациями техническим условиям;</w:t>
            </w:r>
          </w:p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3) санитарного узла (раздельного или совмещенного), который должен быть внутриквартирным и включать ванну, унитаз, раковину;</w:t>
            </w:r>
          </w:p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4) внутридомовых инженерных систем, включая системы:</w:t>
            </w:r>
          </w:p>
          <w:p w:rsidR="00C17EA1" w:rsidRPr="00030827" w:rsidRDefault="00C17EA1" w:rsidP="00030827">
            <w:pPr>
              <w:pStyle w:val="Style7"/>
              <w:spacing w:before="67"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а) электроснабжения (с силовым и иным электрооборудованием в соответс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вии с</w:t>
            </w:r>
            <w:r w:rsidR="007E0497" w:rsidRPr="00030827">
              <w:rPr>
                <w:rStyle w:val="FontStyle113"/>
                <w:rFonts w:eastAsia="Calibri"/>
                <w:sz w:val="28"/>
                <w:szCs w:val="28"/>
              </w:rPr>
              <w:t xml:space="preserve"> 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проектной документацией);</w:t>
            </w:r>
          </w:p>
          <w:p w:rsidR="00C17EA1" w:rsidRPr="00030827" w:rsidRDefault="00C17EA1" w:rsidP="00030827">
            <w:pPr>
              <w:pStyle w:val="Style26"/>
              <w:tabs>
                <w:tab w:val="left" w:pos="1046"/>
              </w:tabs>
              <w:spacing w:line="233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б) холодного водоснабжения;</w:t>
            </w:r>
          </w:p>
          <w:p w:rsidR="00C17EA1" w:rsidRPr="00030827" w:rsidRDefault="00C17EA1" w:rsidP="00030827">
            <w:pPr>
              <w:pStyle w:val="Style26"/>
              <w:tabs>
                <w:tab w:val="left" w:pos="1046"/>
              </w:tabs>
              <w:spacing w:line="233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в) водоотведения (канализации);</w:t>
            </w:r>
          </w:p>
          <w:p w:rsidR="00C17EA1" w:rsidRPr="00030827" w:rsidRDefault="00C17EA1" w:rsidP="00030827">
            <w:pPr>
              <w:pStyle w:val="Style26"/>
              <w:tabs>
                <w:tab w:val="left" w:pos="3422"/>
                <w:tab w:val="left" w:pos="4637"/>
              </w:tabs>
              <w:spacing w:line="233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г) газоснабжения (при наличии в соответствии с проектной документацией) с устройством сигнализаторов загазованности, сблокированных с быстродейс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вующим запорным клапаном, установленным первым по ходу газа на вну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реннем газопроводе жилого здания с возможностью аварийно-диспетчерского обслуживания, а также с установкой легкосбрасываемых оконных блоков (в соответствии с проектной документацией);</w:t>
            </w:r>
          </w:p>
          <w:p w:rsidR="00C17EA1" w:rsidRPr="00030827" w:rsidRDefault="00C17EA1" w:rsidP="00030827">
            <w:pPr>
              <w:pStyle w:val="Style26"/>
              <w:tabs>
                <w:tab w:val="left" w:pos="1584"/>
                <w:tab w:val="left" w:pos="2069"/>
                <w:tab w:val="left" w:pos="4704"/>
              </w:tabs>
              <w:spacing w:line="233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д) отопления (при отсутствии централизованного отопления и наличии газа рекомендуется установка коллективных или индивидуальных газовых ко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лов);</w:t>
            </w:r>
          </w:p>
          <w:p w:rsidR="00C17EA1" w:rsidRPr="00030827" w:rsidRDefault="00C17EA1" w:rsidP="00030827">
            <w:pPr>
              <w:pStyle w:val="Style26"/>
              <w:tabs>
                <w:tab w:val="left" w:pos="1037"/>
              </w:tabs>
              <w:spacing w:line="233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е) горячего водоснабжения;</w:t>
            </w:r>
          </w:p>
          <w:p w:rsidR="00C17EA1" w:rsidRPr="00030827" w:rsidRDefault="00C17EA1" w:rsidP="00030827">
            <w:pPr>
              <w:pStyle w:val="Style26"/>
              <w:tabs>
                <w:tab w:val="left" w:pos="1282"/>
                <w:tab w:val="left" w:pos="3427"/>
                <w:tab w:val="left" w:pos="4646"/>
              </w:tabs>
              <w:spacing w:line="233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ж) противопожарной безопасности (в соответствии с проектной документац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и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ей);</w:t>
            </w:r>
          </w:p>
          <w:p w:rsidR="00C17EA1" w:rsidRPr="00030827" w:rsidRDefault="00C17EA1" w:rsidP="00030827">
            <w:pPr>
              <w:pStyle w:val="Style26"/>
              <w:tabs>
                <w:tab w:val="left" w:pos="1282"/>
                <w:tab w:val="left" w:pos="3427"/>
                <w:tab w:val="left" w:pos="4646"/>
              </w:tabs>
              <w:spacing w:line="233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з) мусороудаления (при наличии в соответствии с проектной документацией);</w:t>
            </w:r>
          </w:p>
          <w:p w:rsidR="00C17EA1" w:rsidRPr="00030827" w:rsidRDefault="00C17EA1" w:rsidP="00030827">
            <w:pPr>
              <w:pStyle w:val="Style20"/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5) локальных систем энергоснабжения (рекомендуется использовать в случае экономической целесообразности);</w:t>
            </w:r>
          </w:p>
          <w:p w:rsidR="00C17EA1" w:rsidRPr="00030827" w:rsidRDefault="00C17EA1" w:rsidP="00030827">
            <w:pPr>
              <w:pStyle w:val="Style20"/>
              <w:tabs>
                <w:tab w:val="left" w:pos="2174"/>
                <w:tab w:val="left" w:pos="3163"/>
                <w:tab w:val="left" w:pos="5717"/>
              </w:tabs>
              <w:spacing w:before="5"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6) принятых в эксплуатацию и зарегистрированных в установленном порядке лифтов (при наличии в соответствии с проектной документацией), лифты 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комендуется оснащать:</w:t>
            </w:r>
          </w:p>
          <w:p w:rsidR="00C17EA1" w:rsidRPr="00030827" w:rsidRDefault="00C17EA1" w:rsidP="00030827">
            <w:pPr>
              <w:pStyle w:val="Style26"/>
              <w:tabs>
                <w:tab w:val="left" w:pos="1426"/>
              </w:tabs>
              <w:spacing w:line="233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а) кабиной, предназначенной для пользования инвалидом на кресле-коляске с сопровождающим лицом;</w:t>
            </w:r>
          </w:p>
          <w:p w:rsidR="00C17EA1" w:rsidRPr="00030827" w:rsidRDefault="00C17EA1" w:rsidP="00030827">
            <w:pPr>
              <w:pStyle w:val="Style26"/>
              <w:tabs>
                <w:tab w:val="left" w:pos="1426"/>
              </w:tabs>
              <w:spacing w:line="233" w:lineRule="auto"/>
              <w:ind w:left="-17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б) оборудованием для связи с диспетчером;</w:t>
            </w:r>
          </w:p>
          <w:p w:rsidR="00C17EA1" w:rsidRPr="00030827" w:rsidRDefault="00C17EA1" w:rsidP="00030827">
            <w:pPr>
              <w:pStyle w:val="Style26"/>
              <w:tabs>
                <w:tab w:val="left" w:pos="1061"/>
              </w:tabs>
              <w:spacing w:line="233" w:lineRule="auto"/>
              <w:ind w:left="-17"/>
              <w:jc w:val="left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в) аварийным освещением кабины лифта;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г) светодиодным  освещением кабины  лифта  в антивандальном  исполнении;</w:t>
            </w:r>
          </w:p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lastRenderedPageBreak/>
              <w:t>д) панелью управления кабиной лифта в антивандальном исполнении;</w:t>
            </w:r>
          </w:p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7) внесенных в государственный реестр средств измерений, поверенных пре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д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приятиями-изготовителями, принятых в эксплуатацию  соответствующими</w:t>
            </w:r>
            <w:r w:rsidR="007E0497" w:rsidRPr="00030827">
              <w:rPr>
                <w:rStyle w:val="FontStyle113"/>
                <w:rFonts w:eastAsia="Calibri"/>
                <w:sz w:val="28"/>
                <w:szCs w:val="28"/>
              </w:rPr>
              <w:t xml:space="preserve"> 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сурсоснабжающими организациями и соответствующих установленным тр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бованиям к классам точности общедомовых (коллективных) приборов учета электрической, тепловой энергии, холодной воды, горячей воды (при центр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лизованном теплоснабжении в установленных случаях); </w:t>
            </w:r>
          </w:p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8) оконных блоков со стеклопакетом класса энергоэффективности в соотве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ствии с классом энергоэффективности дома;</w:t>
            </w:r>
          </w:p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9) освещения этажных лестничных площадок дома с использованием светил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ь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ников в антивандальном исполнении со светодиодным источником света, да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чиков движения и освещенности;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10) при входах в подъезды дома освещения с использованием светильников в антивандальном исполнении со светодиодным источником света и датчиков освещенности, козырьков над входной дверью и утепленных дверных блоков с ручками и автодоводчиком; 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11) во входах в подвал (техническое подполье) дома металлических дверных блоков с замком, ручками и автодоводчиком; 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12) отмостки из армированного бетона, асфальта, устроенной по всему пер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и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метру дома и обеспечивающей отвод воды от фундамента; 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13) организованного водостока; </w:t>
            </w:r>
          </w:p>
          <w:p w:rsidR="00C17EA1" w:rsidRPr="00030827" w:rsidRDefault="00C17EA1" w:rsidP="00030827">
            <w:pPr>
              <w:pStyle w:val="Style80"/>
              <w:spacing w:line="233" w:lineRule="auto"/>
              <w:ind w:left="-17" w:firstLine="0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14) благоустройства придомовой территории, в том числе наличия твердого покрытия, озеленения и малых архитектурных форм, площадок общего пол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ь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зования различного назначения, в том числе детской игровой площадки с и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г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ровым комплексом (в соответствии с проектной документацией)</w:t>
            </w:r>
          </w:p>
        </w:tc>
      </w:tr>
      <w:tr w:rsidR="00C17EA1" w:rsidRPr="0083712E" w:rsidTr="00030827">
        <w:tc>
          <w:tcPr>
            <w:tcW w:w="680" w:type="dxa"/>
          </w:tcPr>
          <w:p w:rsidR="00C17EA1" w:rsidRPr="00030827" w:rsidRDefault="00C17EA1" w:rsidP="00030827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Fonts w:ascii="Calibri" w:eastAsia="Calibri" w:hAnsi="Calibri"/>
                <w:sz w:val="28"/>
                <w:szCs w:val="28"/>
              </w:rPr>
              <w:lastRenderedPageBreak/>
              <w:t>3.</w:t>
            </w:r>
          </w:p>
        </w:tc>
        <w:tc>
          <w:tcPr>
            <w:tcW w:w="5102" w:type="dxa"/>
          </w:tcPr>
          <w:p w:rsidR="00C17EA1" w:rsidRPr="00030827" w:rsidRDefault="00C17EA1" w:rsidP="00030827">
            <w:pPr>
              <w:pStyle w:val="Style63"/>
              <w:spacing w:line="322" w:lineRule="exact"/>
              <w:rPr>
                <w:rStyle w:val="FontStyle113"/>
                <w:rFonts w:eastAsia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Требования к функциональному осн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щению и отделке помещений</w:t>
            </w:r>
          </w:p>
        </w:tc>
        <w:tc>
          <w:tcPr>
            <w:tcW w:w="9566" w:type="dxa"/>
            <w:gridSpan w:val="2"/>
          </w:tcPr>
          <w:p w:rsidR="00C17EA1" w:rsidRPr="00030827" w:rsidRDefault="00C17EA1" w:rsidP="00030827">
            <w:pPr>
              <w:pStyle w:val="Style20"/>
              <w:tabs>
                <w:tab w:val="left" w:pos="2866"/>
                <w:tab w:val="left" w:pos="5731"/>
              </w:tabs>
              <w:spacing w:line="240" w:lineRule="auto"/>
              <w:ind w:left="-17"/>
              <w:jc w:val="both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для переселения  граждан из аварийного жилищного фонда рекомендуется и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с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пользовать построенные и приобретаемые жилые помещения, расположенные на любых этажах дома, кроме подвального, цокольного, технического, мансардн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о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го, и:</w:t>
            </w:r>
          </w:p>
          <w:p w:rsidR="00C17EA1" w:rsidRPr="00030827" w:rsidRDefault="00C17EA1" w:rsidP="00030827">
            <w:pPr>
              <w:pStyle w:val="Style20"/>
              <w:tabs>
                <w:tab w:val="left" w:pos="2866"/>
                <w:tab w:val="left" w:pos="5731"/>
              </w:tabs>
              <w:spacing w:line="240" w:lineRule="auto"/>
              <w:ind w:left="-17"/>
              <w:jc w:val="both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1) оборудованные подключенными к соответствующим внутридомовым инж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нерным системам внутриквартирными инженерными сетями в составе (не м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нее):</w:t>
            </w:r>
          </w:p>
          <w:p w:rsidR="00C17EA1" w:rsidRPr="00030827" w:rsidRDefault="00C17EA1" w:rsidP="00030827">
            <w:pPr>
              <w:pStyle w:val="Style26"/>
              <w:tabs>
                <w:tab w:val="left" w:pos="1267"/>
              </w:tabs>
              <w:spacing w:line="240" w:lineRule="auto"/>
              <w:ind w:left="-17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 xml:space="preserve">а) электроснабжения с электрическим щитком с устройствами  защитного 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lastRenderedPageBreak/>
              <w:t>о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ключения;</w:t>
            </w:r>
          </w:p>
          <w:p w:rsidR="00C17EA1" w:rsidRPr="00030827" w:rsidRDefault="00C17EA1" w:rsidP="00030827">
            <w:pPr>
              <w:pStyle w:val="Style26"/>
              <w:tabs>
                <w:tab w:val="left" w:pos="1118"/>
              </w:tabs>
              <w:spacing w:line="240" w:lineRule="auto"/>
              <w:ind w:left="-17"/>
              <w:jc w:val="left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б) холодного водоснабжения;</w:t>
            </w:r>
          </w:p>
          <w:p w:rsidR="00C17EA1" w:rsidRPr="00030827" w:rsidRDefault="00C17EA1" w:rsidP="00030827">
            <w:pPr>
              <w:pStyle w:val="Style26"/>
              <w:tabs>
                <w:tab w:val="left" w:pos="2011"/>
                <w:tab w:val="left" w:pos="4032"/>
              </w:tabs>
              <w:spacing w:line="240" w:lineRule="auto"/>
              <w:ind w:left="-17"/>
              <w:jc w:val="left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в) горячего водоснабжения (централизованного или автономного);</w:t>
            </w:r>
          </w:p>
          <w:p w:rsidR="00C17EA1" w:rsidRPr="00030827" w:rsidRDefault="00C17EA1" w:rsidP="00030827">
            <w:pPr>
              <w:pStyle w:val="Style26"/>
              <w:tabs>
                <w:tab w:val="left" w:pos="1104"/>
              </w:tabs>
              <w:spacing w:line="240" w:lineRule="auto"/>
              <w:ind w:left="-17"/>
              <w:jc w:val="left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г) водоотведения (канализации);</w:t>
            </w:r>
          </w:p>
          <w:p w:rsidR="00C17EA1" w:rsidRPr="00030827" w:rsidRDefault="00C17EA1" w:rsidP="00030827">
            <w:pPr>
              <w:pStyle w:val="Style26"/>
              <w:tabs>
                <w:tab w:val="left" w:pos="1306"/>
              </w:tabs>
              <w:spacing w:line="240" w:lineRule="auto"/>
              <w:ind w:left="-17"/>
              <w:jc w:val="left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д) отопления (централизованного или автономного);</w:t>
            </w:r>
          </w:p>
          <w:p w:rsidR="00C17EA1" w:rsidRPr="00030827" w:rsidRDefault="00C17EA1" w:rsidP="00030827">
            <w:pPr>
              <w:pStyle w:val="Style26"/>
              <w:tabs>
                <w:tab w:val="left" w:pos="1118"/>
              </w:tabs>
              <w:spacing w:line="240" w:lineRule="auto"/>
              <w:ind w:left="-17"/>
              <w:jc w:val="left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е) вентиляции;</w:t>
            </w:r>
          </w:p>
          <w:p w:rsidR="00C17EA1" w:rsidRPr="00030827" w:rsidRDefault="00C17EA1" w:rsidP="00030827">
            <w:pPr>
              <w:pStyle w:val="Style26"/>
              <w:tabs>
                <w:tab w:val="left" w:pos="1464"/>
                <w:tab w:val="left" w:pos="3466"/>
                <w:tab w:val="left" w:pos="4618"/>
              </w:tabs>
              <w:spacing w:line="240" w:lineRule="auto"/>
              <w:ind w:left="-17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ж) газоснабжения (при наличии в соответствии с проектной документацией) с устройством сигнализаторов загазованности, сблокированных с быстродейс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вующим запорным клапаном, установленным первым по ходу газа на внутре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н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нем газопроводе жилого здания с возможностью аварийно-диспетчерского о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б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служивания, а также с установкой легкосбрасываемых оконных блоков (в соо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ветствии с проектной документацией);</w:t>
            </w:r>
          </w:p>
          <w:p w:rsidR="00C17EA1" w:rsidRPr="00030827" w:rsidRDefault="00C17EA1" w:rsidP="00030827">
            <w:pPr>
              <w:pStyle w:val="Style31"/>
              <w:tabs>
                <w:tab w:val="left" w:pos="1109"/>
                <w:tab w:val="left" w:pos="3110"/>
                <w:tab w:val="left" w:pos="4171"/>
              </w:tabs>
              <w:spacing w:line="240" w:lineRule="auto"/>
              <w:ind w:left="-17"/>
              <w:jc w:val="both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з) внесенными в государственный реестр средств измерений, поверенных пре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д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приятиями-изготовителями, принятыми в эксплуатацию соответствующими р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сурсоснабжающими организациями и соответствующими установленным треб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о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ваниям к классам точности индивидуальными приборами учета электрической энергии, холодной воды, горячей воды, природного газа (в установленных сл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у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чаях) (в соответствии с проектной документацией);</w:t>
            </w:r>
          </w:p>
          <w:p w:rsidR="00C17EA1" w:rsidRPr="00030827" w:rsidRDefault="00C17EA1" w:rsidP="00030827">
            <w:pPr>
              <w:pStyle w:val="Style17"/>
              <w:spacing w:line="240" w:lineRule="auto"/>
              <w:ind w:left="-17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2) имеющие чистовую отделку «под ключ», в том числе:</w:t>
            </w:r>
          </w:p>
          <w:p w:rsidR="00C17EA1" w:rsidRPr="00030827" w:rsidRDefault="00C17EA1" w:rsidP="00030827">
            <w:pPr>
              <w:pStyle w:val="Style26"/>
              <w:tabs>
                <w:tab w:val="left" w:pos="1147"/>
              </w:tabs>
              <w:spacing w:line="240" w:lineRule="auto"/>
              <w:ind w:left="-17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а) входную утепленную дверь с замком, ручками и дверным глазком;</w:t>
            </w:r>
          </w:p>
          <w:p w:rsidR="00C17EA1" w:rsidRPr="00030827" w:rsidRDefault="00C17EA1" w:rsidP="00030827">
            <w:pPr>
              <w:pStyle w:val="Style26"/>
              <w:tabs>
                <w:tab w:val="left" w:pos="1147"/>
              </w:tabs>
              <w:spacing w:line="240" w:lineRule="auto"/>
              <w:ind w:left="-17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б) межкомнатные двери с наличниками и ручками;</w:t>
            </w:r>
          </w:p>
          <w:p w:rsidR="00C17EA1" w:rsidRPr="00030827" w:rsidRDefault="00C17EA1" w:rsidP="00030827">
            <w:pPr>
              <w:pStyle w:val="Style26"/>
              <w:tabs>
                <w:tab w:val="left" w:pos="1315"/>
                <w:tab w:val="left" w:pos="3605"/>
                <w:tab w:val="left" w:pos="4930"/>
              </w:tabs>
              <w:spacing w:line="240" w:lineRule="auto"/>
              <w:ind w:left="-17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в) оконные блоки со стеклопакетом класса энергоэффективности в соответствии с классом энергоэффективности дома;</w:t>
            </w:r>
          </w:p>
          <w:p w:rsidR="00C17EA1" w:rsidRPr="00030827" w:rsidRDefault="00C17EA1" w:rsidP="00030827">
            <w:pPr>
              <w:pStyle w:val="Style26"/>
              <w:tabs>
                <w:tab w:val="left" w:pos="1090"/>
              </w:tabs>
              <w:spacing w:line="240" w:lineRule="auto"/>
              <w:ind w:left="-17"/>
              <w:jc w:val="left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г) вентиляционные решетки;</w:t>
            </w:r>
          </w:p>
          <w:p w:rsidR="00C17EA1" w:rsidRPr="00030827" w:rsidRDefault="00C17EA1" w:rsidP="00030827">
            <w:pPr>
              <w:pStyle w:val="Style26"/>
              <w:tabs>
                <w:tab w:val="left" w:pos="1262"/>
              </w:tabs>
              <w:spacing w:line="240" w:lineRule="auto"/>
              <w:ind w:left="-17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д) подвесные крюки для потолочных осветительных приборов во всех помещ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ниях квартиры;</w:t>
            </w:r>
          </w:p>
          <w:p w:rsidR="00C17EA1" w:rsidRPr="00030827" w:rsidRDefault="00C17EA1" w:rsidP="00030827">
            <w:pPr>
              <w:pStyle w:val="Style26"/>
              <w:tabs>
                <w:tab w:val="left" w:pos="1262"/>
              </w:tabs>
              <w:spacing w:line="240" w:lineRule="auto"/>
              <w:ind w:left="-17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е) установленные и подключенные к соответствующим внутриквартирным и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н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женерным сетям:</w:t>
            </w:r>
          </w:p>
          <w:p w:rsidR="00C17EA1" w:rsidRPr="00030827" w:rsidRDefault="00C17EA1" w:rsidP="00030827">
            <w:pPr>
              <w:pStyle w:val="Style17"/>
              <w:spacing w:line="240" w:lineRule="auto"/>
              <w:ind w:left="-17"/>
              <w:jc w:val="left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звонковую сигнализацию (в соответствии с проектной документацией);</w:t>
            </w:r>
          </w:p>
          <w:p w:rsidR="00C17EA1" w:rsidRPr="00030827" w:rsidRDefault="00C17EA1" w:rsidP="00030827">
            <w:pPr>
              <w:pStyle w:val="Style20"/>
              <w:spacing w:line="240" w:lineRule="auto"/>
              <w:ind w:left="-17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 xml:space="preserve">мойку со смесителем и с сифоном; </w:t>
            </w:r>
          </w:p>
          <w:p w:rsidR="00C17EA1" w:rsidRPr="00030827" w:rsidRDefault="00C17EA1" w:rsidP="00030827">
            <w:pPr>
              <w:pStyle w:val="Style20"/>
              <w:spacing w:line="240" w:lineRule="auto"/>
              <w:ind w:left="-17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умывальник со смесителем и с сифоном;</w:t>
            </w:r>
          </w:p>
          <w:p w:rsidR="00C17EA1" w:rsidRPr="00030827" w:rsidRDefault="00C17EA1" w:rsidP="00030827">
            <w:pPr>
              <w:pStyle w:val="Style17"/>
              <w:spacing w:line="240" w:lineRule="auto"/>
              <w:ind w:left="-17"/>
              <w:jc w:val="left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унитаз с сиденьем и со сливным бачком;</w:t>
            </w:r>
          </w:p>
          <w:p w:rsidR="00C17EA1" w:rsidRPr="00030827" w:rsidRDefault="00C17EA1" w:rsidP="00030827">
            <w:pPr>
              <w:pStyle w:val="Style17"/>
              <w:spacing w:line="240" w:lineRule="auto"/>
              <w:ind w:left="-17"/>
              <w:jc w:val="left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ванну с заземлением, со смесителем и с сифоном;</w:t>
            </w:r>
          </w:p>
          <w:p w:rsidR="00C17EA1" w:rsidRPr="00030827" w:rsidRDefault="00C17EA1" w:rsidP="00030827">
            <w:pPr>
              <w:pStyle w:val="Style17"/>
              <w:tabs>
                <w:tab w:val="left" w:pos="3979"/>
              </w:tabs>
              <w:spacing w:line="240" w:lineRule="auto"/>
              <w:ind w:left="-17"/>
              <w:jc w:val="left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lastRenderedPageBreak/>
              <w:t>одно-, двухклавишные электровыключатели;</w:t>
            </w:r>
          </w:p>
          <w:p w:rsidR="00C17EA1" w:rsidRPr="00030827" w:rsidRDefault="00C17EA1" w:rsidP="00030827">
            <w:pPr>
              <w:pStyle w:val="Style17"/>
              <w:spacing w:line="240" w:lineRule="auto"/>
              <w:ind w:left="-17"/>
              <w:jc w:val="left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электророзетки;</w:t>
            </w:r>
          </w:p>
          <w:p w:rsidR="00C17EA1" w:rsidRPr="00030827" w:rsidRDefault="00C17EA1" w:rsidP="00030827">
            <w:pPr>
              <w:pStyle w:val="Style20"/>
              <w:spacing w:line="240" w:lineRule="auto"/>
              <w:ind w:left="-17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выпуски электропроводки и патроны во всех помещениях квартиры;</w:t>
            </w:r>
          </w:p>
          <w:p w:rsidR="00C17EA1" w:rsidRPr="00030827" w:rsidRDefault="00C17EA1" w:rsidP="00030827">
            <w:pPr>
              <w:pStyle w:val="Style20"/>
              <w:spacing w:line="240" w:lineRule="auto"/>
              <w:ind w:left="-17"/>
              <w:jc w:val="both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газовую или электрическую плиту (в соответствии с проектным решением);</w:t>
            </w:r>
          </w:p>
          <w:p w:rsidR="00C17EA1" w:rsidRPr="00030827" w:rsidRDefault="00C17EA1" w:rsidP="00030827">
            <w:pPr>
              <w:pStyle w:val="Style63"/>
              <w:spacing w:line="240" w:lineRule="auto"/>
              <w:ind w:left="-17"/>
              <w:jc w:val="both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радиаторы отопления с терморегуляторами (при технологической</w:t>
            </w:r>
          </w:p>
          <w:p w:rsidR="00C17EA1" w:rsidRPr="00030827" w:rsidRDefault="00C17EA1" w:rsidP="00030827">
            <w:pPr>
              <w:pStyle w:val="Style63"/>
              <w:spacing w:line="240" w:lineRule="auto"/>
              <w:ind w:left="-17"/>
              <w:jc w:val="both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возможности в соответствии с проектной документацией), а при  автономном отоплении и горячем водоснабжении также двухконтурный котел;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br/>
              <w:t xml:space="preserve">ж) напольные покрытия из керамической плитки в помещениях ванной </w:t>
            </w:r>
          </w:p>
          <w:p w:rsidR="00C17EA1" w:rsidRPr="00030827" w:rsidRDefault="00C17EA1" w:rsidP="00030827">
            <w:pPr>
              <w:pStyle w:val="Style63"/>
              <w:spacing w:line="240" w:lineRule="auto"/>
              <w:ind w:left="-17"/>
              <w:jc w:val="both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комнаты, туалета (совмещенного санузла), кладовых на балконе (лоджии), в           остальных помещениях квартиры – из ламината класса износостойкости 22 и выше или линолеума на вспененной основе;</w:t>
            </w:r>
          </w:p>
          <w:p w:rsidR="00C17EA1" w:rsidRPr="00030827" w:rsidRDefault="00C17EA1" w:rsidP="00030827">
            <w:pPr>
              <w:pStyle w:val="Style85"/>
              <w:tabs>
                <w:tab w:val="left" w:pos="1238"/>
              </w:tabs>
              <w:spacing w:line="240" w:lineRule="auto"/>
              <w:ind w:left="-17"/>
              <w:jc w:val="both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з) отделку стен водоэмульсионной или иной аналогичной краской  в помещениях ванной комнаты, туалета (совмещенного санузла), кладовых, кухни (за исключ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нием части стены (стен) в кухне, примыкающей (их) к рабочей поверхности, и части стены (стен) в ванной  комнате,  примыкающей (их)  к ванне и умывальн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и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ку, отделка которых производится керамической плиткой); обоями – в остальных помещениях;</w:t>
            </w:r>
          </w:p>
          <w:p w:rsidR="00C17EA1" w:rsidRPr="00030827" w:rsidRDefault="00C17EA1" w:rsidP="00030827">
            <w:pPr>
              <w:pStyle w:val="Style63"/>
              <w:spacing w:line="240" w:lineRule="auto"/>
              <w:ind w:left="-17"/>
              <w:jc w:val="both"/>
              <w:rPr>
                <w:rFonts w:ascii="Calibri" w:eastAsia="Calibri" w:hAnsi="Calibri"/>
                <w:spacing w:val="-4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и) отделку потолков во всех помещениях квартиры  водоэмульсионной или иной аналогичной краской либо конструкцией из сварной виниловой пленки (ПВХ) или бесшовного тканевого полотна, закрепленных на металлическом или пл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а</w:t>
            </w:r>
            <w:r w:rsidRPr="00030827">
              <w:rPr>
                <w:rStyle w:val="FontStyle113"/>
                <w:rFonts w:eastAsia="Calibri"/>
                <w:spacing w:val="-4"/>
                <w:sz w:val="28"/>
                <w:szCs w:val="28"/>
              </w:rPr>
              <w:t>стиковом профиле под перекрытием (натяжные потолки)</w:t>
            </w:r>
          </w:p>
        </w:tc>
      </w:tr>
      <w:tr w:rsidR="00C17EA1" w:rsidRPr="0083712E" w:rsidTr="00030827">
        <w:tc>
          <w:tcPr>
            <w:tcW w:w="680" w:type="dxa"/>
          </w:tcPr>
          <w:p w:rsidR="00C17EA1" w:rsidRPr="00030827" w:rsidRDefault="00C17EA1" w:rsidP="00030827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Fonts w:ascii="Calibri" w:eastAsia="Calibri" w:hAnsi="Calibri"/>
                <w:sz w:val="28"/>
                <w:szCs w:val="28"/>
              </w:rPr>
              <w:lastRenderedPageBreak/>
              <w:t>4.</w:t>
            </w:r>
          </w:p>
        </w:tc>
        <w:tc>
          <w:tcPr>
            <w:tcW w:w="5102" w:type="dxa"/>
          </w:tcPr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2"/>
                <w:szCs w:val="22"/>
                <w:highlight w:val="yellow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Требования к конструктивным, объе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м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но-планировочным и иным решениям индивидуальных жилых домов и домов блокированной застройки</w:t>
            </w:r>
          </w:p>
        </w:tc>
        <w:tc>
          <w:tcPr>
            <w:tcW w:w="9566" w:type="dxa"/>
            <w:gridSpan w:val="2"/>
          </w:tcPr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характеристики индивидуальных жилых домов, в том числе входящих в с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став блокированной застройки, определяются в соответствии с </w:t>
            </w:r>
            <w:hyperlink r:id="rId58" w:tooltip="https://internet.garant.ru/document/redirect/405210203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приказом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Минстроя России от 2 августа 2022 года № 633/пр «Об утверждении методики отбора проектов индивидуальных жилых домов для переселения граждан из аварийного жилищного фонда»</w:t>
            </w:r>
          </w:p>
        </w:tc>
      </w:tr>
      <w:tr w:rsidR="00C17EA1" w:rsidRPr="0083712E" w:rsidTr="00030827">
        <w:tc>
          <w:tcPr>
            <w:tcW w:w="680" w:type="dxa"/>
          </w:tcPr>
          <w:p w:rsidR="00C17EA1" w:rsidRPr="00030827" w:rsidRDefault="00C17EA1" w:rsidP="00030827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Fonts w:ascii="Calibri" w:eastAsia="Calibri" w:hAnsi="Calibri"/>
                <w:sz w:val="28"/>
                <w:szCs w:val="28"/>
              </w:rPr>
              <w:t>5.</w:t>
            </w:r>
          </w:p>
        </w:tc>
        <w:tc>
          <w:tcPr>
            <w:tcW w:w="5102" w:type="dxa"/>
          </w:tcPr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Требования к материалам и оборудов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нию</w:t>
            </w:r>
          </w:p>
        </w:tc>
        <w:tc>
          <w:tcPr>
            <w:tcW w:w="9566" w:type="dxa"/>
            <w:gridSpan w:val="2"/>
          </w:tcPr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проектом на строительство дома рекомендуется предусмотреть применение современных сертифицированных строительных и отделочных материалов, технологического и инженерного оборудования.</w:t>
            </w:r>
          </w:p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Строительство должно осуществляться с применением материалов и оборуд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вания, обеспечивающих соответствие жилища требованиям проектной док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у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ментации.</w:t>
            </w:r>
          </w:p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Работы и применяемые строительные материалы в процессе строительства дома, жилые помещения в котором приобретаются в соответствии с 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lastRenderedPageBreak/>
              <w:t>муниц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и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пальным контрактом в целях переселения граждан из аварийного жилищного фонда, а также результаты таких работ рекомендуется выполнять в соответс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вии с требованиями технических регламентов, требованиями энергетической эффективности и требованиями оснащенности объекта капитального стро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и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тельства приборами учета используемых энергетических ресурсов</w:t>
            </w:r>
          </w:p>
        </w:tc>
      </w:tr>
      <w:tr w:rsidR="00C17EA1" w:rsidRPr="0083712E" w:rsidTr="00030827">
        <w:tc>
          <w:tcPr>
            <w:tcW w:w="680" w:type="dxa"/>
          </w:tcPr>
          <w:p w:rsidR="00C17EA1" w:rsidRPr="00030827" w:rsidRDefault="00C17EA1" w:rsidP="00030827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Fonts w:ascii="Calibri" w:eastAsia="Calibri" w:hAnsi="Calibri"/>
                <w:sz w:val="28"/>
                <w:szCs w:val="28"/>
              </w:rPr>
              <w:lastRenderedPageBreak/>
              <w:t>6.</w:t>
            </w:r>
          </w:p>
        </w:tc>
        <w:tc>
          <w:tcPr>
            <w:tcW w:w="5102" w:type="dxa"/>
          </w:tcPr>
          <w:p w:rsidR="00C17EA1" w:rsidRPr="00030827" w:rsidRDefault="00C17EA1" w:rsidP="00030827">
            <w:pPr>
              <w:pStyle w:val="Style70"/>
              <w:spacing w:line="322" w:lineRule="exact"/>
              <w:jc w:val="left"/>
              <w:rPr>
                <w:rStyle w:val="FontStyle113"/>
                <w:rFonts w:eastAsia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Требования к энергоэффективности</w:t>
            </w:r>
          </w:p>
          <w:p w:rsidR="00C17EA1" w:rsidRPr="00030827" w:rsidRDefault="00C17EA1" w:rsidP="00030827">
            <w:pPr>
              <w:pStyle w:val="Style63"/>
              <w:spacing w:line="322" w:lineRule="exact"/>
              <w:rPr>
                <w:rStyle w:val="FontStyle113"/>
                <w:rFonts w:eastAsia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дома</w:t>
            </w:r>
          </w:p>
        </w:tc>
        <w:tc>
          <w:tcPr>
            <w:tcW w:w="9566" w:type="dxa"/>
            <w:gridSpan w:val="2"/>
          </w:tcPr>
          <w:p w:rsidR="00C17EA1" w:rsidRPr="00030827" w:rsidRDefault="00C17EA1" w:rsidP="00030827">
            <w:pPr>
              <w:pStyle w:val="Style70"/>
              <w:spacing w:line="235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рекомендуется: </w:t>
            </w:r>
          </w:p>
          <w:p w:rsidR="00C17EA1" w:rsidRPr="00030827" w:rsidRDefault="00C17EA1" w:rsidP="00030827">
            <w:pPr>
              <w:pStyle w:val="Style70"/>
              <w:spacing w:line="235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предусмотреть класс энергетической эффективности дома не ниже «В» согласно Правилам определения класса энергетической эффективности мног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квартирных домов, утвержденных приказом Министерства строительства и жилищно-коммунального хозяйства Российской Федерации от 6 июня 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br/>
              <w:t>2016 года № 399/пр;</w:t>
            </w:r>
          </w:p>
          <w:p w:rsidR="00C17EA1" w:rsidRPr="00030827" w:rsidRDefault="00C17EA1" w:rsidP="00030827">
            <w:pPr>
              <w:pStyle w:val="Style70"/>
              <w:spacing w:line="235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предусмотреть следующие мероприятия, направленные   на   повышение эне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гоэффективности дома:</w:t>
            </w:r>
          </w:p>
          <w:p w:rsidR="00C17EA1" w:rsidRPr="00030827" w:rsidRDefault="00C17EA1" w:rsidP="00030827">
            <w:pPr>
              <w:pStyle w:val="Style92"/>
              <w:tabs>
                <w:tab w:val="left" w:pos="542"/>
              </w:tabs>
              <w:spacing w:line="235" w:lineRule="auto"/>
              <w:ind w:left="-17" w:firstLine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предъявление к оконным блокам в квартирах и помещениях общего пользов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ния дополнительных требований, указанных выше;</w:t>
            </w:r>
          </w:p>
          <w:p w:rsidR="00C17EA1" w:rsidRPr="00030827" w:rsidRDefault="00C17EA1" w:rsidP="00030827">
            <w:pPr>
              <w:pStyle w:val="Style92"/>
              <w:tabs>
                <w:tab w:val="left" w:pos="778"/>
              </w:tabs>
              <w:spacing w:line="235" w:lineRule="auto"/>
              <w:ind w:left="-17" w:firstLine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установка в помещениях общего пользования, на лестничных клетках, перед входом в подъезды светодиодных светильников с датчиками движения и 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с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вещенности;</w:t>
            </w:r>
          </w:p>
          <w:p w:rsidR="00C17EA1" w:rsidRPr="00030827" w:rsidRDefault="00C17EA1" w:rsidP="00030827">
            <w:pPr>
              <w:pStyle w:val="Style92"/>
              <w:tabs>
                <w:tab w:val="left" w:pos="989"/>
              </w:tabs>
              <w:spacing w:line="235" w:lineRule="auto"/>
              <w:ind w:left="-17" w:firstLine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освещение придомовой территории с использованием светодиодных светил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ь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ников и датчиков освещенности;</w:t>
            </w:r>
          </w:p>
          <w:p w:rsidR="00C17EA1" w:rsidRPr="00030827" w:rsidRDefault="00C17EA1" w:rsidP="00030827">
            <w:pPr>
              <w:pStyle w:val="Style70"/>
              <w:spacing w:line="235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теплоизоляция подвального (цокольного) и чердачного перекрытий (в соо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т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ветствии с проектной документацией);</w:t>
            </w:r>
          </w:p>
          <w:p w:rsidR="00C17EA1" w:rsidRPr="00030827" w:rsidRDefault="00C17EA1" w:rsidP="00030827">
            <w:pPr>
              <w:pStyle w:val="Style70"/>
              <w:spacing w:line="235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установка приборов учета горячего и холодного водоснабжения, электроэне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гии, газа и других, предусмотренных проектной документацией;</w:t>
            </w:r>
          </w:p>
          <w:p w:rsidR="00C17EA1" w:rsidRPr="00030827" w:rsidRDefault="00C17EA1" w:rsidP="00030827">
            <w:pPr>
              <w:pStyle w:val="Style70"/>
              <w:spacing w:line="235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установка радиаторов отопления с терморегуляторами (при технологической возможности в соответствии с проектной документацией);</w:t>
            </w:r>
          </w:p>
          <w:p w:rsidR="00C17EA1" w:rsidRPr="00030827" w:rsidRDefault="00C17EA1" w:rsidP="00030827">
            <w:pPr>
              <w:pStyle w:val="Style92"/>
              <w:tabs>
                <w:tab w:val="left" w:pos="672"/>
              </w:tabs>
              <w:spacing w:line="235" w:lineRule="auto"/>
              <w:ind w:left="-17" w:firstLine="0"/>
              <w:jc w:val="both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устройство входных дверей в подъезды дома с утеплением и оборудованием автодоводчиками;</w:t>
            </w:r>
          </w:p>
          <w:p w:rsidR="00C17EA1" w:rsidRPr="00030827" w:rsidRDefault="00C17EA1" w:rsidP="00030827">
            <w:pPr>
              <w:pStyle w:val="Style70"/>
              <w:spacing w:line="235" w:lineRule="auto"/>
              <w:ind w:left="-17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устройство входных тамбуров в подъезды дома с утеплением стен, установка утепленных дверей тамбура (входной и проходной) с автодоводчиками;</w:t>
            </w:r>
          </w:p>
          <w:p w:rsidR="00C17EA1" w:rsidRPr="00030827" w:rsidRDefault="00C17EA1" w:rsidP="00030827">
            <w:pPr>
              <w:pStyle w:val="Style63"/>
              <w:spacing w:line="233" w:lineRule="auto"/>
              <w:ind w:left="-17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наличие на фасаде дома указателя класса энергетической эффективности дома в соответствии с разделом III Правил определения классов 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lastRenderedPageBreak/>
              <w:t>энергетической эффективности многоквартирных домов, утвержденных приказом Министе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ства строительства и жилищно-коммунального хозяйства Российской Федер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а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ции от 6 июня 2016 года № 399/пр</w:t>
            </w:r>
          </w:p>
        </w:tc>
      </w:tr>
      <w:tr w:rsidR="00FB6410" w:rsidRPr="00030827" w:rsidTr="00030827">
        <w:trPr>
          <w:gridAfter w:val="1"/>
          <w:wAfter w:w="72" w:type="dxa"/>
        </w:trPr>
        <w:tc>
          <w:tcPr>
            <w:tcW w:w="680" w:type="dxa"/>
          </w:tcPr>
          <w:p w:rsidR="00FB6410" w:rsidRPr="00030827" w:rsidRDefault="00FB6410" w:rsidP="00030827">
            <w:pPr>
              <w:widowControl w:val="0"/>
              <w:rPr>
                <w:rFonts w:ascii="Calibri" w:eastAsia="Calibri" w:hAnsi="Calibri"/>
                <w:sz w:val="28"/>
                <w:szCs w:val="28"/>
              </w:rPr>
            </w:pPr>
            <w:r w:rsidRPr="00030827">
              <w:rPr>
                <w:rFonts w:ascii="Calibri" w:eastAsia="Calibri" w:hAnsi="Calibri"/>
                <w:sz w:val="28"/>
                <w:szCs w:val="28"/>
              </w:rPr>
              <w:lastRenderedPageBreak/>
              <w:t>7.</w:t>
            </w:r>
          </w:p>
        </w:tc>
        <w:tc>
          <w:tcPr>
            <w:tcW w:w="5102" w:type="dxa"/>
          </w:tcPr>
          <w:p w:rsidR="00FB6410" w:rsidRPr="00030827" w:rsidRDefault="00FB6410" w:rsidP="00030827">
            <w:pPr>
              <w:pStyle w:val="Style70"/>
              <w:spacing w:line="322" w:lineRule="exact"/>
              <w:jc w:val="left"/>
              <w:rPr>
                <w:rStyle w:val="FontStyle113"/>
                <w:rFonts w:eastAsia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Требования к эксплуатационной док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у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ментации дома</w:t>
            </w:r>
          </w:p>
        </w:tc>
        <w:tc>
          <w:tcPr>
            <w:tcW w:w="9494" w:type="dxa"/>
          </w:tcPr>
          <w:p w:rsidR="00FB6410" w:rsidRPr="00030827" w:rsidRDefault="00FB6410" w:rsidP="0003082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rPr>
                <w:rFonts w:ascii="Liberation Serif" w:eastAsia="Calibri" w:hAnsi="Liberation Serif" w:cs="Liberation Serif"/>
                <w:color w:val="FF0000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1) наличие паспортов и инструкций по эксплуатации предприятий-изготовителей на механическое, электрическое, санитарно-техническое и иное, включая лифтовое, оборудование, приборы учета использования энерг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е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тических ресурсов (общедомовые (коллективные) и индивидуальные) и узлы управления подачей энергетических ресурсов и т.д., а также соответствующие документы (копии документов), предусмотренные </w:t>
            </w:r>
            <w:hyperlink r:id="rId59" w:tooltip="https://internet.garant.ru/document/redirect/12148944/1024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пунктами 24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и </w:t>
            </w:r>
            <w:hyperlink r:id="rId60" w:tooltip="https://internet.garant.ru/document/redirect/12148944/1026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26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Правил содержания общего имущества в многоквартирном доме, утвержденных </w:t>
            </w:r>
            <w:hyperlink r:id="rId61" w:tooltip="https://internet.garant.ru/document/redirect/12148944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п</w:t>
              </w:r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о</w:t>
              </w:r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становлением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Правительства Российской Федерации от 13 августа 2006 года № 491, включая </w:t>
            </w:r>
            <w:hyperlink r:id="rId62" w:tooltip="https://internet.garant.ru/document/redirect/12156643/1000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Инструкцию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по эксплуатации многоквартирного дома, 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>в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>ы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 xml:space="preserve">полненную в соответствии </w:t>
            </w:r>
            <w:r w:rsidRPr="00030827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со </w:t>
            </w:r>
            <w:hyperlink r:id="rId63" w:tooltip="https://login.consultant.ru/link/?req=doc&amp;base=LAW&amp;n=508514&amp;dst=586&amp;field=134&amp;date=27.08.2025" w:history="1">
              <w:r w:rsidRPr="00030827">
                <w:rPr>
                  <w:rStyle w:val="FontStyle113"/>
                  <w:rFonts w:eastAsia="Calibri"/>
                  <w:sz w:val="28"/>
                  <w:szCs w:val="28"/>
                  <w:highlight w:val="white"/>
                </w:rPr>
                <w:t>статьей 55</w:t>
              </w:r>
              <w:r w:rsidRPr="00030827">
                <w:rPr>
                  <w:rStyle w:val="FontStyle113"/>
                  <w:rFonts w:eastAsia="Calibri"/>
                  <w:sz w:val="28"/>
                  <w:szCs w:val="28"/>
                  <w:highlight w:val="white"/>
                  <w:vertAlign w:val="superscript"/>
                </w:rPr>
                <w:t>24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 xml:space="preserve"> Градостроительного кодекса Ро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>с</w:t>
            </w:r>
            <w:r w:rsidRPr="00030827">
              <w:rPr>
                <w:rStyle w:val="FontStyle113"/>
                <w:rFonts w:eastAsia="Calibri"/>
                <w:sz w:val="28"/>
                <w:szCs w:val="28"/>
                <w:highlight w:val="white"/>
              </w:rPr>
              <w:t>сийской Федерации (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Требования к безопасной эксплуатации зданий) и </w:t>
            </w:r>
            <w:hyperlink r:id="rId64" w:tooltip="https://internet.garant.ru/document/redirect/71502776/0" w:history="1">
              <w:r w:rsidRPr="00030827">
                <w:rPr>
                  <w:rStyle w:val="FontStyle113"/>
                  <w:rFonts w:eastAsia="Calibri"/>
                  <w:sz w:val="28"/>
                  <w:szCs w:val="28"/>
                </w:rPr>
                <w:t>СП 255.1325800</w:t>
              </w:r>
            </w:hyperlink>
            <w:r w:rsidRPr="00030827">
              <w:rPr>
                <w:rStyle w:val="FontStyle113"/>
                <w:rFonts w:eastAsia="Calibri"/>
                <w:sz w:val="28"/>
                <w:szCs w:val="28"/>
              </w:rPr>
              <w:t xml:space="preserve"> «Здания и сооружения. Правила эксплуатации. Основные  пол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о</w:t>
            </w:r>
            <w:r w:rsidRPr="00030827">
              <w:rPr>
                <w:rStyle w:val="FontStyle113"/>
                <w:rFonts w:eastAsia="Calibri"/>
                <w:sz w:val="28"/>
                <w:szCs w:val="28"/>
              </w:rPr>
              <w:t>жения» (в соответствии с проектной документацией);</w:t>
            </w:r>
          </w:p>
          <w:p w:rsidR="00FB6410" w:rsidRPr="00030827" w:rsidRDefault="00FB6410" w:rsidP="00030827">
            <w:pPr>
              <w:pStyle w:val="Style63"/>
              <w:spacing w:line="233" w:lineRule="auto"/>
              <w:jc w:val="both"/>
              <w:rPr>
                <w:rStyle w:val="FontStyle113"/>
                <w:rFonts w:eastAsia="Calibri"/>
                <w:sz w:val="28"/>
                <w:szCs w:val="28"/>
              </w:rPr>
            </w:pPr>
            <w:r w:rsidRPr="00030827">
              <w:rPr>
                <w:rStyle w:val="FontStyle113"/>
                <w:rFonts w:eastAsia="Calibri"/>
                <w:sz w:val="28"/>
                <w:szCs w:val="28"/>
              </w:rPr>
              <w:t>2) наличие инструкций по эксплуатации внутриквартирного инженерного оборудования. Комплекты инструкций по эксплуатации внутриквартирного инженерного оборудования подлежат передаче заказчику</w:t>
            </w:r>
          </w:p>
          <w:p w:rsidR="00FB6410" w:rsidRPr="00030827" w:rsidRDefault="00FB6410" w:rsidP="00030827">
            <w:pPr>
              <w:pStyle w:val="Style63"/>
              <w:spacing w:line="233" w:lineRule="auto"/>
              <w:ind w:left="-17"/>
              <w:jc w:val="both"/>
              <w:rPr>
                <w:rStyle w:val="FontStyle113"/>
                <w:rFonts w:eastAsia="Calibri"/>
                <w:sz w:val="28"/>
                <w:szCs w:val="28"/>
              </w:rPr>
            </w:pPr>
          </w:p>
        </w:tc>
      </w:tr>
    </w:tbl>
    <w:p w:rsidR="00D30191" w:rsidRPr="0083712E" w:rsidRDefault="00D30191" w:rsidP="00D30191">
      <w:pPr>
        <w:widowControl w:val="0"/>
        <w:rPr>
          <w:sz w:val="28"/>
          <w:szCs w:val="28"/>
        </w:rPr>
      </w:pPr>
    </w:p>
    <w:p w:rsidR="00D30191" w:rsidRPr="00D5336B" w:rsidRDefault="00D30191" w:rsidP="00076212">
      <w:pPr>
        <w:pStyle w:val="Style2"/>
        <w:spacing w:before="53" w:line="240" w:lineRule="auto"/>
        <w:rPr>
          <w:rStyle w:val="FontStyle111"/>
          <w:b w:val="0"/>
          <w:sz w:val="28"/>
          <w:szCs w:val="28"/>
        </w:rPr>
      </w:pPr>
    </w:p>
    <w:p w:rsidR="00076212" w:rsidRPr="00D5336B" w:rsidRDefault="00076212" w:rsidP="00076212">
      <w:pPr>
        <w:pStyle w:val="Style8"/>
        <w:spacing w:line="240" w:lineRule="exact"/>
        <w:rPr>
          <w:sz w:val="28"/>
          <w:szCs w:val="28"/>
        </w:rPr>
      </w:pPr>
    </w:p>
    <w:p w:rsidR="00076212" w:rsidRDefault="00076212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Default="00104BC5" w:rsidP="00076212">
      <w:pPr>
        <w:rPr>
          <w:sz w:val="2"/>
          <w:szCs w:val="2"/>
        </w:rPr>
      </w:pPr>
    </w:p>
    <w:p w:rsidR="00104BC5" w:rsidRPr="00C73179" w:rsidRDefault="00104BC5" w:rsidP="00076212">
      <w:pPr>
        <w:rPr>
          <w:sz w:val="2"/>
          <w:szCs w:val="2"/>
        </w:rPr>
      </w:pPr>
    </w:p>
    <w:p w:rsidR="00AD51DB" w:rsidRDefault="00AD51DB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AD51DB" w:rsidRDefault="00AD51DB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AD51DB" w:rsidRDefault="00AD51DB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C17EA1" w:rsidRDefault="00C17EA1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</w:p>
    <w:p w:rsidR="00DF0885" w:rsidRPr="00C43A8F" w:rsidRDefault="00DF0885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</w:pPr>
      <w:r w:rsidRPr="00C43A8F">
        <w:t>Приложение № 3</w:t>
      </w:r>
    </w:p>
    <w:p w:rsidR="00DF0885" w:rsidRPr="00C43A8F" w:rsidRDefault="00DF0885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  <w:rPr>
          <w:bCs/>
        </w:rPr>
      </w:pPr>
      <w:r w:rsidRPr="00C43A8F">
        <w:rPr>
          <w:bCs/>
        </w:rPr>
        <w:t>к муниципальной адресной программе</w:t>
      </w:r>
    </w:p>
    <w:p w:rsidR="00DF0885" w:rsidRPr="00C43A8F" w:rsidRDefault="00DF0885" w:rsidP="003227BE">
      <w:pPr>
        <w:widowControl w:val="0"/>
        <w:autoSpaceDE w:val="0"/>
        <w:autoSpaceDN w:val="0"/>
        <w:adjustRightInd w:val="0"/>
        <w:spacing w:line="230" w:lineRule="auto"/>
        <w:ind w:left="10206"/>
        <w:jc w:val="left"/>
        <w:rPr>
          <w:bCs/>
        </w:rPr>
      </w:pPr>
      <w:r w:rsidRPr="00C43A8F">
        <w:rPr>
          <w:bCs/>
        </w:rPr>
        <w:t>«Переселение граждан из аварийного ж</w:t>
      </w:r>
      <w:r w:rsidRPr="00C43A8F">
        <w:rPr>
          <w:bCs/>
        </w:rPr>
        <w:t>и</w:t>
      </w:r>
      <w:r w:rsidRPr="00C43A8F">
        <w:rPr>
          <w:bCs/>
        </w:rPr>
        <w:t>лищного фонда Саракт</w:t>
      </w:r>
      <w:r w:rsidR="00D30191">
        <w:rPr>
          <w:bCs/>
        </w:rPr>
        <w:t>ашского поссовета» на 2024–203</w:t>
      </w:r>
      <w:r w:rsidR="008223C7">
        <w:rPr>
          <w:bCs/>
        </w:rPr>
        <w:t>2</w:t>
      </w:r>
      <w:r w:rsidRPr="00C43A8F">
        <w:rPr>
          <w:bCs/>
        </w:rPr>
        <w:t xml:space="preserve"> годы</w:t>
      </w:r>
    </w:p>
    <w:p w:rsidR="00DF0885" w:rsidRPr="00C43A8F" w:rsidRDefault="00DF0885" w:rsidP="00DF0885">
      <w:pPr>
        <w:widowControl w:val="0"/>
        <w:autoSpaceDE w:val="0"/>
        <w:autoSpaceDN w:val="0"/>
        <w:adjustRightInd w:val="0"/>
        <w:spacing w:line="230" w:lineRule="auto"/>
        <w:jc w:val="left"/>
        <w:rPr>
          <w:bCs/>
        </w:rPr>
      </w:pPr>
    </w:p>
    <w:p w:rsidR="00DF0885" w:rsidRPr="00C43A8F" w:rsidRDefault="00DF0885" w:rsidP="00DF0885">
      <w:pPr>
        <w:widowControl w:val="0"/>
        <w:autoSpaceDE w:val="0"/>
        <w:autoSpaceDN w:val="0"/>
        <w:adjustRightInd w:val="0"/>
        <w:spacing w:line="230" w:lineRule="auto"/>
        <w:ind w:left="245"/>
        <w:jc w:val="center"/>
        <w:rPr>
          <w:bCs/>
        </w:rPr>
      </w:pPr>
      <w:r w:rsidRPr="00C43A8F">
        <w:rPr>
          <w:bCs/>
        </w:rPr>
        <w:t>План</w:t>
      </w:r>
    </w:p>
    <w:p w:rsidR="00DF0885" w:rsidRPr="00C43A8F" w:rsidRDefault="00DF0885" w:rsidP="00DF0885">
      <w:pPr>
        <w:widowControl w:val="0"/>
        <w:autoSpaceDE w:val="0"/>
        <w:autoSpaceDN w:val="0"/>
        <w:adjustRightInd w:val="0"/>
        <w:spacing w:line="230" w:lineRule="auto"/>
        <w:ind w:left="245"/>
        <w:jc w:val="center"/>
      </w:pPr>
      <w:r w:rsidRPr="00C43A8F">
        <w:rPr>
          <w:bCs/>
        </w:rPr>
        <w:t>реализации мероприятий по переселению граждан из аварийного жилищного фонда, признанного таковым</w:t>
      </w:r>
    </w:p>
    <w:p w:rsidR="00DF0885" w:rsidRDefault="00D30191" w:rsidP="00DF0885">
      <w:pPr>
        <w:widowControl w:val="0"/>
        <w:spacing w:line="230" w:lineRule="auto"/>
        <w:jc w:val="center"/>
        <w:rPr>
          <w:bCs/>
        </w:rPr>
      </w:pPr>
      <w:r>
        <w:rPr>
          <w:bCs/>
        </w:rPr>
        <w:t>до 1 января 2022</w:t>
      </w:r>
      <w:r w:rsidR="00DF0885" w:rsidRPr="00C43A8F">
        <w:rPr>
          <w:bCs/>
        </w:rPr>
        <w:t xml:space="preserve"> года, по способам переселения</w:t>
      </w:r>
    </w:p>
    <w:p w:rsidR="00DE7D0C" w:rsidRPr="00C43A8F" w:rsidRDefault="00DE7D0C" w:rsidP="00DF0885">
      <w:pPr>
        <w:widowControl w:val="0"/>
        <w:spacing w:line="230" w:lineRule="auto"/>
        <w:jc w:val="center"/>
        <w:rPr>
          <w:bCs/>
        </w:rPr>
      </w:pPr>
    </w:p>
    <w:p w:rsidR="008C0F35" w:rsidRDefault="008C0F35" w:rsidP="00C64426">
      <w:pPr>
        <w:ind w:right="-2875"/>
        <w:rPr>
          <w:sz w:val="28"/>
          <w:szCs w:val="28"/>
        </w:rPr>
      </w:pPr>
    </w:p>
    <w:tbl>
      <w:tblPr>
        <w:tblW w:w="19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1567"/>
        <w:gridCol w:w="585"/>
        <w:gridCol w:w="266"/>
        <w:gridCol w:w="584"/>
        <w:gridCol w:w="850"/>
        <w:gridCol w:w="693"/>
        <w:gridCol w:w="725"/>
        <w:gridCol w:w="709"/>
        <w:gridCol w:w="267"/>
        <w:gridCol w:w="300"/>
        <w:gridCol w:w="567"/>
        <w:gridCol w:w="550"/>
        <w:gridCol w:w="300"/>
        <w:gridCol w:w="692"/>
        <w:gridCol w:w="17"/>
        <w:gridCol w:w="850"/>
        <w:gridCol w:w="267"/>
        <w:gridCol w:w="584"/>
        <w:gridCol w:w="1019"/>
        <w:gridCol w:w="398"/>
        <w:gridCol w:w="453"/>
        <w:gridCol w:w="256"/>
        <w:gridCol w:w="409"/>
        <w:gridCol w:w="442"/>
        <w:gridCol w:w="709"/>
        <w:gridCol w:w="168"/>
        <w:gridCol w:w="540"/>
        <w:gridCol w:w="125"/>
        <w:gridCol w:w="843"/>
        <w:gridCol w:w="8"/>
        <w:gridCol w:w="228"/>
        <w:gridCol w:w="709"/>
        <w:gridCol w:w="529"/>
        <w:gridCol w:w="180"/>
        <w:gridCol w:w="709"/>
        <w:gridCol w:w="806"/>
      </w:tblGrid>
      <w:tr w:rsidR="00104BC5" w:rsidRPr="0083712E" w:rsidTr="00602D2F">
        <w:trPr>
          <w:gridBefore w:val="2"/>
          <w:gridAfter w:val="3"/>
          <w:wBefore w:w="2059" w:type="dxa"/>
          <w:wAfter w:w="1695" w:type="dxa"/>
          <w:jc w:val="center"/>
        </w:trPr>
        <w:tc>
          <w:tcPr>
            <w:tcW w:w="851" w:type="dxa"/>
            <w:gridSpan w:val="2"/>
            <w:vMerge w:val="restart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2127" w:type="dxa"/>
            <w:gridSpan w:val="3"/>
            <w:vMerge w:val="restart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Наименование                                                муниципального образования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Всего</w:t>
            </w:r>
            <w:r w:rsidR="00732AB2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расселяемая площадь жилых помещений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Всего стоимость мероприятий по переселению</w:t>
            </w:r>
          </w:p>
        </w:tc>
        <w:tc>
          <w:tcPr>
            <w:tcW w:w="9546" w:type="dxa"/>
            <w:gridSpan w:val="21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Мероприятия по переселению, не связанные с приобретением жилых помещений</w:t>
            </w:r>
          </w:p>
        </w:tc>
      </w:tr>
      <w:tr w:rsidR="00104BC5" w:rsidRPr="0083712E" w:rsidTr="00602D2F">
        <w:trPr>
          <w:gridBefore w:val="2"/>
          <w:gridAfter w:val="3"/>
          <w:wBefore w:w="2059" w:type="dxa"/>
          <w:wAfter w:w="1695" w:type="dxa"/>
          <w:trHeight w:val="245"/>
          <w:jc w:val="center"/>
        </w:trPr>
        <w:tc>
          <w:tcPr>
            <w:tcW w:w="851" w:type="dxa"/>
            <w:gridSpan w:val="2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8554" w:type="dxa"/>
            <w:gridSpan w:val="19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 том числе</w:t>
            </w:r>
          </w:p>
        </w:tc>
      </w:tr>
      <w:tr w:rsidR="00104BC5" w:rsidRPr="0083712E" w:rsidTr="00602D2F">
        <w:trPr>
          <w:gridBefore w:val="2"/>
          <w:gridAfter w:val="3"/>
          <w:wBefore w:w="2059" w:type="dxa"/>
          <w:wAfter w:w="1695" w:type="dxa"/>
          <w:trHeight w:val="951"/>
          <w:jc w:val="center"/>
        </w:trPr>
        <w:tc>
          <w:tcPr>
            <w:tcW w:w="851" w:type="dxa"/>
            <w:gridSpan w:val="2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4253" w:type="dxa"/>
            <w:gridSpan w:val="9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выплата собственникам жилых помещений возмещения за изымаемые жилые помещения и предоставление субсидий</w:t>
            </w:r>
          </w:p>
        </w:tc>
        <w:tc>
          <w:tcPr>
            <w:tcW w:w="1984" w:type="dxa"/>
            <w:gridSpan w:val="5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договоры о развитии з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а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 xml:space="preserve">строенной территории и комплексном развитии </w:t>
            </w:r>
          </w:p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территории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пересел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ние в св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бодный жилищный фонд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4BC5" w:rsidRPr="0083712E" w:rsidRDefault="00104BC5" w:rsidP="00175D37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приведение жилых помещений свобо</w:t>
            </w:r>
            <w:r w:rsidRPr="0083712E">
              <w:rPr>
                <w:color w:val="000000"/>
                <w:sz w:val="16"/>
                <w:szCs w:val="16"/>
              </w:rPr>
              <w:t>д</w:t>
            </w:r>
            <w:r w:rsidRPr="0083712E">
              <w:rPr>
                <w:color w:val="000000"/>
                <w:sz w:val="16"/>
                <w:szCs w:val="16"/>
              </w:rPr>
              <w:t>ного жилищного фонда в состояние, пригодное для постоянного прожив</w:t>
            </w:r>
            <w:r w:rsidRPr="0083712E">
              <w:rPr>
                <w:color w:val="000000"/>
                <w:sz w:val="16"/>
                <w:szCs w:val="16"/>
              </w:rPr>
              <w:t>а</w:t>
            </w:r>
            <w:r w:rsidRPr="0083712E">
              <w:rPr>
                <w:color w:val="000000"/>
                <w:sz w:val="16"/>
                <w:szCs w:val="16"/>
              </w:rPr>
              <w:t xml:space="preserve">ния граждан </w:t>
            </w:r>
          </w:p>
        </w:tc>
      </w:tr>
      <w:tr w:rsidR="00104BC5" w:rsidRPr="0083712E" w:rsidTr="00602D2F">
        <w:trPr>
          <w:gridBefore w:val="2"/>
          <w:gridAfter w:val="3"/>
          <w:wBefore w:w="2059" w:type="dxa"/>
          <w:wAfter w:w="1695" w:type="dxa"/>
          <w:cantSplit/>
          <w:trHeight w:val="2414"/>
          <w:jc w:val="center"/>
        </w:trPr>
        <w:tc>
          <w:tcPr>
            <w:tcW w:w="851" w:type="dxa"/>
            <w:gridSpan w:val="2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gridSpan w:val="2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расселяемая площадь</w:t>
            </w:r>
          </w:p>
        </w:tc>
        <w:tc>
          <w:tcPr>
            <w:tcW w:w="1134" w:type="dxa"/>
            <w:gridSpan w:val="3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расселяемая площадь</w:t>
            </w:r>
          </w:p>
        </w:tc>
        <w:tc>
          <w:tcPr>
            <w:tcW w:w="1603" w:type="dxa"/>
            <w:gridSpan w:val="2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стоимость возмещения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субсидия на приобретение (стро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и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тельство) жилых помещений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104BC5" w:rsidRPr="0083712E" w:rsidRDefault="00104BC5" w:rsidP="00175D37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319" w:type="dxa"/>
            <w:gridSpan w:val="3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расселяемая площадь</w:t>
            </w:r>
          </w:p>
        </w:tc>
        <w:tc>
          <w:tcPr>
            <w:tcW w:w="665" w:type="dxa"/>
            <w:gridSpan w:val="2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 xml:space="preserve">субсидия на возмещение расходов </w:t>
            </w:r>
          </w:p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по договорам о комплексном и устойчивом развитии территорий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расселяемая площадь</w:t>
            </w:r>
          </w:p>
        </w:tc>
        <w:tc>
          <w:tcPr>
            <w:tcW w:w="1466" w:type="dxa"/>
            <w:gridSpan w:val="3"/>
            <w:shd w:val="clear" w:color="auto" w:fill="auto"/>
            <w:textDirection w:val="btLr"/>
            <w:vAlign w:val="center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стоимость</w:t>
            </w:r>
          </w:p>
        </w:tc>
      </w:tr>
      <w:tr w:rsidR="00104BC5" w:rsidRPr="0083712E" w:rsidTr="00602D2F">
        <w:trPr>
          <w:gridBefore w:val="2"/>
          <w:gridAfter w:val="3"/>
          <w:wBefore w:w="2059" w:type="dxa"/>
          <w:wAfter w:w="1695" w:type="dxa"/>
          <w:jc w:val="center"/>
        </w:trPr>
        <w:tc>
          <w:tcPr>
            <w:tcW w:w="851" w:type="dxa"/>
            <w:gridSpan w:val="2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gridSpan w:val="3"/>
            <w:vMerge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104BC5" w:rsidRPr="0083712E" w:rsidRDefault="00104BC5" w:rsidP="00175D37">
            <w:pPr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104BC5" w:rsidRPr="0083712E" w:rsidRDefault="00104BC5" w:rsidP="00175D37">
            <w:pPr>
              <w:jc w:val="center"/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1603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BC5" w:rsidRPr="0083712E" w:rsidRDefault="00104BC5" w:rsidP="00175D37">
            <w:pPr>
              <w:jc w:val="center"/>
              <w:rPr>
                <w:color w:val="000000"/>
                <w:sz w:val="16"/>
                <w:szCs w:val="16"/>
              </w:rPr>
            </w:pPr>
            <w:r w:rsidRPr="0083712E">
              <w:rPr>
                <w:color w:val="000000"/>
                <w:sz w:val="16"/>
                <w:szCs w:val="16"/>
              </w:rPr>
              <w:t>рублей</w:t>
            </w:r>
          </w:p>
        </w:tc>
        <w:tc>
          <w:tcPr>
            <w:tcW w:w="1319" w:type="dxa"/>
            <w:gridSpan w:val="3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665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851" w:type="dxa"/>
            <w:gridSpan w:val="2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1466" w:type="dxa"/>
            <w:gridSpan w:val="3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</w:tr>
      <w:tr w:rsidR="00104BC5" w:rsidRPr="0083712E" w:rsidTr="00602D2F">
        <w:trPr>
          <w:gridBefore w:val="2"/>
          <w:gridAfter w:val="3"/>
          <w:wBefore w:w="2059" w:type="dxa"/>
          <w:wAfter w:w="1695" w:type="dxa"/>
          <w:trHeight w:val="137"/>
          <w:jc w:val="center"/>
        </w:trPr>
        <w:tc>
          <w:tcPr>
            <w:tcW w:w="851" w:type="dxa"/>
            <w:gridSpan w:val="2"/>
            <w:shd w:val="clear" w:color="auto" w:fill="auto"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17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gridSpan w:val="2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134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03" w:type="dxa"/>
            <w:gridSpan w:val="2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665" w:type="dxa"/>
            <w:gridSpan w:val="2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319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65" w:type="dxa"/>
            <w:gridSpan w:val="2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1" w:type="dxa"/>
            <w:gridSpan w:val="2"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466" w:type="dxa"/>
            <w:gridSpan w:val="3"/>
            <w:shd w:val="clear" w:color="auto" w:fill="auto"/>
            <w:noWrap/>
          </w:tcPr>
          <w:p w:rsidR="00104BC5" w:rsidRPr="0083712E" w:rsidRDefault="00104BC5" w:rsidP="00175D37">
            <w:pPr>
              <w:ind w:right="-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</w:tr>
      <w:tr w:rsidR="00E37D8E" w:rsidRPr="0083712E" w:rsidTr="00602D2F">
        <w:trPr>
          <w:gridBefore w:val="2"/>
          <w:gridAfter w:val="3"/>
          <w:wBefore w:w="2059" w:type="dxa"/>
          <w:wAfter w:w="1695" w:type="dxa"/>
          <w:jc w:val="center"/>
        </w:trPr>
        <w:tc>
          <w:tcPr>
            <w:tcW w:w="851" w:type="dxa"/>
            <w:gridSpan w:val="2"/>
            <w:shd w:val="clear" w:color="auto" w:fill="auto"/>
          </w:tcPr>
          <w:p w:rsidR="00E37D8E" w:rsidRPr="0083712E" w:rsidRDefault="00E37D8E" w:rsidP="00602D2F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E37D8E" w:rsidRPr="00EC4EEA" w:rsidRDefault="00E37D8E" w:rsidP="00E37D8E">
            <w:pPr>
              <w:ind w:left="-6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3D1E90">
              <w:rPr>
                <w:sz w:val="16"/>
                <w:szCs w:val="16"/>
              </w:rPr>
              <w:t>Всего по этапу 202</w:t>
            </w:r>
            <w:r>
              <w:rPr>
                <w:sz w:val="16"/>
                <w:szCs w:val="16"/>
              </w:rPr>
              <w:t>5</w:t>
            </w:r>
            <w:r w:rsidRPr="003D1E90">
              <w:rPr>
                <w:sz w:val="16"/>
                <w:szCs w:val="16"/>
              </w:rPr>
              <w:t xml:space="preserve"> года, в рамках которого предусмотрено финансиров</w:t>
            </w:r>
            <w:r w:rsidRPr="003D1E90">
              <w:rPr>
                <w:sz w:val="16"/>
                <w:szCs w:val="16"/>
              </w:rPr>
              <w:t>а</w:t>
            </w:r>
            <w:r w:rsidRPr="003D1E90">
              <w:rPr>
                <w:sz w:val="16"/>
                <w:szCs w:val="16"/>
              </w:rPr>
              <w:t xml:space="preserve">ние </w:t>
            </w:r>
            <w:r w:rsidRPr="003D1E90">
              <w:rPr>
                <w:color w:val="000000"/>
                <w:sz w:val="16"/>
                <w:szCs w:val="16"/>
              </w:rPr>
              <w:t>за с</w:t>
            </w:r>
            <w:r>
              <w:rPr>
                <w:color w:val="000000"/>
                <w:sz w:val="16"/>
                <w:szCs w:val="16"/>
              </w:rPr>
              <w:t>чет средств Фонда, в том числе: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F63611" w:rsidP="007A4DC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5 250 886,20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3 783 247,20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37D8E" w:rsidRPr="0083712E" w:rsidTr="00602D2F">
        <w:trPr>
          <w:gridBefore w:val="2"/>
          <w:gridAfter w:val="3"/>
          <w:wBefore w:w="2059" w:type="dxa"/>
          <w:wAfter w:w="1695" w:type="dxa"/>
          <w:jc w:val="center"/>
        </w:trPr>
        <w:tc>
          <w:tcPr>
            <w:tcW w:w="851" w:type="dxa"/>
            <w:gridSpan w:val="2"/>
            <w:shd w:val="clear" w:color="auto" w:fill="auto"/>
          </w:tcPr>
          <w:p w:rsidR="00E37D8E" w:rsidRPr="00143807" w:rsidRDefault="00E37D8E" w:rsidP="00175D3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143807" w:rsidRDefault="00E37D8E" w:rsidP="00175D37">
            <w:pPr>
              <w:rPr>
                <w:color w:val="000000"/>
                <w:sz w:val="16"/>
                <w:szCs w:val="16"/>
              </w:rPr>
            </w:pPr>
            <w:r w:rsidRPr="00143807">
              <w:rPr>
                <w:color w:val="000000"/>
                <w:sz w:val="16"/>
                <w:szCs w:val="16"/>
              </w:rPr>
              <w:t>Итого по Саракташскому поссовету Саракташского района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F63611" w:rsidP="007A4DC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5 250 886,20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160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3 783 247,20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6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2759CA">
            <w:pPr>
              <w:jc w:val="center"/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265"/>
        </w:trPr>
        <w:tc>
          <w:tcPr>
            <w:tcW w:w="492" w:type="dxa"/>
            <w:vMerge w:val="restart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 xml:space="preserve">№ </w:t>
            </w:r>
            <w:r w:rsidRPr="0083712E">
              <w:rPr>
                <w:rFonts w:eastAsia="Calibri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2152" w:type="dxa"/>
            <w:gridSpan w:val="2"/>
            <w:vMerge w:val="restart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lastRenderedPageBreak/>
              <w:t xml:space="preserve">Наименование </w:t>
            </w:r>
            <w:r w:rsidRPr="0083712E">
              <w:rPr>
                <w:rFonts w:eastAsia="Calibri"/>
                <w:sz w:val="16"/>
                <w:szCs w:val="16"/>
              </w:rPr>
              <w:lastRenderedPageBreak/>
              <w:t>муниципального образования</w:t>
            </w:r>
          </w:p>
        </w:tc>
        <w:tc>
          <w:tcPr>
            <w:tcW w:w="13583" w:type="dxa"/>
            <w:gridSpan w:val="27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lastRenderedPageBreak/>
              <w:t>Мероприятия по переселению, связанные с приобретением (строительством) жилых помещений</w:t>
            </w: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585"/>
        </w:trPr>
        <w:tc>
          <w:tcPr>
            <w:tcW w:w="492" w:type="dxa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vMerge w:val="restart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7229" w:type="dxa"/>
            <w:gridSpan w:val="15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в том числе</w:t>
            </w:r>
          </w:p>
        </w:tc>
        <w:tc>
          <w:tcPr>
            <w:tcW w:w="3236" w:type="dxa"/>
            <w:gridSpan w:val="7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дальнейшее использование приобр</w:t>
            </w:r>
            <w:r w:rsidRPr="0083712E">
              <w:rPr>
                <w:rFonts w:eastAsia="Calibri"/>
                <w:sz w:val="16"/>
                <w:szCs w:val="16"/>
              </w:rPr>
              <w:t>е</w:t>
            </w:r>
            <w:r w:rsidRPr="0083712E">
              <w:rPr>
                <w:rFonts w:eastAsia="Calibri"/>
                <w:sz w:val="16"/>
                <w:szCs w:val="16"/>
              </w:rPr>
              <w:t>тенных (построенных) жилых пом</w:t>
            </w:r>
            <w:r w:rsidRPr="0083712E">
              <w:rPr>
                <w:rFonts w:eastAsia="Calibri"/>
                <w:sz w:val="16"/>
                <w:szCs w:val="16"/>
              </w:rPr>
              <w:t>е</w:t>
            </w:r>
            <w:r w:rsidRPr="0083712E">
              <w:rPr>
                <w:rFonts w:eastAsia="Calibri"/>
                <w:sz w:val="16"/>
                <w:szCs w:val="16"/>
              </w:rPr>
              <w:t>щений</w:t>
            </w:r>
          </w:p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795"/>
        </w:trPr>
        <w:tc>
          <w:tcPr>
            <w:tcW w:w="492" w:type="dxa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строительство домов</w:t>
            </w:r>
          </w:p>
        </w:tc>
        <w:tc>
          <w:tcPr>
            <w:tcW w:w="2976" w:type="dxa"/>
            <w:gridSpan w:val="6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приобретение жилых помещений у застройщиков</w:t>
            </w:r>
          </w:p>
        </w:tc>
        <w:tc>
          <w:tcPr>
            <w:tcW w:w="2268" w:type="dxa"/>
            <w:gridSpan w:val="4"/>
            <w:vMerge w:val="restart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приобретение жилых пом</w:t>
            </w:r>
            <w:r w:rsidRPr="0083712E">
              <w:rPr>
                <w:rFonts w:eastAsia="Calibri"/>
                <w:sz w:val="16"/>
                <w:szCs w:val="16"/>
              </w:rPr>
              <w:t>е</w:t>
            </w:r>
            <w:r w:rsidRPr="0083712E">
              <w:rPr>
                <w:rFonts w:eastAsia="Calibri"/>
                <w:sz w:val="16"/>
                <w:szCs w:val="16"/>
              </w:rPr>
              <w:t>щений у лиц, не являющихся застройщиками</w:t>
            </w:r>
          </w:p>
        </w:tc>
        <w:tc>
          <w:tcPr>
            <w:tcW w:w="709" w:type="dxa"/>
            <w:gridSpan w:val="2"/>
            <w:vMerge w:val="restart"/>
            <w:textDirection w:val="btL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приведение жилых помещений свободного жилищного фонда в со-стояние, пригодное для постоянного проживания граждан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textDirection w:val="btL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предоставление по договорам социального найма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предоставление по договорам найма жилищн</w:t>
            </w:r>
            <w:r w:rsidRPr="0083712E">
              <w:rPr>
                <w:rFonts w:eastAsia="Calibri"/>
                <w:sz w:val="16"/>
                <w:szCs w:val="16"/>
              </w:rPr>
              <w:t>о</w:t>
            </w:r>
            <w:r w:rsidRPr="0083712E">
              <w:rPr>
                <w:rFonts w:eastAsia="Calibri"/>
                <w:sz w:val="16"/>
                <w:szCs w:val="16"/>
              </w:rPr>
              <w:t>го фонда социального использования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  <w:textDirection w:val="btL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предоставление по договорам найма жилого помещения маневренного фонда</w:t>
            </w:r>
          </w:p>
        </w:tc>
        <w:tc>
          <w:tcPr>
            <w:tcW w:w="968" w:type="dxa"/>
            <w:gridSpan w:val="2"/>
            <w:vMerge w:val="restart"/>
            <w:shd w:val="clear" w:color="auto" w:fill="auto"/>
            <w:textDirection w:val="btL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предоставление по договорам мены</w:t>
            </w: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1863"/>
        </w:trPr>
        <w:tc>
          <w:tcPr>
            <w:tcW w:w="4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1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в строящихся домах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в домах, введенных в эксплуатацию</w:t>
            </w: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6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1492"/>
        </w:trPr>
        <w:tc>
          <w:tcPr>
            <w:tcW w:w="492" w:type="dxa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расселяемая площадь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приобретаемая пл</w:t>
            </w:r>
            <w:r w:rsidRPr="0083712E">
              <w:rPr>
                <w:rFonts w:eastAsia="Calibri"/>
                <w:sz w:val="16"/>
                <w:szCs w:val="16"/>
              </w:rPr>
              <w:t>о</w:t>
            </w:r>
            <w:r w:rsidRPr="0083712E">
              <w:rPr>
                <w:rFonts w:eastAsia="Calibri"/>
                <w:sz w:val="16"/>
                <w:szCs w:val="16"/>
              </w:rPr>
              <w:t>щадь</w:t>
            </w:r>
          </w:p>
        </w:tc>
        <w:tc>
          <w:tcPr>
            <w:tcW w:w="1418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приобретаемая                 площадь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приобретаемая                площадь</w:t>
            </w:r>
          </w:p>
        </w:tc>
        <w:tc>
          <w:tcPr>
            <w:tcW w:w="850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приобретаемая               площадь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приобретаемая             площадь</w:t>
            </w:r>
          </w:p>
        </w:tc>
        <w:tc>
          <w:tcPr>
            <w:tcW w:w="1417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709" w:type="dxa"/>
            <w:gridSpan w:val="2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стоимость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площадь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площадь</w:t>
            </w:r>
          </w:p>
        </w:tc>
        <w:tc>
          <w:tcPr>
            <w:tcW w:w="708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площадь</w:t>
            </w:r>
          </w:p>
        </w:tc>
        <w:tc>
          <w:tcPr>
            <w:tcW w:w="968" w:type="dxa"/>
            <w:gridSpan w:val="2"/>
            <w:shd w:val="clear" w:color="auto" w:fill="auto"/>
            <w:textDirection w:val="btLr"/>
            <w:vAlign w:val="center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площадь</w:t>
            </w: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327"/>
        </w:trPr>
        <w:tc>
          <w:tcPr>
            <w:tcW w:w="492" w:type="dxa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152" w:type="dxa"/>
            <w:gridSpan w:val="2"/>
            <w:vMerge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850" w:type="dxa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709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б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  <w:tc>
          <w:tcPr>
            <w:tcW w:w="567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850" w:type="dxa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709" w:type="dxa"/>
            <w:gridSpan w:val="2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709" w:type="dxa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метров</w:t>
            </w:r>
          </w:p>
        </w:tc>
        <w:tc>
          <w:tcPr>
            <w:tcW w:w="968" w:type="dxa"/>
            <w:gridSpan w:val="2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83712E">
              <w:rPr>
                <w:rFonts w:eastAsia="Calibri"/>
                <w:sz w:val="16"/>
                <w:szCs w:val="16"/>
                <w:lang w:eastAsia="en-US"/>
              </w:rPr>
              <w:t>кв. ме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т</w:t>
            </w:r>
            <w:r w:rsidRPr="0083712E"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</w:tr>
      <w:tr w:rsidR="00143807" w:rsidRPr="0083712E" w:rsidTr="00602D2F">
        <w:tblPrEx>
          <w:jc w:val="left"/>
        </w:tblPrEx>
        <w:trPr>
          <w:gridAfter w:val="7"/>
          <w:wAfter w:w="3169" w:type="dxa"/>
          <w:trHeight w:val="276"/>
        </w:trPr>
        <w:tc>
          <w:tcPr>
            <w:tcW w:w="492" w:type="dxa"/>
            <w:shd w:val="clear" w:color="auto" w:fill="auto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15</w:t>
            </w:r>
          </w:p>
        </w:tc>
        <w:tc>
          <w:tcPr>
            <w:tcW w:w="1418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709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17</w:t>
            </w:r>
          </w:p>
        </w:tc>
        <w:tc>
          <w:tcPr>
            <w:tcW w:w="567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850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24</w:t>
            </w:r>
          </w:p>
        </w:tc>
        <w:tc>
          <w:tcPr>
            <w:tcW w:w="709" w:type="dxa"/>
            <w:gridSpan w:val="2"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708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28</w:t>
            </w:r>
          </w:p>
        </w:tc>
        <w:tc>
          <w:tcPr>
            <w:tcW w:w="968" w:type="dxa"/>
            <w:gridSpan w:val="2"/>
            <w:shd w:val="clear" w:color="auto" w:fill="auto"/>
            <w:noWrap/>
          </w:tcPr>
          <w:p w:rsidR="00143807" w:rsidRPr="0083712E" w:rsidRDefault="00143807" w:rsidP="00175D37">
            <w:pPr>
              <w:jc w:val="center"/>
              <w:rPr>
                <w:rFonts w:eastAsia="Calibri"/>
                <w:sz w:val="16"/>
                <w:szCs w:val="16"/>
              </w:rPr>
            </w:pPr>
            <w:r w:rsidRPr="0083712E">
              <w:rPr>
                <w:rFonts w:eastAsia="Calibri"/>
                <w:sz w:val="16"/>
                <w:szCs w:val="16"/>
              </w:rPr>
              <w:t>29</w:t>
            </w:r>
          </w:p>
        </w:tc>
      </w:tr>
      <w:tr w:rsidR="00E37D8E" w:rsidRPr="0083712E" w:rsidTr="00602D2F">
        <w:tblPrEx>
          <w:jc w:val="left"/>
        </w:tblPrEx>
        <w:trPr>
          <w:gridAfter w:val="7"/>
          <w:wAfter w:w="3169" w:type="dxa"/>
          <w:trHeight w:val="279"/>
        </w:trPr>
        <w:tc>
          <w:tcPr>
            <w:tcW w:w="492" w:type="dxa"/>
            <w:shd w:val="clear" w:color="auto" w:fill="auto"/>
            <w:vAlign w:val="center"/>
          </w:tcPr>
          <w:p w:rsidR="00E37D8E" w:rsidRPr="0083712E" w:rsidRDefault="00E37D8E" w:rsidP="00175D37">
            <w:pPr>
              <w:jc w:val="left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152" w:type="dxa"/>
            <w:gridSpan w:val="2"/>
            <w:shd w:val="clear" w:color="auto" w:fill="auto"/>
          </w:tcPr>
          <w:p w:rsidR="00E37D8E" w:rsidRPr="0083712E" w:rsidRDefault="00E37D8E" w:rsidP="00E37D8E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 w:rsidRPr="003D1E90">
              <w:rPr>
                <w:sz w:val="16"/>
                <w:szCs w:val="16"/>
              </w:rPr>
              <w:t>Всего по этапу 202</w:t>
            </w:r>
            <w:r>
              <w:rPr>
                <w:sz w:val="16"/>
                <w:szCs w:val="16"/>
              </w:rPr>
              <w:t>5</w:t>
            </w:r>
            <w:r w:rsidRPr="003D1E90">
              <w:rPr>
                <w:sz w:val="16"/>
                <w:szCs w:val="16"/>
              </w:rPr>
              <w:t xml:space="preserve"> года, в рамках которого предусмотрено финансир</w:t>
            </w:r>
            <w:r w:rsidRPr="003D1E90">
              <w:rPr>
                <w:sz w:val="16"/>
                <w:szCs w:val="16"/>
              </w:rPr>
              <w:t>о</w:t>
            </w:r>
            <w:r w:rsidRPr="003D1E90">
              <w:rPr>
                <w:sz w:val="16"/>
                <w:szCs w:val="16"/>
              </w:rPr>
              <w:t xml:space="preserve">вание </w:t>
            </w:r>
            <w:r w:rsidRPr="003D1E90">
              <w:rPr>
                <w:color w:val="000000"/>
                <w:sz w:val="16"/>
                <w:szCs w:val="16"/>
              </w:rPr>
              <w:t>за с</w:t>
            </w:r>
            <w:r>
              <w:rPr>
                <w:color w:val="000000"/>
                <w:sz w:val="16"/>
                <w:szCs w:val="16"/>
              </w:rPr>
              <w:t>чет средств Фонда, в том числе: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F63611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F63611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1 467 639,00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F63611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F63611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1 467 639,00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F63611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E37D8E" w:rsidRPr="0083712E" w:rsidTr="00602D2F">
        <w:tblPrEx>
          <w:jc w:val="left"/>
        </w:tblPrEx>
        <w:trPr>
          <w:trHeight w:val="278"/>
        </w:trPr>
        <w:tc>
          <w:tcPr>
            <w:tcW w:w="492" w:type="dxa"/>
            <w:shd w:val="clear" w:color="auto" w:fill="auto"/>
          </w:tcPr>
          <w:p w:rsidR="00E37D8E" w:rsidRPr="0083712E" w:rsidRDefault="00E37D8E" w:rsidP="00DE7D0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DE7D0C" w:rsidRDefault="00E37D8E" w:rsidP="002759CA">
            <w:pPr>
              <w:rPr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Итого по Саракташскому поссовету Саракташского района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F63611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F63611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1 467 639,00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F63611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F63611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1 467 639,00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0" w:right="-107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E37D8E" w:rsidRPr="00E37D8E" w:rsidRDefault="00F63611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6" w:type="dxa"/>
            <w:gridSpan w:val="2"/>
          </w:tcPr>
          <w:p w:rsidR="00E37D8E" w:rsidRPr="0083712E" w:rsidRDefault="00E37D8E" w:rsidP="00175D37">
            <w:pPr>
              <w:ind w:left="37" w:right="-104" w:hanging="37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37D8E" w:rsidRPr="0083712E" w:rsidRDefault="00E37D8E" w:rsidP="00175D37">
            <w:pPr>
              <w:ind w:left="-101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:rsidR="00E37D8E" w:rsidRPr="0083712E" w:rsidRDefault="00E37D8E" w:rsidP="00175D37">
            <w:pPr>
              <w:ind w:left="-101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E37D8E" w:rsidRPr="0083712E" w:rsidRDefault="00E37D8E" w:rsidP="00175D37">
            <w:pPr>
              <w:ind w:left="-101" w:right="-104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06" w:type="dxa"/>
          </w:tcPr>
          <w:p w:rsidR="00E37D8E" w:rsidRPr="0083712E" w:rsidRDefault="00E37D8E" w:rsidP="00175D37">
            <w:pPr>
              <w:ind w:left="-101" w:right="-104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104BC5" w:rsidRDefault="00104BC5" w:rsidP="00C64426">
      <w:pPr>
        <w:ind w:right="-2875"/>
        <w:rPr>
          <w:sz w:val="28"/>
          <w:szCs w:val="28"/>
        </w:rPr>
      </w:pPr>
    </w:p>
    <w:p w:rsidR="00104BC5" w:rsidRDefault="00104BC5" w:rsidP="00C64426">
      <w:pPr>
        <w:ind w:right="-2875"/>
        <w:rPr>
          <w:sz w:val="28"/>
          <w:szCs w:val="28"/>
        </w:rPr>
      </w:pPr>
    </w:p>
    <w:p w:rsidR="00104BC5" w:rsidRDefault="00104BC5" w:rsidP="00C64426">
      <w:pPr>
        <w:ind w:right="-2875"/>
        <w:rPr>
          <w:sz w:val="28"/>
          <w:szCs w:val="28"/>
        </w:rPr>
      </w:pPr>
    </w:p>
    <w:p w:rsidR="00104BC5" w:rsidRDefault="00104BC5" w:rsidP="00C64426">
      <w:pPr>
        <w:ind w:right="-2875"/>
        <w:rPr>
          <w:sz w:val="28"/>
          <w:szCs w:val="28"/>
        </w:rPr>
      </w:pPr>
    </w:p>
    <w:p w:rsidR="00104BC5" w:rsidRDefault="00104BC5" w:rsidP="00C64426">
      <w:pPr>
        <w:ind w:right="-2875"/>
        <w:rPr>
          <w:sz w:val="28"/>
          <w:szCs w:val="28"/>
        </w:rPr>
      </w:pPr>
    </w:p>
    <w:p w:rsidR="00104BC5" w:rsidRDefault="00104BC5" w:rsidP="00C64426">
      <w:pPr>
        <w:ind w:right="-2875"/>
        <w:rPr>
          <w:sz w:val="28"/>
          <w:szCs w:val="28"/>
        </w:rPr>
      </w:pPr>
    </w:p>
    <w:p w:rsidR="004246B8" w:rsidRPr="00C43A8F" w:rsidRDefault="00602D2F" w:rsidP="00C64426">
      <w:pPr>
        <w:ind w:right="-2875"/>
      </w:pPr>
      <w:r>
        <w:t>Г</w:t>
      </w:r>
      <w:r w:rsidR="00C64426" w:rsidRPr="00C43A8F">
        <w:t>лава</w:t>
      </w:r>
      <w:r w:rsidR="004246B8" w:rsidRPr="00C43A8F">
        <w:t xml:space="preserve"> МО </w:t>
      </w:r>
    </w:p>
    <w:p w:rsidR="00C64426" w:rsidRPr="00C43A8F" w:rsidRDefault="004246B8" w:rsidP="00C64426">
      <w:pPr>
        <w:ind w:right="-2875"/>
      </w:pPr>
      <w:r w:rsidRPr="00C43A8F">
        <w:t>Саракташский поссовет</w:t>
      </w:r>
      <w:r w:rsidR="00C64426" w:rsidRPr="00C43A8F">
        <w:t xml:space="preserve">                 </w:t>
      </w:r>
      <w:r w:rsidRPr="00C43A8F">
        <w:t xml:space="preserve">    </w:t>
      </w:r>
      <w:r w:rsidR="00C64426" w:rsidRPr="00C43A8F">
        <w:t xml:space="preserve">             </w:t>
      </w:r>
      <w:r w:rsidRPr="00C43A8F">
        <w:t xml:space="preserve">                    </w:t>
      </w:r>
      <w:r w:rsidR="00C64426" w:rsidRPr="00C43A8F">
        <w:t xml:space="preserve">_________________________                 </w:t>
      </w:r>
      <w:r w:rsidR="009112CB">
        <w:t>Н</w:t>
      </w:r>
      <w:r w:rsidR="00C64426" w:rsidRPr="00C43A8F">
        <w:t xml:space="preserve">.Н. </w:t>
      </w:r>
      <w:r w:rsidR="009112CB">
        <w:t>Слепушкин</w:t>
      </w:r>
    </w:p>
    <w:p w:rsidR="00C64426" w:rsidRDefault="00C64426" w:rsidP="00C64426">
      <w:pPr>
        <w:ind w:right="-2875"/>
        <w:rPr>
          <w:sz w:val="16"/>
          <w:szCs w:val="16"/>
        </w:rPr>
      </w:pPr>
    </w:p>
    <w:p w:rsidR="00915D13" w:rsidRPr="00223CEF" w:rsidRDefault="00B00B35" w:rsidP="00223CEF">
      <w:pPr>
        <w:tabs>
          <w:tab w:val="left" w:pos="6015"/>
        </w:tabs>
        <w:ind w:right="-2875"/>
        <w:rPr>
          <w:sz w:val="16"/>
          <w:szCs w:val="16"/>
        </w:rPr>
        <w:sectPr w:rsidR="00915D13" w:rsidRPr="00223CEF" w:rsidSect="00AD51DB">
          <w:pgSz w:w="16838" w:h="11906" w:orient="landscape" w:code="9"/>
          <w:pgMar w:top="568" w:right="1134" w:bottom="426" w:left="851" w:header="425" w:footer="709" w:gutter="0"/>
          <w:cols w:space="708"/>
          <w:docGrid w:linePitch="360"/>
        </w:sectPr>
      </w:pPr>
      <w:r>
        <w:rPr>
          <w:sz w:val="16"/>
          <w:szCs w:val="16"/>
        </w:rPr>
        <w:tab/>
      </w:r>
      <w:r w:rsidR="00C529B2">
        <w:rPr>
          <w:sz w:val="16"/>
          <w:szCs w:val="16"/>
        </w:rPr>
        <w:t xml:space="preserve">                   </w:t>
      </w:r>
      <w:r w:rsidR="004246B8">
        <w:rPr>
          <w:sz w:val="16"/>
          <w:szCs w:val="16"/>
        </w:rPr>
        <w:t xml:space="preserve">          </w:t>
      </w:r>
      <w:r w:rsidR="00C43A8F">
        <w:rPr>
          <w:sz w:val="16"/>
          <w:szCs w:val="16"/>
        </w:rPr>
        <w:t xml:space="preserve">          </w:t>
      </w:r>
      <w:r w:rsidR="004246B8">
        <w:rPr>
          <w:sz w:val="16"/>
          <w:szCs w:val="16"/>
        </w:rPr>
        <w:t xml:space="preserve"> </w:t>
      </w:r>
      <w:r w:rsidR="00C529B2">
        <w:rPr>
          <w:sz w:val="16"/>
          <w:szCs w:val="16"/>
        </w:rPr>
        <w:t xml:space="preserve">   </w:t>
      </w:r>
      <w:r>
        <w:rPr>
          <w:sz w:val="16"/>
          <w:szCs w:val="16"/>
        </w:rPr>
        <w:t>М.П.</w:t>
      </w:r>
    </w:p>
    <w:p w:rsidR="0037436A" w:rsidRPr="00C43A8F" w:rsidRDefault="007F4E49" w:rsidP="007F4E49">
      <w:pPr>
        <w:widowControl w:val="0"/>
        <w:ind w:left="9498"/>
      </w:pPr>
      <w:r>
        <w:lastRenderedPageBreak/>
        <w:t xml:space="preserve">        </w:t>
      </w:r>
      <w:r w:rsidR="00D24DC1" w:rsidRPr="00C43A8F">
        <w:t xml:space="preserve">               </w:t>
      </w:r>
      <w:r w:rsidR="0037436A" w:rsidRPr="00C43A8F">
        <w:t>Приложение № 4</w:t>
      </w:r>
    </w:p>
    <w:p w:rsidR="00D24DC1" w:rsidRPr="00C43A8F" w:rsidRDefault="00D24DC1" w:rsidP="007F4E49">
      <w:pPr>
        <w:widowControl w:val="0"/>
        <w:autoSpaceDE w:val="0"/>
        <w:autoSpaceDN w:val="0"/>
        <w:adjustRightInd w:val="0"/>
        <w:ind w:left="10915"/>
        <w:jc w:val="left"/>
      </w:pPr>
      <w:r w:rsidRPr="00C43A8F">
        <w:t xml:space="preserve">                                                                                                                                             к муниципальной адресной программе</w:t>
      </w:r>
    </w:p>
    <w:p w:rsidR="00D24DC1" w:rsidRPr="00C43A8F" w:rsidRDefault="00D24DC1" w:rsidP="007F4E49">
      <w:pPr>
        <w:widowControl w:val="0"/>
        <w:autoSpaceDE w:val="0"/>
        <w:autoSpaceDN w:val="0"/>
        <w:adjustRightInd w:val="0"/>
        <w:jc w:val="left"/>
      </w:pPr>
      <w:r w:rsidRPr="00C43A8F">
        <w:t xml:space="preserve">                                                                                                                                               </w:t>
      </w:r>
      <w:r w:rsidR="007F4E49">
        <w:t xml:space="preserve">                                       </w:t>
      </w:r>
      <w:r w:rsidRPr="00C43A8F">
        <w:t xml:space="preserve">«Переселение граждан из аварийного </w:t>
      </w:r>
    </w:p>
    <w:p w:rsidR="00D24DC1" w:rsidRPr="00C43A8F" w:rsidRDefault="00D24DC1" w:rsidP="007F4E49">
      <w:pPr>
        <w:widowControl w:val="0"/>
        <w:autoSpaceDE w:val="0"/>
        <w:autoSpaceDN w:val="0"/>
        <w:adjustRightInd w:val="0"/>
        <w:jc w:val="left"/>
      </w:pPr>
      <w:r w:rsidRPr="00C43A8F">
        <w:t xml:space="preserve">                                                                                                                                                </w:t>
      </w:r>
      <w:r w:rsidR="007F4E49">
        <w:t xml:space="preserve">                                      </w:t>
      </w:r>
      <w:r w:rsidRPr="00C43A8F">
        <w:t>жилищного фонда Саракташского</w:t>
      </w:r>
    </w:p>
    <w:p w:rsidR="0037436A" w:rsidRPr="00C43A8F" w:rsidRDefault="00D24DC1" w:rsidP="007F4E49">
      <w:pPr>
        <w:widowControl w:val="0"/>
        <w:autoSpaceDE w:val="0"/>
        <w:autoSpaceDN w:val="0"/>
        <w:adjustRightInd w:val="0"/>
        <w:jc w:val="left"/>
        <w:rPr>
          <w:b/>
          <w:bCs/>
        </w:rPr>
      </w:pPr>
      <w:r w:rsidRPr="00C43A8F">
        <w:t xml:space="preserve">                                                                                                                                                </w:t>
      </w:r>
      <w:r w:rsidR="007F4E49">
        <w:t xml:space="preserve">                                       </w:t>
      </w:r>
      <w:r w:rsidR="00602D2F">
        <w:t>поссовета» на 202</w:t>
      </w:r>
      <w:r w:rsidR="009112CB">
        <w:t>4</w:t>
      </w:r>
      <w:r w:rsidR="00602D2F">
        <w:t>–203</w:t>
      </w:r>
      <w:r w:rsidR="009112CB">
        <w:t>2</w:t>
      </w:r>
      <w:r w:rsidRPr="00C43A8F">
        <w:t xml:space="preserve"> годы</w:t>
      </w:r>
    </w:p>
    <w:p w:rsidR="0037436A" w:rsidRDefault="0037436A" w:rsidP="00212597">
      <w:pPr>
        <w:widowControl w:val="0"/>
        <w:autoSpaceDE w:val="0"/>
        <w:autoSpaceDN w:val="0"/>
        <w:adjustRightInd w:val="0"/>
        <w:ind w:left="1258"/>
        <w:jc w:val="center"/>
        <w:rPr>
          <w:bCs/>
          <w:sz w:val="28"/>
          <w:szCs w:val="28"/>
        </w:rPr>
      </w:pPr>
      <w:r w:rsidRPr="00CE4058">
        <w:rPr>
          <w:bCs/>
          <w:sz w:val="28"/>
          <w:szCs w:val="28"/>
        </w:rPr>
        <w:t>План</w:t>
      </w:r>
    </w:p>
    <w:p w:rsidR="0037436A" w:rsidRPr="00CE4058" w:rsidRDefault="0037436A" w:rsidP="0037436A">
      <w:pPr>
        <w:widowControl w:val="0"/>
        <w:autoSpaceDE w:val="0"/>
        <w:autoSpaceDN w:val="0"/>
        <w:adjustRightInd w:val="0"/>
        <w:ind w:left="1258"/>
        <w:jc w:val="center"/>
        <w:rPr>
          <w:rFonts w:ascii="Calibri" w:hAnsi="Calibri"/>
          <w:sz w:val="28"/>
          <w:szCs w:val="28"/>
        </w:rPr>
      </w:pPr>
      <w:r w:rsidRPr="00CE4058">
        <w:rPr>
          <w:bCs/>
          <w:sz w:val="28"/>
          <w:szCs w:val="28"/>
        </w:rPr>
        <w:t>мероприятий по переселению граждан из аварийного жилищного фонда, признанного таковым</w:t>
      </w:r>
    </w:p>
    <w:p w:rsidR="0037436A" w:rsidRDefault="00602D2F" w:rsidP="0037436A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 1 января 2022</w:t>
      </w:r>
      <w:r w:rsidR="0037436A" w:rsidRPr="00CE4058">
        <w:rPr>
          <w:bCs/>
          <w:sz w:val="28"/>
          <w:szCs w:val="28"/>
        </w:rPr>
        <w:t xml:space="preserve"> года</w:t>
      </w:r>
    </w:p>
    <w:p w:rsidR="0037436A" w:rsidRPr="00CE4058" w:rsidRDefault="0037436A" w:rsidP="0037436A">
      <w:pPr>
        <w:widowControl w:val="0"/>
        <w:jc w:val="center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154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51"/>
        <w:gridCol w:w="567"/>
        <w:gridCol w:w="567"/>
        <w:gridCol w:w="567"/>
        <w:gridCol w:w="567"/>
        <w:gridCol w:w="735"/>
        <w:gridCol w:w="709"/>
        <w:gridCol w:w="709"/>
        <w:gridCol w:w="1276"/>
        <w:gridCol w:w="1275"/>
        <w:gridCol w:w="1134"/>
        <w:gridCol w:w="993"/>
        <w:gridCol w:w="567"/>
        <w:gridCol w:w="567"/>
        <w:gridCol w:w="708"/>
        <w:gridCol w:w="567"/>
        <w:gridCol w:w="567"/>
        <w:gridCol w:w="541"/>
      </w:tblGrid>
      <w:tr w:rsidR="0037436A" w:rsidRPr="00CE4058" w:rsidTr="00DF46BB">
        <w:trPr>
          <w:trHeight w:val="690"/>
        </w:trPr>
        <w:tc>
          <w:tcPr>
            <w:tcW w:w="558" w:type="dxa"/>
            <w:vMerge w:val="restart"/>
            <w:tcBorders>
              <w:bottom w:val="nil"/>
            </w:tcBorders>
          </w:tcPr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№ п/п</w:t>
            </w: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1" w:type="dxa"/>
            <w:vMerge w:val="restart"/>
            <w:tcBorders>
              <w:bottom w:val="nil"/>
            </w:tcBorders>
          </w:tcPr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 xml:space="preserve">Наименование </w:t>
            </w:r>
            <w:r>
              <w:rPr>
                <w:sz w:val="16"/>
                <w:szCs w:val="16"/>
                <w:lang w:eastAsia="en-US"/>
              </w:rPr>
              <w:t xml:space="preserve">                </w:t>
            </w:r>
            <w:r w:rsidRPr="00CE4058">
              <w:rPr>
                <w:sz w:val="16"/>
                <w:szCs w:val="16"/>
                <w:lang w:eastAsia="en-US"/>
              </w:rPr>
              <w:t>м</w:t>
            </w:r>
            <w:r w:rsidRPr="00CE4058">
              <w:rPr>
                <w:sz w:val="16"/>
                <w:szCs w:val="16"/>
                <w:lang w:eastAsia="en-US"/>
              </w:rPr>
              <w:t>у</w:t>
            </w:r>
            <w:r w:rsidRPr="00CE4058">
              <w:rPr>
                <w:sz w:val="16"/>
                <w:szCs w:val="16"/>
                <w:lang w:eastAsia="en-US"/>
              </w:rPr>
              <w:t>ниципального образования</w:t>
            </w: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</w:rPr>
              <w:br w:type="column"/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Число жителей планируемых к переселению</w:t>
            </w:r>
          </w:p>
        </w:tc>
        <w:tc>
          <w:tcPr>
            <w:tcW w:w="1701" w:type="dxa"/>
            <w:gridSpan w:val="3"/>
          </w:tcPr>
          <w:p w:rsidR="0037436A" w:rsidRDefault="0037436A" w:rsidP="00AB5814">
            <w:pPr>
              <w:widowControl w:val="0"/>
              <w:tabs>
                <w:tab w:val="left" w:leader="underscore" w:pos="426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Количество расс</w:t>
            </w:r>
            <w:r w:rsidRPr="00CE4058">
              <w:rPr>
                <w:sz w:val="16"/>
                <w:szCs w:val="16"/>
                <w:lang w:eastAsia="en-US"/>
              </w:rPr>
              <w:t>е</w:t>
            </w:r>
            <w:r w:rsidRPr="00CE4058">
              <w:rPr>
                <w:sz w:val="16"/>
                <w:szCs w:val="16"/>
                <w:lang w:eastAsia="en-US"/>
              </w:rPr>
              <w:t>ляемых жилых п</w:t>
            </w:r>
            <w:r w:rsidRPr="00CE4058">
              <w:rPr>
                <w:sz w:val="16"/>
                <w:szCs w:val="16"/>
                <w:lang w:eastAsia="en-US"/>
              </w:rPr>
              <w:t>о</w:t>
            </w:r>
            <w:r w:rsidRPr="00CE4058">
              <w:rPr>
                <w:sz w:val="16"/>
                <w:szCs w:val="16"/>
                <w:lang w:eastAsia="en-US"/>
              </w:rPr>
              <w:t>мещений</w:t>
            </w:r>
          </w:p>
          <w:p w:rsidR="0037436A" w:rsidRPr="00CE4058" w:rsidRDefault="0037436A" w:rsidP="00AB5814">
            <w:pPr>
              <w:widowControl w:val="0"/>
              <w:tabs>
                <w:tab w:val="left" w:leader="underscore" w:pos="4262"/>
              </w:tabs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53" w:type="dxa"/>
            <w:gridSpan w:val="3"/>
          </w:tcPr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Расселяемая площадь жилых помещений</w:t>
            </w: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678" w:type="dxa"/>
            <w:gridSpan w:val="4"/>
          </w:tcPr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Источники финанси</w:t>
            </w:r>
            <w:r>
              <w:rPr>
                <w:sz w:val="16"/>
                <w:szCs w:val="16"/>
                <w:lang w:eastAsia="en-US"/>
              </w:rPr>
              <w:t>рования П</w:t>
            </w:r>
            <w:r w:rsidRPr="00CE4058">
              <w:rPr>
                <w:sz w:val="16"/>
                <w:szCs w:val="16"/>
                <w:lang w:eastAsia="en-US"/>
              </w:rPr>
              <w:t>рограммы</w:t>
            </w: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842" w:type="dxa"/>
            <w:gridSpan w:val="3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Справочно: р</w:t>
            </w:r>
            <w:r w:rsidRPr="00CE4058">
              <w:rPr>
                <w:sz w:val="16"/>
                <w:szCs w:val="16"/>
                <w:lang w:eastAsia="en-US"/>
              </w:rPr>
              <w:t>асчетная сумма экономии бю</w:t>
            </w:r>
            <w:r w:rsidRPr="00CE4058">
              <w:rPr>
                <w:sz w:val="16"/>
                <w:szCs w:val="16"/>
                <w:lang w:eastAsia="en-US"/>
              </w:rPr>
              <w:t>д</w:t>
            </w:r>
            <w:r w:rsidRPr="00CE4058">
              <w:rPr>
                <w:sz w:val="16"/>
                <w:szCs w:val="16"/>
                <w:lang w:eastAsia="en-US"/>
              </w:rPr>
              <w:t>жетных средств</w:t>
            </w:r>
          </w:p>
        </w:tc>
        <w:tc>
          <w:tcPr>
            <w:tcW w:w="1675" w:type="dxa"/>
            <w:gridSpan w:val="3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Справочно: в</w:t>
            </w:r>
            <w:r w:rsidRPr="00CE4058">
              <w:rPr>
                <w:sz w:val="16"/>
                <w:szCs w:val="16"/>
                <w:lang w:eastAsia="en-US"/>
              </w:rPr>
              <w:t>озм</w:t>
            </w:r>
            <w:r w:rsidRPr="00CE4058">
              <w:rPr>
                <w:sz w:val="16"/>
                <w:szCs w:val="16"/>
                <w:lang w:eastAsia="en-US"/>
              </w:rPr>
              <w:t>е</w:t>
            </w:r>
            <w:r w:rsidRPr="00CE4058">
              <w:rPr>
                <w:sz w:val="16"/>
                <w:szCs w:val="16"/>
                <w:lang w:eastAsia="en-US"/>
              </w:rPr>
              <w:t>щение части стоим</w:t>
            </w:r>
            <w:r w:rsidRPr="00CE4058">
              <w:rPr>
                <w:sz w:val="16"/>
                <w:szCs w:val="16"/>
                <w:lang w:eastAsia="en-US"/>
              </w:rPr>
              <w:t>о</w:t>
            </w:r>
            <w:r w:rsidRPr="00CE4058">
              <w:rPr>
                <w:sz w:val="16"/>
                <w:szCs w:val="16"/>
                <w:lang w:eastAsia="en-US"/>
              </w:rPr>
              <w:t>сти жилых помещ</w:t>
            </w:r>
            <w:r w:rsidRPr="00CE4058">
              <w:rPr>
                <w:sz w:val="16"/>
                <w:szCs w:val="16"/>
                <w:lang w:eastAsia="en-US"/>
              </w:rPr>
              <w:t>е</w:t>
            </w:r>
            <w:r w:rsidRPr="00CE4058">
              <w:rPr>
                <w:sz w:val="16"/>
                <w:szCs w:val="16"/>
                <w:lang w:eastAsia="en-US"/>
              </w:rPr>
              <w:t>ний</w:t>
            </w:r>
          </w:p>
        </w:tc>
      </w:tr>
      <w:tr w:rsidR="0037436A" w:rsidRPr="00CE4058" w:rsidTr="00DF46BB">
        <w:tc>
          <w:tcPr>
            <w:tcW w:w="558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1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134" w:type="dxa"/>
            <w:gridSpan w:val="2"/>
            <w:vMerge w:val="restart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>:</w:t>
            </w:r>
          </w:p>
        </w:tc>
        <w:tc>
          <w:tcPr>
            <w:tcW w:w="735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</w:t>
            </w:r>
            <w:r w:rsidRPr="00CE4058">
              <w:rPr>
                <w:sz w:val="16"/>
                <w:szCs w:val="16"/>
                <w:lang w:eastAsia="en-US"/>
              </w:rPr>
              <w:t>с</w:t>
            </w:r>
            <w:r w:rsidRPr="00CE4058">
              <w:rPr>
                <w:sz w:val="16"/>
                <w:szCs w:val="16"/>
                <w:lang w:eastAsia="en-US"/>
              </w:rPr>
              <w:t>е</w:t>
            </w:r>
            <w:r w:rsidRPr="00CE4058">
              <w:rPr>
                <w:sz w:val="16"/>
                <w:szCs w:val="16"/>
                <w:lang w:eastAsia="en-US"/>
              </w:rPr>
              <w:t>го</w:t>
            </w:r>
          </w:p>
        </w:tc>
        <w:tc>
          <w:tcPr>
            <w:tcW w:w="1418" w:type="dxa"/>
            <w:gridSpan w:val="2"/>
            <w:vAlign w:val="center"/>
          </w:tcPr>
          <w:p w:rsidR="0037436A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в том числе</w:t>
            </w:r>
            <w:r>
              <w:rPr>
                <w:rFonts w:eastAsia="Calibri"/>
                <w:sz w:val="16"/>
                <w:szCs w:val="16"/>
                <w:lang w:eastAsia="en-US"/>
              </w:rPr>
              <w:t>:</w:t>
            </w:r>
          </w:p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3402" w:type="dxa"/>
            <w:gridSpan w:val="3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числе: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805" w:right="11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275" w:type="dxa"/>
            <w:gridSpan w:val="2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числе:</w:t>
            </w: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805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1108" w:type="dxa"/>
            <w:gridSpan w:val="2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числе:</w:t>
            </w:r>
          </w:p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805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37436A" w:rsidRPr="00CE4058" w:rsidTr="00DF46BB">
        <w:trPr>
          <w:trHeight w:val="184"/>
        </w:trPr>
        <w:tc>
          <w:tcPr>
            <w:tcW w:w="558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1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35" w:type="dxa"/>
            <w:vMerge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со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бственность гра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ж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дан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униципальная собстве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н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ность</w:t>
            </w:r>
          </w:p>
        </w:tc>
        <w:tc>
          <w:tcPr>
            <w:tcW w:w="1276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за счет средств Фонда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з</w:t>
            </w:r>
            <w:r>
              <w:rPr>
                <w:sz w:val="16"/>
                <w:szCs w:val="16"/>
                <w:lang w:eastAsia="en-US"/>
              </w:rPr>
              <w:t>а счет средств областного бю</w:t>
            </w:r>
            <w:r>
              <w:rPr>
                <w:sz w:val="16"/>
                <w:szCs w:val="16"/>
                <w:lang w:eastAsia="en-US"/>
              </w:rPr>
              <w:t>д</w:t>
            </w:r>
            <w:r>
              <w:rPr>
                <w:sz w:val="16"/>
                <w:szCs w:val="16"/>
                <w:lang w:eastAsia="en-US"/>
              </w:rPr>
              <w:t>жета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за счет средств местного бюдж</w:t>
            </w:r>
            <w:r w:rsidRPr="00CE4058">
              <w:rPr>
                <w:sz w:val="16"/>
                <w:szCs w:val="16"/>
                <w:lang w:eastAsia="en-US"/>
              </w:rPr>
              <w:t>е</w:t>
            </w:r>
            <w:r w:rsidRPr="00CE4058">
              <w:rPr>
                <w:sz w:val="16"/>
                <w:szCs w:val="16"/>
                <w:lang w:eastAsia="en-US"/>
              </w:rPr>
              <w:t>та</w:t>
            </w:r>
          </w:p>
        </w:tc>
        <w:tc>
          <w:tcPr>
            <w:tcW w:w="567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</w:t>
            </w:r>
            <w:r w:rsidRPr="00CE4058">
              <w:rPr>
                <w:sz w:val="16"/>
                <w:szCs w:val="16"/>
                <w:lang w:eastAsia="en-US"/>
              </w:rPr>
              <w:t>а счет переселения граждан по договору о развитии застроенной террит</w:t>
            </w:r>
            <w:r w:rsidRPr="00CE4058">
              <w:rPr>
                <w:sz w:val="16"/>
                <w:szCs w:val="16"/>
                <w:lang w:eastAsia="en-US"/>
              </w:rPr>
              <w:t>о</w:t>
            </w:r>
            <w:r w:rsidRPr="00CE4058">
              <w:rPr>
                <w:sz w:val="16"/>
                <w:szCs w:val="16"/>
                <w:lang w:eastAsia="en-US"/>
              </w:rPr>
              <w:t>рии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</w:t>
            </w:r>
            <w:r w:rsidRPr="00CE4058">
              <w:rPr>
                <w:sz w:val="16"/>
                <w:szCs w:val="16"/>
                <w:lang w:eastAsia="en-US"/>
              </w:rPr>
              <w:t>а счет переселения граждан в свободный муниц</w:t>
            </w:r>
            <w:r w:rsidRPr="00CE4058">
              <w:rPr>
                <w:sz w:val="16"/>
                <w:szCs w:val="16"/>
                <w:lang w:eastAsia="en-US"/>
              </w:rPr>
              <w:t>и</w:t>
            </w:r>
            <w:r w:rsidRPr="00CE4058">
              <w:rPr>
                <w:sz w:val="16"/>
                <w:szCs w:val="16"/>
                <w:lang w:eastAsia="en-US"/>
              </w:rPr>
              <w:t>пальный фонд</w:t>
            </w:r>
          </w:p>
        </w:tc>
        <w:tc>
          <w:tcPr>
            <w:tcW w:w="567" w:type="dxa"/>
            <w:vMerge/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</w:t>
            </w:r>
            <w:r w:rsidRPr="00CE4058">
              <w:rPr>
                <w:sz w:val="16"/>
                <w:szCs w:val="16"/>
                <w:lang w:eastAsia="en-US"/>
              </w:rPr>
              <w:t>а счет средств собственников жилых п</w:t>
            </w:r>
            <w:r w:rsidRPr="00CE4058">
              <w:rPr>
                <w:sz w:val="16"/>
                <w:szCs w:val="16"/>
                <w:lang w:eastAsia="en-US"/>
              </w:rPr>
              <w:t>о</w:t>
            </w:r>
            <w:r w:rsidRPr="00CE4058">
              <w:rPr>
                <w:sz w:val="16"/>
                <w:szCs w:val="16"/>
                <w:lang w:eastAsia="en-US"/>
              </w:rPr>
              <w:t>мещений</w:t>
            </w:r>
          </w:p>
        </w:tc>
        <w:tc>
          <w:tcPr>
            <w:tcW w:w="541" w:type="dxa"/>
            <w:vMerge w:val="restart"/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</w:t>
            </w:r>
            <w:r w:rsidRPr="00CE4058">
              <w:rPr>
                <w:sz w:val="16"/>
                <w:szCs w:val="16"/>
                <w:lang w:eastAsia="en-US"/>
              </w:rPr>
              <w:t>а счет средств иных лиц (инвестора по договору о развитии застроенной террит</w:t>
            </w:r>
            <w:r w:rsidRPr="00CE4058">
              <w:rPr>
                <w:sz w:val="16"/>
                <w:szCs w:val="16"/>
                <w:lang w:eastAsia="en-US"/>
              </w:rPr>
              <w:t>о</w:t>
            </w:r>
            <w:r w:rsidRPr="00CE4058">
              <w:rPr>
                <w:sz w:val="16"/>
                <w:szCs w:val="16"/>
                <w:lang w:eastAsia="en-US"/>
              </w:rPr>
              <w:t>рии)</w:t>
            </w:r>
          </w:p>
        </w:tc>
      </w:tr>
      <w:tr w:rsidR="0037436A" w:rsidRPr="00CE4058" w:rsidTr="00DF46BB">
        <w:trPr>
          <w:trHeight w:val="3047"/>
        </w:trPr>
        <w:tc>
          <w:tcPr>
            <w:tcW w:w="558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1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с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обственность граждан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:rsidR="0037436A" w:rsidRPr="00CE4058" w:rsidRDefault="0037436A" w:rsidP="00AB5814">
            <w:pPr>
              <w:widowControl w:val="0"/>
              <w:ind w:left="113" w:right="1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м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униципальная собственность</w:t>
            </w:r>
          </w:p>
        </w:tc>
        <w:tc>
          <w:tcPr>
            <w:tcW w:w="735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41" w:type="dxa"/>
            <w:vMerge/>
            <w:tcBorders>
              <w:bottom w:val="single" w:sz="4" w:space="0" w:color="auto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</w:tr>
      <w:tr w:rsidR="0037436A" w:rsidRPr="00CE4058" w:rsidTr="00DF46BB">
        <w:trPr>
          <w:cantSplit/>
          <w:trHeight w:val="423"/>
        </w:trPr>
        <w:tc>
          <w:tcPr>
            <w:tcW w:w="558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51" w:type="dxa"/>
            <w:vMerge/>
            <w:tcBorders>
              <w:bottom w:val="nil"/>
            </w:tcBorders>
            <w:vAlign w:val="center"/>
          </w:tcPr>
          <w:p w:rsidR="0037436A" w:rsidRPr="00CE4058" w:rsidRDefault="0037436A" w:rsidP="00AB5814">
            <w:pPr>
              <w:widowControl w:val="0"/>
              <w:jc w:val="left"/>
              <w:rPr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ind w:left="-57" w:right="-57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ч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>
              <w:rPr>
                <w:rFonts w:eastAsia="Calibri"/>
                <w:sz w:val="16"/>
                <w:szCs w:val="16"/>
                <w:lang w:eastAsia="en-US"/>
              </w:rPr>
              <w:t>ло-век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ед</w:t>
            </w:r>
            <w:r>
              <w:rPr>
                <w:rFonts w:eastAsia="Calibri"/>
                <w:sz w:val="16"/>
                <w:szCs w:val="16"/>
                <w:lang w:eastAsia="en-US"/>
              </w:rPr>
              <w:t>и</w:t>
            </w:r>
            <w:r>
              <w:rPr>
                <w:rFonts w:eastAsia="Calibri"/>
                <w:sz w:val="16"/>
                <w:szCs w:val="16"/>
                <w:lang w:eastAsia="en-US"/>
              </w:rPr>
              <w:t>ниц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ед</w:t>
            </w:r>
            <w:r>
              <w:rPr>
                <w:rFonts w:eastAsia="Calibri"/>
                <w:sz w:val="16"/>
                <w:szCs w:val="16"/>
                <w:lang w:eastAsia="en-US"/>
              </w:rPr>
              <w:t>и</w:t>
            </w:r>
            <w:r>
              <w:rPr>
                <w:rFonts w:eastAsia="Calibri"/>
                <w:sz w:val="16"/>
                <w:szCs w:val="16"/>
                <w:lang w:eastAsia="en-US"/>
              </w:rPr>
              <w:t>ниц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ед</w:t>
            </w:r>
            <w:r>
              <w:rPr>
                <w:rFonts w:eastAsia="Calibri"/>
                <w:sz w:val="16"/>
                <w:szCs w:val="16"/>
                <w:lang w:eastAsia="en-US"/>
              </w:rPr>
              <w:t>и</w:t>
            </w:r>
            <w:r>
              <w:rPr>
                <w:rFonts w:eastAsia="Calibri"/>
                <w:sz w:val="16"/>
                <w:szCs w:val="16"/>
                <w:lang w:eastAsia="en-US"/>
              </w:rPr>
              <w:t>ниц</w:t>
            </w:r>
          </w:p>
        </w:tc>
        <w:tc>
          <w:tcPr>
            <w:tcW w:w="735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кв.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м</w:t>
            </w:r>
            <w:r>
              <w:rPr>
                <w:rFonts w:eastAsia="Calibri"/>
                <w:sz w:val="16"/>
                <w:szCs w:val="16"/>
                <w:lang w:eastAsia="en-US"/>
              </w:rPr>
              <w:t>етров</w:t>
            </w:r>
          </w:p>
        </w:tc>
        <w:tc>
          <w:tcPr>
            <w:tcW w:w="709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кв.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м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>
              <w:rPr>
                <w:rFonts w:eastAsia="Calibri"/>
                <w:sz w:val="16"/>
                <w:szCs w:val="16"/>
                <w:lang w:eastAsia="en-US"/>
              </w:rPr>
              <w:t>т</w:t>
            </w:r>
            <w:r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709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кв.</w:t>
            </w:r>
            <w:r>
              <w:rPr>
                <w:rFonts w:eastAsia="Calibri"/>
                <w:sz w:val="16"/>
                <w:szCs w:val="16"/>
                <w:lang w:eastAsia="en-US"/>
              </w:rPr>
              <w:t xml:space="preserve"> </w:t>
            </w:r>
            <w:r w:rsidRPr="00CE4058">
              <w:rPr>
                <w:rFonts w:eastAsia="Calibri"/>
                <w:sz w:val="16"/>
                <w:szCs w:val="16"/>
                <w:lang w:eastAsia="en-US"/>
              </w:rPr>
              <w:t>м</w:t>
            </w:r>
            <w:r>
              <w:rPr>
                <w:rFonts w:eastAsia="Calibri"/>
                <w:sz w:val="16"/>
                <w:szCs w:val="16"/>
                <w:lang w:eastAsia="en-US"/>
              </w:rPr>
              <w:t>е</w:t>
            </w:r>
            <w:r>
              <w:rPr>
                <w:rFonts w:eastAsia="Calibri"/>
                <w:sz w:val="16"/>
                <w:szCs w:val="16"/>
                <w:lang w:eastAsia="en-US"/>
              </w:rPr>
              <w:t>т</w:t>
            </w:r>
            <w:r>
              <w:rPr>
                <w:rFonts w:eastAsia="Calibri"/>
                <w:sz w:val="16"/>
                <w:szCs w:val="16"/>
                <w:lang w:eastAsia="en-US"/>
              </w:rPr>
              <w:t>ров</w:t>
            </w:r>
          </w:p>
        </w:tc>
        <w:tc>
          <w:tcPr>
            <w:tcW w:w="1276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275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1134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993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</w:t>
            </w:r>
            <w:r>
              <w:rPr>
                <w:rFonts w:eastAsia="Calibri"/>
                <w:sz w:val="16"/>
                <w:szCs w:val="16"/>
                <w:lang w:eastAsia="en-US"/>
              </w:rPr>
              <w:t>б</w:t>
            </w:r>
            <w:r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</w:t>
            </w:r>
            <w:r>
              <w:rPr>
                <w:rFonts w:eastAsia="Calibri"/>
                <w:sz w:val="16"/>
                <w:szCs w:val="16"/>
                <w:lang w:eastAsia="en-US"/>
              </w:rPr>
              <w:t>б</w:t>
            </w:r>
            <w:r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  <w:tc>
          <w:tcPr>
            <w:tcW w:w="708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рублей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</w:t>
            </w:r>
            <w:r>
              <w:rPr>
                <w:rFonts w:eastAsia="Calibri"/>
                <w:sz w:val="16"/>
                <w:szCs w:val="16"/>
                <w:lang w:eastAsia="en-US"/>
              </w:rPr>
              <w:t>б</w:t>
            </w:r>
            <w:r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  <w:tc>
          <w:tcPr>
            <w:tcW w:w="567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</w:t>
            </w:r>
            <w:r>
              <w:rPr>
                <w:rFonts w:eastAsia="Calibri"/>
                <w:sz w:val="16"/>
                <w:szCs w:val="16"/>
                <w:lang w:eastAsia="en-US"/>
              </w:rPr>
              <w:t>б</w:t>
            </w:r>
            <w:r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  <w:tc>
          <w:tcPr>
            <w:tcW w:w="541" w:type="dxa"/>
            <w:tcBorders>
              <w:bottom w:val="nil"/>
            </w:tcBorders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ру</w:t>
            </w:r>
            <w:r>
              <w:rPr>
                <w:rFonts w:eastAsia="Calibri"/>
                <w:sz w:val="16"/>
                <w:szCs w:val="16"/>
                <w:lang w:eastAsia="en-US"/>
              </w:rPr>
              <w:t>б</w:t>
            </w:r>
            <w:r>
              <w:rPr>
                <w:rFonts w:eastAsia="Calibri"/>
                <w:sz w:val="16"/>
                <w:szCs w:val="16"/>
                <w:lang w:eastAsia="en-US"/>
              </w:rPr>
              <w:t>лей</w:t>
            </w:r>
          </w:p>
        </w:tc>
      </w:tr>
    </w:tbl>
    <w:p w:rsidR="0037436A" w:rsidRPr="00805568" w:rsidRDefault="0037436A" w:rsidP="0037436A">
      <w:pPr>
        <w:rPr>
          <w:sz w:val="2"/>
          <w:szCs w:val="2"/>
        </w:rPr>
      </w:pPr>
    </w:p>
    <w:tbl>
      <w:tblPr>
        <w:tblW w:w="154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51"/>
        <w:gridCol w:w="567"/>
        <w:gridCol w:w="567"/>
        <w:gridCol w:w="567"/>
        <w:gridCol w:w="567"/>
        <w:gridCol w:w="735"/>
        <w:gridCol w:w="709"/>
        <w:gridCol w:w="709"/>
        <w:gridCol w:w="1276"/>
        <w:gridCol w:w="1275"/>
        <w:gridCol w:w="1134"/>
        <w:gridCol w:w="993"/>
        <w:gridCol w:w="567"/>
        <w:gridCol w:w="567"/>
        <w:gridCol w:w="708"/>
        <w:gridCol w:w="567"/>
        <w:gridCol w:w="567"/>
        <w:gridCol w:w="568"/>
      </w:tblGrid>
      <w:tr w:rsidR="0037436A" w:rsidRPr="00CE4058" w:rsidTr="00DF46BB">
        <w:trPr>
          <w:cantSplit/>
          <w:tblHeader/>
        </w:trPr>
        <w:tc>
          <w:tcPr>
            <w:tcW w:w="558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51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35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709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709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76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275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134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3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8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67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568" w:type="dxa"/>
            <w:vAlign w:val="center"/>
          </w:tcPr>
          <w:p w:rsidR="0037436A" w:rsidRPr="00CE4058" w:rsidRDefault="0037436A" w:rsidP="00AB5814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19</w:t>
            </w:r>
          </w:p>
        </w:tc>
      </w:tr>
      <w:tr w:rsidR="00E37D8E" w:rsidRPr="00A579F6" w:rsidTr="00175D37"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A579F6" w:rsidRDefault="00E37D8E" w:rsidP="00AB581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A579F6">
              <w:rPr>
                <w:color w:val="000000"/>
                <w:sz w:val="16"/>
                <w:szCs w:val="16"/>
              </w:rPr>
              <w:t> 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D8E" w:rsidRDefault="00E37D8E" w:rsidP="00175D37">
            <w:pPr>
              <w:widowControl w:val="0"/>
              <w:autoSpaceDE w:val="0"/>
              <w:autoSpaceDN w:val="0"/>
              <w:adjustRightInd w:val="0"/>
              <w:ind w:left="7"/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Всего по Программе,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 xml:space="preserve"> в том числе:</w:t>
            </w:r>
          </w:p>
          <w:p w:rsidR="00E37D8E" w:rsidRPr="00EC4EEA" w:rsidRDefault="00E37D8E" w:rsidP="00175D37">
            <w:pPr>
              <w:widowControl w:val="0"/>
              <w:autoSpaceDE w:val="0"/>
              <w:autoSpaceDN w:val="0"/>
              <w:adjustRightInd w:val="0"/>
              <w:ind w:left="7"/>
              <w:jc w:val="lef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69,60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F63611" w:rsidRDefault="00732AB2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5 250 886,20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F63611" w:rsidRDefault="00732AB2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2 713 882,89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F63611" w:rsidRDefault="00732AB2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800 780,35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F63611" w:rsidRDefault="00732AB2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1 736 222,96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D8E" w:rsidRPr="00E37D8E" w:rsidRDefault="00E37D8E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32AB2" w:rsidRPr="00A579F6" w:rsidTr="00DF46BB"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A579F6" w:rsidRDefault="00732AB2" w:rsidP="00AB58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AB2" w:rsidRPr="00DE7D0C" w:rsidRDefault="00732AB2" w:rsidP="00E37D8E">
            <w:pPr>
              <w:rPr>
                <w:bCs/>
                <w:color w:val="000000"/>
                <w:sz w:val="16"/>
                <w:szCs w:val="16"/>
              </w:rPr>
            </w:pPr>
            <w:r w:rsidRPr="00DE7D0C">
              <w:rPr>
                <w:sz w:val="16"/>
                <w:szCs w:val="16"/>
              </w:rPr>
              <w:t>Всего по этапу 202</w:t>
            </w:r>
            <w:r>
              <w:rPr>
                <w:sz w:val="16"/>
                <w:szCs w:val="16"/>
              </w:rPr>
              <w:t>5</w:t>
            </w:r>
            <w:r w:rsidRPr="00DE7D0C">
              <w:rPr>
                <w:sz w:val="16"/>
                <w:szCs w:val="16"/>
              </w:rPr>
              <w:t xml:space="preserve"> года в рамках которого предусмо</w:t>
            </w:r>
            <w:r w:rsidRPr="00DE7D0C">
              <w:rPr>
                <w:sz w:val="16"/>
                <w:szCs w:val="16"/>
              </w:rPr>
              <w:t>т</w:t>
            </w:r>
            <w:r w:rsidRPr="00DE7D0C">
              <w:rPr>
                <w:sz w:val="16"/>
                <w:szCs w:val="16"/>
              </w:rPr>
              <w:t>рено финансирование за счет средств Фонда, 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F63611" w:rsidRDefault="00732AB2" w:rsidP="00EF44B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5 250 886,20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F63611" w:rsidRDefault="00732AB2" w:rsidP="00EF44B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2 713 882,89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F63611" w:rsidRDefault="00732AB2" w:rsidP="00EF44B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800 780,35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F63611" w:rsidRDefault="00732AB2" w:rsidP="00EF44B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1 736 222,96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732AB2" w:rsidRPr="00A579F6" w:rsidTr="00175D37">
        <w:trPr>
          <w:cantSplit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A579F6" w:rsidRDefault="00732AB2" w:rsidP="00AB581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175D37">
            <w:pPr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Итого по Саракташскому</w:t>
            </w:r>
          </w:p>
          <w:p w:rsidR="00732AB2" w:rsidRPr="00DE7D0C" w:rsidRDefault="00732AB2" w:rsidP="00175D37">
            <w:pPr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поссовету Саракташского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69,60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DE7D0C" w:rsidRDefault="00732AB2" w:rsidP="002759CA">
            <w:pPr>
              <w:ind w:left="-118" w:right="-98"/>
              <w:jc w:val="center"/>
              <w:rPr>
                <w:color w:val="000000"/>
                <w:sz w:val="16"/>
                <w:szCs w:val="16"/>
              </w:rPr>
            </w:pPr>
            <w:r w:rsidRPr="00DE7D0C">
              <w:rPr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F63611" w:rsidRDefault="00732AB2" w:rsidP="00EF44B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5 250 886,20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F63611" w:rsidRDefault="00732AB2" w:rsidP="00EF44B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2 713 882,89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F63611" w:rsidRDefault="00732AB2" w:rsidP="00EF44B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800 780,35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F63611" w:rsidRDefault="00732AB2" w:rsidP="00EF44B5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F63611">
              <w:rPr>
                <w:sz w:val="15"/>
                <w:szCs w:val="15"/>
              </w:rPr>
              <w:t>1 736 222,96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sz w:val="15"/>
                <w:szCs w:val="15"/>
              </w:rPr>
            </w:pPr>
            <w:r w:rsidRPr="00E37D8E">
              <w:rPr>
                <w:color w:val="000000"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2AB2" w:rsidRPr="00E37D8E" w:rsidRDefault="00732AB2" w:rsidP="007A4DC6">
            <w:pPr>
              <w:ind w:left="-113" w:right="-113"/>
              <w:jc w:val="center"/>
              <w:rPr>
                <w:color w:val="000000"/>
                <w:sz w:val="16"/>
                <w:szCs w:val="16"/>
              </w:rPr>
            </w:pPr>
            <w:r w:rsidRPr="00E37D8E">
              <w:rPr>
                <w:color w:val="000000"/>
                <w:sz w:val="16"/>
                <w:szCs w:val="16"/>
              </w:rPr>
              <w:t>0,00</w:t>
            </w:r>
          </w:p>
        </w:tc>
      </w:tr>
    </w:tbl>
    <w:p w:rsidR="00915D13" w:rsidRPr="002A52E0" w:rsidRDefault="00915D13" w:rsidP="00915D13">
      <w:pPr>
        <w:rPr>
          <w:vanish/>
          <w:sz w:val="10"/>
          <w:szCs w:val="10"/>
        </w:rPr>
      </w:pPr>
    </w:p>
    <w:p w:rsidR="00915D13" w:rsidRPr="00253B12" w:rsidRDefault="00915D13" w:rsidP="00915D13">
      <w:pPr>
        <w:rPr>
          <w:vanish/>
          <w:sz w:val="2"/>
          <w:szCs w:val="2"/>
        </w:rPr>
      </w:pPr>
    </w:p>
    <w:p w:rsidR="00230842" w:rsidRDefault="00230842" w:rsidP="00797BBF">
      <w:pPr>
        <w:ind w:right="-2875"/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4246B8" w:rsidRDefault="00C13156" w:rsidP="00230842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118F3">
        <w:rPr>
          <w:sz w:val="28"/>
          <w:szCs w:val="28"/>
        </w:rPr>
        <w:t xml:space="preserve">  </w:t>
      </w:r>
      <w:r w:rsidR="00230842">
        <w:rPr>
          <w:sz w:val="28"/>
          <w:szCs w:val="28"/>
        </w:rPr>
        <w:t xml:space="preserve">Глава </w:t>
      </w:r>
      <w:r w:rsidR="004246B8">
        <w:rPr>
          <w:sz w:val="28"/>
          <w:szCs w:val="28"/>
        </w:rPr>
        <w:t xml:space="preserve">МО </w:t>
      </w:r>
    </w:p>
    <w:p w:rsidR="00230842" w:rsidRPr="00B00B35" w:rsidRDefault="004246B8" w:rsidP="00230842">
      <w:pPr>
        <w:rPr>
          <w:sz w:val="28"/>
          <w:szCs w:val="28"/>
        </w:rPr>
      </w:pPr>
      <w:r>
        <w:rPr>
          <w:sz w:val="28"/>
          <w:szCs w:val="28"/>
        </w:rPr>
        <w:t xml:space="preserve">         Саракташский поссовет</w:t>
      </w:r>
      <w:r w:rsidR="00230842">
        <w:rPr>
          <w:sz w:val="28"/>
          <w:szCs w:val="28"/>
        </w:rPr>
        <w:t xml:space="preserve">                              _______________________                                </w:t>
      </w:r>
      <w:r w:rsidR="009112CB">
        <w:rPr>
          <w:sz w:val="28"/>
          <w:szCs w:val="28"/>
        </w:rPr>
        <w:t>Н</w:t>
      </w:r>
      <w:r w:rsidR="00230842">
        <w:rPr>
          <w:sz w:val="28"/>
          <w:szCs w:val="28"/>
        </w:rPr>
        <w:t xml:space="preserve">.Н. </w:t>
      </w:r>
      <w:r w:rsidR="009112CB">
        <w:rPr>
          <w:sz w:val="28"/>
          <w:szCs w:val="28"/>
        </w:rPr>
        <w:t>Слепушкин</w:t>
      </w:r>
    </w:p>
    <w:p w:rsidR="00230842" w:rsidRPr="00B00B35" w:rsidRDefault="00230842" w:rsidP="00230842">
      <w:pPr>
        <w:tabs>
          <w:tab w:val="left" w:pos="4275"/>
        </w:tabs>
        <w:rPr>
          <w:sz w:val="16"/>
          <w:szCs w:val="16"/>
        </w:rPr>
      </w:pPr>
      <w:r>
        <w:tab/>
      </w:r>
      <w:r w:rsidR="00C529B2">
        <w:t xml:space="preserve">                                </w:t>
      </w:r>
      <w:r w:rsidR="004246B8">
        <w:t xml:space="preserve">           </w:t>
      </w:r>
      <w:r w:rsidR="00965445">
        <w:t xml:space="preserve">    </w:t>
      </w:r>
      <w:r>
        <w:rPr>
          <w:sz w:val="16"/>
          <w:szCs w:val="16"/>
        </w:rPr>
        <w:t>М.П.</w:t>
      </w:r>
    </w:p>
    <w:p w:rsidR="00230842" w:rsidRPr="00230842" w:rsidRDefault="00230842" w:rsidP="00230842">
      <w:pPr>
        <w:tabs>
          <w:tab w:val="left" w:pos="3600"/>
        </w:tabs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230842" w:rsidRPr="00230842" w:rsidRDefault="00230842" w:rsidP="00230842">
      <w:pPr>
        <w:rPr>
          <w:sz w:val="28"/>
          <w:szCs w:val="28"/>
        </w:rPr>
      </w:pPr>
    </w:p>
    <w:p w:rsidR="00484BC9" w:rsidRPr="00230842" w:rsidRDefault="00484BC9" w:rsidP="00230842">
      <w:pPr>
        <w:rPr>
          <w:sz w:val="28"/>
          <w:szCs w:val="28"/>
        </w:rPr>
        <w:sectPr w:rsidR="00484BC9" w:rsidRPr="00230842" w:rsidSect="007F4E49">
          <w:pgSz w:w="16840" w:h="11907" w:orient="landscape"/>
          <w:pgMar w:top="993" w:right="641" w:bottom="1702" w:left="720" w:header="567" w:footer="709" w:gutter="0"/>
          <w:cols w:space="720"/>
        </w:sectPr>
      </w:pPr>
    </w:p>
    <w:p w:rsidR="003227BE" w:rsidRDefault="003227BE" w:rsidP="00223CEF"/>
    <w:p w:rsidR="003227BE" w:rsidRPr="007F4E49" w:rsidRDefault="003227BE" w:rsidP="00D4505F">
      <w:pPr>
        <w:widowControl w:val="0"/>
        <w:ind w:left="9498"/>
        <w:jc w:val="left"/>
      </w:pPr>
      <w:r w:rsidRPr="007F4E49">
        <w:t>Приложение № 5</w:t>
      </w:r>
    </w:p>
    <w:p w:rsidR="003227BE" w:rsidRPr="007F4E49" w:rsidRDefault="003227BE" w:rsidP="00D4505F">
      <w:pPr>
        <w:widowControl w:val="0"/>
        <w:autoSpaceDE w:val="0"/>
        <w:autoSpaceDN w:val="0"/>
        <w:adjustRightInd w:val="0"/>
        <w:ind w:left="9498"/>
        <w:jc w:val="left"/>
      </w:pPr>
      <w:r w:rsidRPr="007F4E49">
        <w:t>к муниципальной адресной программе</w:t>
      </w:r>
    </w:p>
    <w:p w:rsidR="003227BE" w:rsidRPr="007F4E49" w:rsidRDefault="003227BE" w:rsidP="00D4505F">
      <w:pPr>
        <w:widowControl w:val="0"/>
        <w:autoSpaceDE w:val="0"/>
        <w:autoSpaceDN w:val="0"/>
        <w:adjustRightInd w:val="0"/>
        <w:ind w:left="9498"/>
        <w:jc w:val="left"/>
      </w:pPr>
      <w:r w:rsidRPr="007F4E49">
        <w:t>«Переселение граждан из аварийного ж</w:t>
      </w:r>
      <w:r w:rsidRPr="007F4E49">
        <w:t>и</w:t>
      </w:r>
      <w:r w:rsidRPr="007F4E49">
        <w:t>лищного фонда</w:t>
      </w:r>
      <w:r w:rsidR="00FD67A7">
        <w:t xml:space="preserve"> Саракташского поссовета» на 2024–203</w:t>
      </w:r>
      <w:r w:rsidR="00BE4535">
        <w:t xml:space="preserve">2 </w:t>
      </w:r>
      <w:r w:rsidRPr="007F4E49">
        <w:t>годы</w:t>
      </w:r>
    </w:p>
    <w:p w:rsidR="003227BE" w:rsidRPr="00CE4058" w:rsidRDefault="003227BE" w:rsidP="003227BE">
      <w:pPr>
        <w:widowControl w:val="0"/>
        <w:autoSpaceDE w:val="0"/>
        <w:autoSpaceDN w:val="0"/>
        <w:adjustRightInd w:val="0"/>
        <w:ind w:left="9498"/>
        <w:jc w:val="left"/>
        <w:rPr>
          <w:sz w:val="26"/>
          <w:szCs w:val="26"/>
        </w:rPr>
      </w:pPr>
    </w:p>
    <w:p w:rsidR="003227BE" w:rsidRPr="00CE4058" w:rsidRDefault="003227BE" w:rsidP="003227BE">
      <w:pPr>
        <w:widowControl w:val="0"/>
        <w:autoSpaceDE w:val="0"/>
        <w:autoSpaceDN w:val="0"/>
        <w:adjustRightInd w:val="0"/>
        <w:ind w:left="1258"/>
        <w:jc w:val="center"/>
        <w:rPr>
          <w:bCs/>
          <w:sz w:val="28"/>
          <w:szCs w:val="28"/>
        </w:rPr>
      </w:pPr>
      <w:r w:rsidRPr="00CE4058">
        <w:rPr>
          <w:bCs/>
          <w:sz w:val="28"/>
          <w:szCs w:val="28"/>
        </w:rPr>
        <w:t>Планируемые показатели переселения граждан из аварийного жилищного фонда, признанного таковым</w:t>
      </w:r>
    </w:p>
    <w:p w:rsidR="003227BE" w:rsidRDefault="00965445" w:rsidP="003227BE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до 1 января 2022</w:t>
      </w:r>
      <w:r w:rsidR="003227BE" w:rsidRPr="00CE4058">
        <w:rPr>
          <w:bCs/>
          <w:sz w:val="28"/>
          <w:szCs w:val="28"/>
        </w:rPr>
        <w:t xml:space="preserve"> года</w:t>
      </w:r>
    </w:p>
    <w:p w:rsidR="003227BE" w:rsidRPr="00CE4058" w:rsidRDefault="003227BE" w:rsidP="003227BE">
      <w:pPr>
        <w:widowControl w:val="0"/>
        <w:jc w:val="center"/>
        <w:rPr>
          <w:rFonts w:ascii="Calibri" w:eastAsia="Calibri" w:hAnsi="Calibri"/>
          <w:sz w:val="28"/>
          <w:szCs w:val="28"/>
          <w:lang w:eastAsia="en-US"/>
        </w:rPr>
      </w:pPr>
    </w:p>
    <w:tbl>
      <w:tblPr>
        <w:tblW w:w="1569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665"/>
        <w:gridCol w:w="567"/>
        <w:gridCol w:w="567"/>
        <w:gridCol w:w="567"/>
        <w:gridCol w:w="708"/>
        <w:gridCol w:w="567"/>
        <w:gridCol w:w="567"/>
        <w:gridCol w:w="709"/>
        <w:gridCol w:w="670"/>
        <w:gridCol w:w="464"/>
        <w:gridCol w:w="709"/>
        <w:gridCol w:w="567"/>
        <w:gridCol w:w="567"/>
        <w:gridCol w:w="709"/>
        <w:gridCol w:w="708"/>
        <w:gridCol w:w="567"/>
        <w:gridCol w:w="709"/>
        <w:gridCol w:w="595"/>
        <w:gridCol w:w="823"/>
        <w:gridCol w:w="850"/>
      </w:tblGrid>
      <w:tr w:rsidR="003227BE" w:rsidRPr="00CE4058" w:rsidTr="00050FE8">
        <w:trPr>
          <w:cantSplit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27BE" w:rsidRDefault="003227BE" w:rsidP="00370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№ п/п</w:t>
            </w:r>
          </w:p>
          <w:p w:rsidR="003227BE" w:rsidRPr="00CE4058" w:rsidRDefault="003227BE" w:rsidP="00370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27BE" w:rsidRDefault="003227BE" w:rsidP="00370E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CE4058">
              <w:rPr>
                <w:sz w:val="16"/>
                <w:szCs w:val="16"/>
                <w:lang w:eastAsia="en-US"/>
              </w:rPr>
              <w:t>Наименование муниципал</w:t>
            </w:r>
            <w:r w:rsidRPr="00CE4058">
              <w:rPr>
                <w:sz w:val="16"/>
                <w:szCs w:val="16"/>
                <w:lang w:eastAsia="en-US"/>
              </w:rPr>
              <w:t>ь</w:t>
            </w:r>
            <w:r w:rsidRPr="00CE4058">
              <w:rPr>
                <w:sz w:val="16"/>
                <w:szCs w:val="16"/>
                <w:lang w:eastAsia="en-US"/>
              </w:rPr>
              <w:t>ного образования</w:t>
            </w:r>
          </w:p>
          <w:p w:rsidR="003227BE" w:rsidRPr="00CE4058" w:rsidRDefault="003227BE" w:rsidP="00370EEA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0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E" w:rsidRPr="00CE4058" w:rsidRDefault="003227BE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Расселяемая площадь</w:t>
            </w:r>
          </w:p>
        </w:tc>
        <w:tc>
          <w:tcPr>
            <w:tcW w:w="680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7BE" w:rsidRPr="00CE4058" w:rsidRDefault="003227BE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Количество переселяемых жителей</w:t>
            </w:r>
          </w:p>
        </w:tc>
      </w:tr>
      <w:tr w:rsidR="00050FE8" w:rsidRPr="00CE4058" w:rsidTr="00E23010">
        <w:trPr>
          <w:cantSplit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CE4058" w:rsidRDefault="00050FE8" w:rsidP="00370EEA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CE4058" w:rsidRDefault="00050FE8" w:rsidP="00370EEA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2024</w:t>
            </w:r>
          </w:p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2025</w:t>
            </w:r>
          </w:p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2029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2030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2031 год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2032 год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2028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2030 год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2031 год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2032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E8" w:rsidRPr="00EC4EEA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всего</w:t>
            </w:r>
          </w:p>
        </w:tc>
      </w:tr>
      <w:tr w:rsidR="00050FE8" w:rsidRPr="00CE4058" w:rsidTr="00E23010">
        <w:trPr>
          <w:cantSplit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CE4058" w:rsidRDefault="00050FE8" w:rsidP="00370EEA">
            <w:pPr>
              <w:widowControl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CE4058" w:rsidRDefault="00050FE8" w:rsidP="00370EEA">
            <w:pPr>
              <w:widowControl w:val="0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кв. м</w:t>
            </w:r>
            <w:r>
              <w:rPr>
                <w:rFonts w:eastAsia="Calibri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кв.м.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кв.м.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 xml:space="preserve">век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050FE8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век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050FE8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о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>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0FE8" w:rsidRPr="00EC4EEA" w:rsidRDefault="00050FE8" w:rsidP="00175D37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C4EEA">
              <w:rPr>
                <w:rFonts w:eastAsia="Calibri"/>
                <w:sz w:val="16"/>
                <w:szCs w:val="16"/>
                <w:lang w:eastAsia="en-US"/>
              </w:rPr>
              <w:t>человек</w:t>
            </w:r>
          </w:p>
        </w:tc>
      </w:tr>
    </w:tbl>
    <w:p w:rsidR="003227BE" w:rsidRPr="00805568" w:rsidRDefault="003227BE" w:rsidP="003227BE">
      <w:pPr>
        <w:rPr>
          <w:sz w:val="2"/>
          <w:szCs w:val="2"/>
        </w:rPr>
      </w:pPr>
    </w:p>
    <w:tbl>
      <w:tblPr>
        <w:tblW w:w="15691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76"/>
        <w:gridCol w:w="665"/>
        <w:gridCol w:w="567"/>
        <w:gridCol w:w="567"/>
        <w:gridCol w:w="567"/>
        <w:gridCol w:w="708"/>
        <w:gridCol w:w="567"/>
        <w:gridCol w:w="567"/>
        <w:gridCol w:w="709"/>
        <w:gridCol w:w="658"/>
        <w:gridCol w:w="476"/>
        <w:gridCol w:w="709"/>
        <w:gridCol w:w="567"/>
        <w:gridCol w:w="567"/>
        <w:gridCol w:w="709"/>
        <w:gridCol w:w="708"/>
        <w:gridCol w:w="567"/>
        <w:gridCol w:w="709"/>
        <w:gridCol w:w="595"/>
        <w:gridCol w:w="823"/>
        <w:gridCol w:w="850"/>
      </w:tblGrid>
      <w:tr w:rsidR="00050FE8" w:rsidRPr="00CE4058" w:rsidTr="00050FE8">
        <w:trPr>
          <w:cantSplit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spacing w:line="276" w:lineRule="auto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E4058">
              <w:rPr>
                <w:rFonts w:eastAsia="Calibri"/>
                <w:sz w:val="16"/>
                <w:szCs w:val="16"/>
                <w:lang w:eastAsia="en-US"/>
              </w:rPr>
              <w:t>1</w:t>
            </w:r>
            <w:r>
              <w:rPr>
                <w:rFonts w:eastAsia="Calibr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050FE8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E8" w:rsidRPr="00CE4058" w:rsidRDefault="00050FE8" w:rsidP="00370EEA">
            <w:pPr>
              <w:widowControl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22</w:t>
            </w:r>
          </w:p>
        </w:tc>
      </w:tr>
      <w:tr w:rsidR="00014B41" w:rsidRPr="00CE4058" w:rsidTr="00050FE8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CE4058" w:rsidRDefault="00014B41" w:rsidP="00370EEA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Default="00014B41" w:rsidP="00175D37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  <w:r>
              <w:rPr>
                <w:rFonts w:eastAsia="Calibri"/>
                <w:sz w:val="16"/>
                <w:szCs w:val="16"/>
                <w:lang w:eastAsia="en-US"/>
              </w:rPr>
              <w:t>Всего по Программе,</w:t>
            </w:r>
            <w:r w:rsidRPr="00EC4EEA">
              <w:rPr>
                <w:rFonts w:eastAsia="Calibri"/>
                <w:sz w:val="16"/>
                <w:szCs w:val="16"/>
                <w:lang w:eastAsia="en-US"/>
              </w:rPr>
              <w:t xml:space="preserve"> в том числе:</w:t>
            </w:r>
          </w:p>
          <w:p w:rsidR="00014B41" w:rsidRPr="00EC4EEA" w:rsidRDefault="00014B41" w:rsidP="00175D37">
            <w:pPr>
              <w:jc w:val="left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7A4DC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7</w:t>
            </w:r>
          </w:p>
        </w:tc>
      </w:tr>
      <w:tr w:rsidR="00014B41" w:rsidRPr="00CE4058" w:rsidTr="00050FE8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CE4058" w:rsidRDefault="00014B41" w:rsidP="00370EEA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EC4EEA" w:rsidRDefault="00014B41" w:rsidP="00014B41">
            <w:pPr>
              <w:rPr>
                <w:sz w:val="16"/>
                <w:szCs w:val="16"/>
              </w:rPr>
            </w:pPr>
            <w:r w:rsidRPr="003D1E90">
              <w:rPr>
                <w:sz w:val="16"/>
                <w:szCs w:val="16"/>
              </w:rPr>
              <w:t>Всего по этапу 202</w:t>
            </w:r>
            <w:r>
              <w:rPr>
                <w:sz w:val="16"/>
                <w:szCs w:val="16"/>
              </w:rPr>
              <w:t>5</w:t>
            </w:r>
            <w:r w:rsidRPr="003D1E90">
              <w:rPr>
                <w:sz w:val="16"/>
                <w:szCs w:val="16"/>
              </w:rPr>
              <w:t xml:space="preserve"> года, в рамках которого предусмо</w:t>
            </w:r>
            <w:r w:rsidRPr="003D1E90">
              <w:rPr>
                <w:sz w:val="16"/>
                <w:szCs w:val="16"/>
              </w:rPr>
              <w:t>т</w:t>
            </w:r>
            <w:r w:rsidRPr="003D1E90">
              <w:rPr>
                <w:sz w:val="16"/>
                <w:szCs w:val="16"/>
              </w:rPr>
              <w:t>рено финансирование за счет средств Фонда, в том числе: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7A4DC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7</w:t>
            </w:r>
          </w:p>
        </w:tc>
      </w:tr>
      <w:tr w:rsidR="00014B41" w:rsidRPr="00CE4058" w:rsidTr="00050FE8">
        <w:trPr>
          <w:cantSplit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CE4058" w:rsidRDefault="00014B41" w:rsidP="00370EEA">
            <w:pPr>
              <w:widowControl w:val="0"/>
              <w:spacing w:after="200" w:line="276" w:lineRule="auto"/>
              <w:jc w:val="center"/>
              <w:rPr>
                <w:rFonts w:eastAsia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6B25B3" w:rsidRDefault="00014B41" w:rsidP="00175D37">
            <w:pPr>
              <w:rPr>
                <w:color w:val="000000"/>
                <w:sz w:val="16"/>
                <w:szCs w:val="16"/>
              </w:rPr>
            </w:pPr>
            <w:r w:rsidRPr="006B25B3">
              <w:rPr>
                <w:color w:val="000000"/>
                <w:sz w:val="16"/>
                <w:szCs w:val="16"/>
              </w:rPr>
              <w:t>Итого по Саракташскому поссовету Саракташского района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344BD1">
            <w:pPr>
              <w:ind w:left="-57" w:right="-57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ind w:left="-57" w:right="-57"/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84,60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7A4DC6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344BD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B41" w:rsidRPr="00014B41" w:rsidRDefault="00014B41" w:rsidP="007A4DC6">
            <w:pPr>
              <w:jc w:val="center"/>
              <w:rPr>
                <w:sz w:val="16"/>
                <w:szCs w:val="16"/>
              </w:rPr>
            </w:pPr>
            <w:r w:rsidRPr="00014B41">
              <w:rPr>
                <w:color w:val="000000"/>
                <w:sz w:val="16"/>
                <w:szCs w:val="16"/>
              </w:rPr>
              <w:t>7</w:t>
            </w:r>
          </w:p>
        </w:tc>
      </w:tr>
    </w:tbl>
    <w:p w:rsidR="00572E18" w:rsidRDefault="00572E18" w:rsidP="003227BE">
      <w:pPr>
        <w:jc w:val="center"/>
      </w:pPr>
    </w:p>
    <w:p w:rsidR="007F4E49" w:rsidRDefault="007F4E49" w:rsidP="003227BE">
      <w:pPr>
        <w:jc w:val="center"/>
      </w:pPr>
    </w:p>
    <w:p w:rsidR="00B00B35" w:rsidRDefault="00B00B35" w:rsidP="00572E18">
      <w:pPr>
        <w:rPr>
          <w:sz w:val="28"/>
          <w:szCs w:val="28"/>
        </w:rPr>
      </w:pPr>
    </w:p>
    <w:p w:rsidR="005F309F" w:rsidRDefault="00763913" w:rsidP="00572E1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F309F">
        <w:rPr>
          <w:sz w:val="28"/>
          <w:szCs w:val="28"/>
        </w:rPr>
        <w:t xml:space="preserve">МО </w:t>
      </w:r>
    </w:p>
    <w:p w:rsidR="00572E18" w:rsidRPr="00B00B35" w:rsidRDefault="005F309F" w:rsidP="00572E18">
      <w:pPr>
        <w:rPr>
          <w:sz w:val="28"/>
          <w:szCs w:val="28"/>
        </w:rPr>
      </w:pPr>
      <w:r>
        <w:rPr>
          <w:sz w:val="28"/>
          <w:szCs w:val="28"/>
        </w:rPr>
        <w:t>Саракташский поссовет</w:t>
      </w:r>
      <w:r w:rsidR="00763913">
        <w:rPr>
          <w:sz w:val="28"/>
          <w:szCs w:val="28"/>
        </w:rPr>
        <w:t xml:space="preserve">                              _______________________                                </w:t>
      </w:r>
      <w:r w:rsidR="002D02CB">
        <w:rPr>
          <w:sz w:val="28"/>
          <w:szCs w:val="28"/>
        </w:rPr>
        <w:t>Н</w:t>
      </w:r>
      <w:r w:rsidR="00763913">
        <w:rPr>
          <w:sz w:val="28"/>
          <w:szCs w:val="28"/>
        </w:rPr>
        <w:t xml:space="preserve">.Н. </w:t>
      </w:r>
      <w:r w:rsidR="002D02CB">
        <w:rPr>
          <w:sz w:val="28"/>
          <w:szCs w:val="28"/>
        </w:rPr>
        <w:t>Слепушкин</w:t>
      </w:r>
    </w:p>
    <w:p w:rsidR="00572E18" w:rsidRDefault="00763913" w:rsidP="00B00B35">
      <w:pPr>
        <w:tabs>
          <w:tab w:val="left" w:pos="4275"/>
        </w:tabs>
        <w:rPr>
          <w:sz w:val="16"/>
          <w:szCs w:val="16"/>
        </w:rPr>
      </w:pPr>
      <w:r>
        <w:tab/>
      </w:r>
      <w:r w:rsidR="00C529B2">
        <w:t xml:space="preserve">              </w:t>
      </w:r>
      <w:r w:rsidR="005F309F">
        <w:t xml:space="preserve">                   </w:t>
      </w:r>
      <w:r w:rsidR="00C529B2">
        <w:t xml:space="preserve"> </w:t>
      </w:r>
      <w:r>
        <w:rPr>
          <w:sz w:val="16"/>
          <w:szCs w:val="16"/>
        </w:rPr>
        <w:t>М.П.</w:t>
      </w: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D91C8C" w:rsidRDefault="00D91C8C" w:rsidP="00B00B35">
      <w:pPr>
        <w:tabs>
          <w:tab w:val="left" w:pos="4275"/>
        </w:tabs>
        <w:rPr>
          <w:sz w:val="16"/>
          <w:szCs w:val="16"/>
        </w:rPr>
      </w:pPr>
    </w:p>
    <w:p w:rsidR="00965445" w:rsidRDefault="00965445" w:rsidP="00D91C8C">
      <w:pPr>
        <w:widowControl w:val="0"/>
        <w:ind w:left="9498"/>
        <w:jc w:val="left"/>
      </w:pPr>
    </w:p>
    <w:p w:rsidR="00965445" w:rsidRDefault="00965445" w:rsidP="00D91C8C">
      <w:pPr>
        <w:widowControl w:val="0"/>
        <w:ind w:left="9498"/>
        <w:jc w:val="left"/>
      </w:pPr>
    </w:p>
    <w:p w:rsidR="00965445" w:rsidRDefault="00965445" w:rsidP="00D91C8C">
      <w:pPr>
        <w:widowControl w:val="0"/>
        <w:ind w:left="9498"/>
        <w:jc w:val="left"/>
      </w:pPr>
    </w:p>
    <w:p w:rsidR="00D91C8C" w:rsidRPr="00D4505F" w:rsidRDefault="00D91C8C" w:rsidP="00D91C8C">
      <w:pPr>
        <w:widowControl w:val="0"/>
        <w:ind w:left="9498"/>
        <w:jc w:val="left"/>
      </w:pPr>
      <w:r w:rsidRPr="00D4505F">
        <w:t>Приложение № 6</w:t>
      </w:r>
    </w:p>
    <w:p w:rsidR="00D91C8C" w:rsidRPr="00D4505F" w:rsidRDefault="00D91C8C" w:rsidP="00D91C8C">
      <w:pPr>
        <w:widowControl w:val="0"/>
        <w:autoSpaceDE w:val="0"/>
        <w:autoSpaceDN w:val="0"/>
        <w:adjustRightInd w:val="0"/>
        <w:ind w:left="9498"/>
        <w:jc w:val="left"/>
      </w:pPr>
      <w:r w:rsidRPr="00D4505F">
        <w:t>к муниципальной адресной программе</w:t>
      </w:r>
    </w:p>
    <w:p w:rsidR="00D91C8C" w:rsidRPr="00D4505F" w:rsidRDefault="00D91C8C" w:rsidP="00D91C8C">
      <w:pPr>
        <w:widowControl w:val="0"/>
        <w:autoSpaceDE w:val="0"/>
        <w:autoSpaceDN w:val="0"/>
        <w:adjustRightInd w:val="0"/>
        <w:ind w:left="9498"/>
        <w:jc w:val="left"/>
      </w:pPr>
      <w:r w:rsidRPr="00D4505F">
        <w:t>«Переселение граждан из аварийного ж</w:t>
      </w:r>
      <w:r w:rsidRPr="00D4505F">
        <w:t>и</w:t>
      </w:r>
      <w:r w:rsidRPr="00D4505F">
        <w:t>лищного фонда</w:t>
      </w:r>
      <w:r w:rsidR="00965445">
        <w:t xml:space="preserve"> Саракташского поссовета» на 2024–203</w:t>
      </w:r>
      <w:r w:rsidR="00BE4535">
        <w:t>2</w:t>
      </w:r>
      <w:r w:rsidR="00965445">
        <w:t xml:space="preserve"> </w:t>
      </w:r>
      <w:r w:rsidRPr="00D4505F">
        <w:t xml:space="preserve"> годы</w:t>
      </w:r>
    </w:p>
    <w:p w:rsidR="00D91C8C" w:rsidRPr="00CE4058" w:rsidRDefault="00D91C8C" w:rsidP="00D91C8C">
      <w:pPr>
        <w:widowControl w:val="0"/>
        <w:autoSpaceDE w:val="0"/>
        <w:autoSpaceDN w:val="0"/>
        <w:adjustRightInd w:val="0"/>
        <w:ind w:left="9498"/>
        <w:jc w:val="left"/>
        <w:rPr>
          <w:sz w:val="26"/>
          <w:szCs w:val="26"/>
        </w:rPr>
      </w:pPr>
    </w:p>
    <w:p w:rsidR="00D91C8C" w:rsidRDefault="00D91C8C" w:rsidP="00D91C8C">
      <w:pPr>
        <w:widowControl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 – график реализации программы</w:t>
      </w:r>
    </w:p>
    <w:p w:rsidR="00D91C8C" w:rsidRDefault="00D91C8C" w:rsidP="00D91C8C">
      <w:pPr>
        <w:widowControl w:val="0"/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"/>
        <w:gridCol w:w="1545"/>
        <w:gridCol w:w="992"/>
        <w:gridCol w:w="851"/>
        <w:gridCol w:w="992"/>
        <w:gridCol w:w="1418"/>
        <w:gridCol w:w="1134"/>
        <w:gridCol w:w="850"/>
        <w:gridCol w:w="709"/>
        <w:gridCol w:w="1417"/>
        <w:gridCol w:w="1276"/>
        <w:gridCol w:w="851"/>
        <w:gridCol w:w="1037"/>
        <w:gridCol w:w="1308"/>
      </w:tblGrid>
      <w:tr w:rsidR="009B0324" w:rsidRPr="0093167C" w:rsidTr="007F4E49">
        <w:tc>
          <w:tcPr>
            <w:tcW w:w="406" w:type="dxa"/>
          </w:tcPr>
          <w:p w:rsidR="00D91C8C" w:rsidRPr="0093167C" w:rsidRDefault="00D91C8C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№ п/п</w:t>
            </w:r>
          </w:p>
        </w:tc>
        <w:tc>
          <w:tcPr>
            <w:tcW w:w="1545" w:type="dxa"/>
          </w:tcPr>
          <w:p w:rsidR="00D91C8C" w:rsidRPr="0093167C" w:rsidRDefault="00D91C8C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Наименование муниципального образования/способ переселения</w:t>
            </w:r>
          </w:p>
        </w:tc>
        <w:tc>
          <w:tcPr>
            <w:tcW w:w="992" w:type="dxa"/>
          </w:tcPr>
          <w:p w:rsidR="00D82478" w:rsidRPr="00E23010" w:rsidRDefault="00D82478" w:rsidP="009316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15"/>
                <w:szCs w:val="15"/>
                <w:lang w:eastAsia="en-US"/>
              </w:rPr>
            </w:pPr>
            <w:r w:rsidRPr="00E23010">
              <w:rPr>
                <w:rFonts w:eastAsia="Calibri"/>
                <w:sz w:val="15"/>
                <w:szCs w:val="15"/>
                <w:lang w:eastAsia="en-US"/>
              </w:rPr>
              <w:t>Расселяемая площадь жилых помещений</w:t>
            </w:r>
          </w:p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E23010">
              <w:rPr>
                <w:rFonts w:eastAsia="Calibri"/>
                <w:sz w:val="15"/>
                <w:szCs w:val="15"/>
              </w:rPr>
              <w:t>(кв.м</w:t>
            </w:r>
            <w:r w:rsidR="009B0324" w:rsidRPr="00E23010">
              <w:rPr>
                <w:rFonts w:eastAsia="Calibri"/>
                <w:sz w:val="15"/>
                <w:szCs w:val="15"/>
              </w:rPr>
              <w:t>етров</w:t>
            </w:r>
            <w:r w:rsidRPr="00E23010">
              <w:rPr>
                <w:rFonts w:eastAsia="Calibri"/>
                <w:sz w:val="15"/>
                <w:szCs w:val="15"/>
              </w:rPr>
              <w:t>)</w:t>
            </w:r>
          </w:p>
        </w:tc>
        <w:tc>
          <w:tcPr>
            <w:tcW w:w="851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 xml:space="preserve">Количество помещений (единиц) </w:t>
            </w:r>
          </w:p>
        </w:tc>
        <w:tc>
          <w:tcPr>
            <w:tcW w:w="992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Количество граждан (человек)</w:t>
            </w:r>
          </w:p>
        </w:tc>
        <w:tc>
          <w:tcPr>
            <w:tcW w:w="1418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Предоставляемая площадь (кв. метров)</w:t>
            </w:r>
          </w:p>
        </w:tc>
        <w:tc>
          <w:tcPr>
            <w:tcW w:w="1134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Образованы земельные участки под строительство</w:t>
            </w:r>
          </w:p>
        </w:tc>
        <w:tc>
          <w:tcPr>
            <w:tcW w:w="850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Оформлены права застройщика на земельные участки</w:t>
            </w:r>
          </w:p>
        </w:tc>
        <w:tc>
          <w:tcPr>
            <w:tcW w:w="709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Подготовлена проектная документация</w:t>
            </w:r>
          </w:p>
        </w:tc>
        <w:tc>
          <w:tcPr>
            <w:tcW w:w="1417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Объявлен конкурс на строительство (приобретение)</w:t>
            </w:r>
            <w:r w:rsidR="006732A3" w:rsidRPr="0093167C">
              <w:rPr>
                <w:rFonts w:eastAsia="Calibri"/>
                <w:sz w:val="16"/>
                <w:szCs w:val="16"/>
              </w:rPr>
              <w:t xml:space="preserve"> </w:t>
            </w:r>
            <w:r w:rsidRPr="0093167C">
              <w:rPr>
                <w:rFonts w:eastAsia="Calibri"/>
                <w:sz w:val="16"/>
                <w:szCs w:val="16"/>
              </w:rPr>
              <w:t>жилых помещений</w:t>
            </w:r>
          </w:p>
        </w:tc>
        <w:tc>
          <w:tcPr>
            <w:tcW w:w="1276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Заключен контракт на строительство, договор на приобретение жилых помещений</w:t>
            </w:r>
          </w:p>
        </w:tc>
        <w:tc>
          <w:tcPr>
            <w:tcW w:w="851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Получено разрешение на строительство</w:t>
            </w:r>
          </w:p>
        </w:tc>
        <w:tc>
          <w:tcPr>
            <w:tcW w:w="1037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Дом введен в эксплуатацию</w:t>
            </w:r>
          </w:p>
        </w:tc>
        <w:tc>
          <w:tcPr>
            <w:tcW w:w="1308" w:type="dxa"/>
          </w:tcPr>
          <w:p w:rsidR="00D91C8C" w:rsidRPr="0093167C" w:rsidRDefault="00D82478" w:rsidP="0093167C">
            <w:pPr>
              <w:tabs>
                <w:tab w:val="left" w:pos="4275"/>
              </w:tabs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Зарегистрировано право собственности муниципального образования на жилые помещения</w:t>
            </w:r>
          </w:p>
        </w:tc>
      </w:tr>
      <w:tr w:rsidR="009B0324" w:rsidRPr="0093167C" w:rsidTr="007F4E49">
        <w:tc>
          <w:tcPr>
            <w:tcW w:w="406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45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851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037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13</w:t>
            </w:r>
          </w:p>
        </w:tc>
        <w:tc>
          <w:tcPr>
            <w:tcW w:w="1308" w:type="dxa"/>
          </w:tcPr>
          <w:p w:rsidR="00D91C8C" w:rsidRPr="0093167C" w:rsidRDefault="00D82478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14</w:t>
            </w:r>
          </w:p>
        </w:tc>
      </w:tr>
      <w:tr w:rsidR="00D82478" w:rsidRPr="0093167C" w:rsidTr="0093167C">
        <w:tc>
          <w:tcPr>
            <w:tcW w:w="14786" w:type="dxa"/>
            <w:gridSpan w:val="14"/>
          </w:tcPr>
          <w:p w:rsidR="00D82478" w:rsidRPr="0093167C" w:rsidRDefault="00D82478" w:rsidP="00014B41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Этап 202</w:t>
            </w:r>
            <w:r w:rsidR="00014B41">
              <w:rPr>
                <w:rFonts w:eastAsia="Calibri"/>
                <w:sz w:val="16"/>
                <w:szCs w:val="16"/>
              </w:rPr>
              <w:t>5</w:t>
            </w:r>
            <w:r w:rsidRPr="0093167C">
              <w:rPr>
                <w:rFonts w:eastAsia="Calibri"/>
                <w:sz w:val="16"/>
                <w:szCs w:val="16"/>
              </w:rPr>
              <w:t xml:space="preserve"> года</w:t>
            </w:r>
          </w:p>
        </w:tc>
      </w:tr>
      <w:tr w:rsidR="00014B41" w:rsidRPr="0093167C" w:rsidTr="007F4E49">
        <w:tc>
          <w:tcPr>
            <w:tcW w:w="406" w:type="dxa"/>
          </w:tcPr>
          <w:p w:rsidR="00014B41" w:rsidRPr="0093167C" w:rsidRDefault="00014B41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93167C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545" w:type="dxa"/>
          </w:tcPr>
          <w:p w:rsidR="00014B41" w:rsidRPr="009E5C51" w:rsidRDefault="00014B41" w:rsidP="00014B41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color w:val="000000"/>
                <w:sz w:val="20"/>
                <w:szCs w:val="20"/>
              </w:rPr>
            </w:pPr>
            <w:r w:rsidRPr="003D1E90">
              <w:rPr>
                <w:bCs/>
                <w:color w:val="000000"/>
                <w:sz w:val="20"/>
                <w:szCs w:val="20"/>
              </w:rPr>
              <w:t>Всего по этапу 202</w:t>
            </w:r>
            <w:r>
              <w:rPr>
                <w:bCs/>
                <w:color w:val="000000"/>
                <w:sz w:val="20"/>
                <w:szCs w:val="20"/>
              </w:rPr>
              <w:t>5 года, в рам</w:t>
            </w:r>
            <w:r w:rsidRPr="003D1E90">
              <w:rPr>
                <w:bCs/>
                <w:color w:val="000000"/>
                <w:sz w:val="20"/>
                <w:szCs w:val="20"/>
              </w:rPr>
              <w:t>ках которого предусмотрено ф</w:t>
            </w:r>
            <w:r w:rsidRPr="003D1E90">
              <w:rPr>
                <w:bCs/>
                <w:color w:val="000000"/>
                <w:sz w:val="20"/>
                <w:szCs w:val="20"/>
              </w:rPr>
              <w:t>и</w:t>
            </w:r>
            <w:r w:rsidRPr="003D1E90">
              <w:rPr>
                <w:bCs/>
                <w:color w:val="000000"/>
                <w:sz w:val="20"/>
                <w:szCs w:val="20"/>
              </w:rPr>
              <w:t xml:space="preserve">нансирование </w:t>
            </w:r>
            <w:r>
              <w:rPr>
                <w:bCs/>
                <w:color w:val="000000"/>
                <w:sz w:val="20"/>
                <w:szCs w:val="20"/>
              </w:rPr>
              <w:t>с участием</w:t>
            </w:r>
            <w:r w:rsidRPr="003D1E90">
              <w:rPr>
                <w:bCs/>
                <w:color w:val="000000"/>
                <w:sz w:val="20"/>
                <w:szCs w:val="20"/>
              </w:rPr>
              <w:t xml:space="preserve"> средств Фонда, в том числе:</w:t>
            </w:r>
          </w:p>
        </w:tc>
        <w:tc>
          <w:tcPr>
            <w:tcW w:w="992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15,00</w:t>
            </w:r>
          </w:p>
        </w:tc>
        <w:tc>
          <w:tcPr>
            <w:tcW w:w="851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14B41" w:rsidRPr="00014B41" w:rsidRDefault="00732AB2" w:rsidP="007A4D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B41" w:rsidRPr="00014B41" w:rsidRDefault="00014B41" w:rsidP="00732AB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14B41">
              <w:rPr>
                <w:bCs/>
                <w:sz w:val="20"/>
                <w:szCs w:val="20"/>
              </w:rPr>
              <w:t>0</w:t>
            </w:r>
            <w:r w:rsidR="00732AB2">
              <w:rPr>
                <w:bCs/>
                <w:sz w:val="20"/>
                <w:szCs w:val="20"/>
              </w:rPr>
              <w:t>7</w:t>
            </w:r>
            <w:r w:rsidRPr="00014B41">
              <w:rPr>
                <w:bCs/>
                <w:sz w:val="20"/>
                <w:szCs w:val="20"/>
              </w:rPr>
              <w:t>.10.2025</w:t>
            </w:r>
          </w:p>
        </w:tc>
        <w:tc>
          <w:tcPr>
            <w:tcW w:w="1276" w:type="dxa"/>
          </w:tcPr>
          <w:p w:rsidR="00014B41" w:rsidRPr="00014B41" w:rsidRDefault="00732AB2" w:rsidP="00732AB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  <w:r w:rsidR="00014B41" w:rsidRPr="00014B4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>10</w:t>
            </w:r>
            <w:r w:rsidR="00014B41" w:rsidRPr="00014B41">
              <w:rPr>
                <w:bCs/>
                <w:sz w:val="20"/>
                <w:szCs w:val="20"/>
              </w:rPr>
              <w:t>.2025</w:t>
            </w:r>
          </w:p>
        </w:tc>
        <w:tc>
          <w:tcPr>
            <w:tcW w:w="851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014B41" w:rsidRPr="00014B41" w:rsidRDefault="00014B41" w:rsidP="00F6361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14B41">
              <w:rPr>
                <w:bCs/>
                <w:sz w:val="20"/>
                <w:szCs w:val="20"/>
              </w:rPr>
              <w:t>2</w:t>
            </w:r>
            <w:r w:rsidR="00F63611">
              <w:rPr>
                <w:bCs/>
                <w:sz w:val="20"/>
                <w:szCs w:val="20"/>
              </w:rPr>
              <w:t>4.10</w:t>
            </w:r>
            <w:r w:rsidRPr="00014B41">
              <w:rPr>
                <w:bCs/>
                <w:sz w:val="20"/>
                <w:szCs w:val="20"/>
              </w:rPr>
              <w:t>.2025</w:t>
            </w:r>
          </w:p>
        </w:tc>
      </w:tr>
      <w:tr w:rsidR="00014B41" w:rsidRPr="0093167C" w:rsidTr="007F4E49">
        <w:tc>
          <w:tcPr>
            <w:tcW w:w="406" w:type="dxa"/>
          </w:tcPr>
          <w:p w:rsidR="00014B41" w:rsidRPr="0093167C" w:rsidRDefault="00014B41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5" w:type="dxa"/>
          </w:tcPr>
          <w:p w:rsidR="00014B41" w:rsidRPr="00DE7D0C" w:rsidRDefault="00014B41" w:rsidP="002759CA">
            <w:pPr>
              <w:widowControl w:val="0"/>
              <w:autoSpaceDE w:val="0"/>
              <w:autoSpaceDN w:val="0"/>
              <w:adjustRightInd w:val="0"/>
              <w:jc w:val="left"/>
              <w:rPr>
                <w:bCs/>
                <w:sz w:val="20"/>
                <w:szCs w:val="20"/>
              </w:rPr>
            </w:pPr>
            <w:r w:rsidRPr="00DE7D0C">
              <w:rPr>
                <w:bCs/>
                <w:sz w:val="20"/>
                <w:szCs w:val="20"/>
              </w:rPr>
              <w:t xml:space="preserve"> Итого по муниципальному образованию Саракташский поссовет Саракташского района</w:t>
            </w:r>
          </w:p>
        </w:tc>
        <w:tc>
          <w:tcPr>
            <w:tcW w:w="992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15,00</w:t>
            </w:r>
          </w:p>
        </w:tc>
        <w:tc>
          <w:tcPr>
            <w:tcW w:w="851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4B41" w:rsidRP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 w:rsidRPr="00014B4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14B41" w:rsidRPr="00014B41" w:rsidRDefault="00732AB2" w:rsidP="007A4D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14B41" w:rsidRP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B41" w:rsidRPr="00014B41" w:rsidRDefault="00014B41" w:rsidP="00732AB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14B41">
              <w:rPr>
                <w:bCs/>
                <w:sz w:val="20"/>
                <w:szCs w:val="20"/>
              </w:rPr>
              <w:t>0</w:t>
            </w:r>
            <w:r w:rsidR="00732AB2">
              <w:rPr>
                <w:bCs/>
                <w:sz w:val="20"/>
                <w:szCs w:val="20"/>
              </w:rPr>
              <w:t>7</w:t>
            </w:r>
            <w:r w:rsidRPr="00014B41">
              <w:rPr>
                <w:bCs/>
                <w:sz w:val="20"/>
                <w:szCs w:val="20"/>
              </w:rPr>
              <w:t>.10.2025</w:t>
            </w:r>
          </w:p>
        </w:tc>
        <w:tc>
          <w:tcPr>
            <w:tcW w:w="1276" w:type="dxa"/>
          </w:tcPr>
          <w:p w:rsidR="00014B41" w:rsidRPr="00014B41" w:rsidRDefault="00732AB2" w:rsidP="00732AB2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17.10</w:t>
            </w:r>
            <w:r w:rsidR="00014B41" w:rsidRPr="00014B41">
              <w:rPr>
                <w:bCs/>
                <w:sz w:val="20"/>
                <w:szCs w:val="20"/>
              </w:rPr>
              <w:t>.2025</w:t>
            </w:r>
          </w:p>
        </w:tc>
        <w:tc>
          <w:tcPr>
            <w:tcW w:w="851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014B41" w:rsidRP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014B41" w:rsidRPr="00014B41" w:rsidRDefault="00014B41" w:rsidP="00F6361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014B41">
              <w:rPr>
                <w:bCs/>
                <w:sz w:val="20"/>
                <w:szCs w:val="20"/>
              </w:rPr>
              <w:t>2</w:t>
            </w:r>
            <w:r w:rsidR="00F63611">
              <w:rPr>
                <w:bCs/>
                <w:sz w:val="20"/>
                <w:szCs w:val="20"/>
              </w:rPr>
              <w:t>4.10</w:t>
            </w:r>
            <w:r w:rsidRPr="00014B41">
              <w:rPr>
                <w:bCs/>
                <w:sz w:val="20"/>
                <w:szCs w:val="20"/>
              </w:rPr>
              <w:t>.2025</w:t>
            </w:r>
          </w:p>
        </w:tc>
      </w:tr>
      <w:tr w:rsidR="00DE7D0C" w:rsidRPr="0093167C" w:rsidTr="007F4E49">
        <w:tc>
          <w:tcPr>
            <w:tcW w:w="406" w:type="dxa"/>
          </w:tcPr>
          <w:p w:rsidR="00DE7D0C" w:rsidRPr="0093167C" w:rsidRDefault="00DE7D0C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5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строительство многоквартирных домов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E7D0C" w:rsidRPr="0093167C" w:rsidTr="007F4E49">
        <w:tc>
          <w:tcPr>
            <w:tcW w:w="406" w:type="dxa"/>
          </w:tcPr>
          <w:p w:rsidR="00DE7D0C" w:rsidRPr="0093167C" w:rsidRDefault="00DE7D0C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5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 xml:space="preserve">приобретение квартир </w:t>
            </w:r>
            <w:r w:rsidRPr="00DE7D0C">
              <w:rPr>
                <w:bCs/>
                <w:sz w:val="20"/>
                <w:szCs w:val="20"/>
              </w:rPr>
              <w:t xml:space="preserve">у </w:t>
            </w:r>
            <w:r w:rsidRPr="00DE7D0C">
              <w:rPr>
                <w:sz w:val="20"/>
                <w:szCs w:val="20"/>
              </w:rPr>
              <w:t>з</w:t>
            </w:r>
            <w:r w:rsidRPr="00DE7D0C">
              <w:rPr>
                <w:sz w:val="20"/>
                <w:szCs w:val="20"/>
              </w:rPr>
              <w:t>а</w:t>
            </w:r>
            <w:r w:rsidRPr="00DE7D0C">
              <w:rPr>
                <w:sz w:val="20"/>
                <w:szCs w:val="20"/>
              </w:rPr>
              <w:t xml:space="preserve">стройщика в </w:t>
            </w:r>
            <w:r w:rsidRPr="00DE7D0C">
              <w:rPr>
                <w:sz w:val="20"/>
                <w:szCs w:val="20"/>
              </w:rPr>
              <w:lastRenderedPageBreak/>
              <w:t>построенных мн</w:t>
            </w:r>
            <w:r w:rsidRPr="00DE7D0C">
              <w:rPr>
                <w:sz w:val="20"/>
                <w:szCs w:val="20"/>
              </w:rPr>
              <w:t>о</w:t>
            </w:r>
            <w:r w:rsidRPr="00DE7D0C">
              <w:rPr>
                <w:sz w:val="20"/>
                <w:szCs w:val="20"/>
              </w:rPr>
              <w:t>гоквартирных домах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E7D0C" w:rsidRPr="0093167C" w:rsidTr="007F4E49">
        <w:tc>
          <w:tcPr>
            <w:tcW w:w="406" w:type="dxa"/>
          </w:tcPr>
          <w:p w:rsidR="00DE7D0C" w:rsidRPr="0093167C" w:rsidRDefault="00DE7D0C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5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 xml:space="preserve">приобретение квартир </w:t>
            </w:r>
            <w:r w:rsidRPr="00DE7D0C">
              <w:rPr>
                <w:bCs/>
                <w:sz w:val="20"/>
                <w:szCs w:val="20"/>
              </w:rPr>
              <w:t xml:space="preserve">у </w:t>
            </w:r>
            <w:r w:rsidRPr="00DE7D0C">
              <w:rPr>
                <w:sz w:val="20"/>
                <w:szCs w:val="20"/>
              </w:rPr>
              <w:t>з</w:t>
            </w:r>
            <w:r w:rsidRPr="00DE7D0C">
              <w:rPr>
                <w:sz w:val="20"/>
                <w:szCs w:val="20"/>
              </w:rPr>
              <w:t>а</w:t>
            </w:r>
            <w:r w:rsidRPr="00DE7D0C">
              <w:rPr>
                <w:sz w:val="20"/>
                <w:szCs w:val="20"/>
              </w:rPr>
              <w:t>стройщика в строящихся мног</w:t>
            </w:r>
            <w:r w:rsidRPr="00DE7D0C">
              <w:rPr>
                <w:sz w:val="20"/>
                <w:szCs w:val="20"/>
              </w:rPr>
              <w:t>о</w:t>
            </w:r>
            <w:r w:rsidRPr="00DE7D0C">
              <w:rPr>
                <w:sz w:val="20"/>
                <w:szCs w:val="20"/>
              </w:rPr>
              <w:t>квартирных домах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0,00</w:t>
            </w: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DE7D0C" w:rsidRPr="00DE7D0C" w:rsidRDefault="00DE7D0C" w:rsidP="002759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14B41" w:rsidRPr="0093167C" w:rsidTr="007F4E49">
        <w:tc>
          <w:tcPr>
            <w:tcW w:w="406" w:type="dxa"/>
          </w:tcPr>
          <w:p w:rsidR="00014B41" w:rsidRPr="0093167C" w:rsidRDefault="00014B41" w:rsidP="0093167C">
            <w:pPr>
              <w:tabs>
                <w:tab w:val="left" w:pos="427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45" w:type="dxa"/>
          </w:tcPr>
          <w:p w:rsidR="00014B41" w:rsidRPr="00DE7D0C" w:rsidRDefault="00014B41" w:rsidP="002759CA">
            <w:pPr>
              <w:widowControl w:val="0"/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  <w:r w:rsidRPr="00DE7D0C">
              <w:rPr>
                <w:sz w:val="20"/>
                <w:szCs w:val="20"/>
              </w:rPr>
              <w:t xml:space="preserve">приобретение квартир </w:t>
            </w:r>
            <w:r w:rsidRPr="00DE7D0C">
              <w:rPr>
                <w:bCs/>
                <w:sz w:val="20"/>
                <w:szCs w:val="20"/>
              </w:rPr>
              <w:t xml:space="preserve">у </w:t>
            </w:r>
            <w:r w:rsidRPr="00DE7D0C">
              <w:rPr>
                <w:sz w:val="20"/>
                <w:szCs w:val="20"/>
              </w:rPr>
              <w:t>лиц, не являющихся застройщиками</w:t>
            </w:r>
          </w:p>
        </w:tc>
        <w:tc>
          <w:tcPr>
            <w:tcW w:w="992" w:type="dxa"/>
          </w:tcPr>
          <w:p w:rsid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15,00</w:t>
            </w:r>
          </w:p>
        </w:tc>
        <w:tc>
          <w:tcPr>
            <w:tcW w:w="851" w:type="dxa"/>
          </w:tcPr>
          <w:p w:rsid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014B41" w:rsidRDefault="00014B41" w:rsidP="007A4D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014B41" w:rsidRDefault="00732AB2" w:rsidP="007A4DC6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</w:tc>
        <w:tc>
          <w:tcPr>
            <w:tcW w:w="1134" w:type="dxa"/>
          </w:tcPr>
          <w:p w:rsid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014B41" w:rsidRDefault="00014B41" w:rsidP="007A4DC6">
            <w:pPr>
              <w:widowControl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14B41" w:rsidRDefault="00014B41" w:rsidP="00F6361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F63611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.10.2025</w:t>
            </w:r>
          </w:p>
        </w:tc>
        <w:tc>
          <w:tcPr>
            <w:tcW w:w="1276" w:type="dxa"/>
          </w:tcPr>
          <w:p w:rsidR="00014B41" w:rsidRDefault="00F63611" w:rsidP="00F6361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</w:t>
            </w:r>
            <w:r w:rsidR="00014B41">
              <w:rPr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</w:t>
            </w:r>
            <w:r w:rsidR="00014B41">
              <w:rPr>
                <w:bCs/>
                <w:sz w:val="20"/>
                <w:szCs w:val="20"/>
              </w:rPr>
              <w:t>.2025</w:t>
            </w:r>
          </w:p>
        </w:tc>
        <w:tc>
          <w:tcPr>
            <w:tcW w:w="851" w:type="dxa"/>
          </w:tcPr>
          <w:p w:rsid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37" w:type="dxa"/>
          </w:tcPr>
          <w:p w:rsidR="00014B41" w:rsidRDefault="00014B41" w:rsidP="007A4DC6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8" w:type="dxa"/>
          </w:tcPr>
          <w:p w:rsidR="00014B41" w:rsidRDefault="00014B41" w:rsidP="00F6361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F63611">
              <w:rPr>
                <w:bCs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>.1</w:t>
            </w:r>
            <w:r w:rsidR="00F63611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.2025</w:t>
            </w:r>
          </w:p>
        </w:tc>
      </w:tr>
    </w:tbl>
    <w:p w:rsidR="003A6E30" w:rsidRPr="003A6E30" w:rsidRDefault="003A6E30" w:rsidP="003A6E30">
      <w:pPr>
        <w:rPr>
          <w:sz w:val="16"/>
          <w:szCs w:val="16"/>
        </w:rPr>
      </w:pPr>
    </w:p>
    <w:p w:rsidR="003A6E30" w:rsidRPr="003A6E30" w:rsidRDefault="003A6E30" w:rsidP="003A6E30">
      <w:pPr>
        <w:rPr>
          <w:sz w:val="16"/>
          <w:szCs w:val="16"/>
        </w:rPr>
      </w:pPr>
    </w:p>
    <w:p w:rsidR="003A6E30" w:rsidRPr="003A6E30" w:rsidRDefault="003A6E30" w:rsidP="003A6E30">
      <w:pPr>
        <w:rPr>
          <w:sz w:val="16"/>
          <w:szCs w:val="16"/>
        </w:rPr>
      </w:pPr>
    </w:p>
    <w:p w:rsidR="003A6E30" w:rsidRPr="003A6E30" w:rsidRDefault="003A6E30" w:rsidP="003A6E30">
      <w:pPr>
        <w:rPr>
          <w:sz w:val="16"/>
          <w:szCs w:val="16"/>
        </w:rPr>
      </w:pPr>
    </w:p>
    <w:p w:rsidR="003A6E30" w:rsidRDefault="003A6E30" w:rsidP="003A6E30">
      <w:pPr>
        <w:rPr>
          <w:sz w:val="16"/>
          <w:szCs w:val="16"/>
        </w:rPr>
      </w:pPr>
    </w:p>
    <w:p w:rsidR="003A6E30" w:rsidRDefault="003A6E30" w:rsidP="003A6E30">
      <w:pPr>
        <w:rPr>
          <w:sz w:val="28"/>
          <w:szCs w:val="28"/>
        </w:rPr>
      </w:pPr>
      <w:r>
        <w:rPr>
          <w:sz w:val="28"/>
          <w:szCs w:val="28"/>
        </w:rPr>
        <w:t xml:space="preserve">Глава МО </w:t>
      </w:r>
    </w:p>
    <w:p w:rsidR="003A6E30" w:rsidRPr="00B00B35" w:rsidRDefault="003A6E30" w:rsidP="003A6E30">
      <w:pPr>
        <w:rPr>
          <w:sz w:val="28"/>
          <w:szCs w:val="28"/>
        </w:rPr>
      </w:pPr>
      <w:r>
        <w:rPr>
          <w:sz w:val="28"/>
          <w:szCs w:val="28"/>
        </w:rPr>
        <w:t xml:space="preserve">Саракташский поссовет                                _______________________                                </w:t>
      </w:r>
      <w:r w:rsidR="00DE7D0C">
        <w:rPr>
          <w:sz w:val="28"/>
          <w:szCs w:val="28"/>
        </w:rPr>
        <w:t>Н</w:t>
      </w:r>
      <w:r>
        <w:rPr>
          <w:sz w:val="28"/>
          <w:szCs w:val="28"/>
        </w:rPr>
        <w:t xml:space="preserve">.Н. </w:t>
      </w:r>
      <w:r w:rsidR="00DE7D0C">
        <w:rPr>
          <w:sz w:val="28"/>
          <w:szCs w:val="28"/>
        </w:rPr>
        <w:t>Слепушкин</w:t>
      </w:r>
    </w:p>
    <w:p w:rsidR="003A6E30" w:rsidRDefault="003A6E30" w:rsidP="003A6E30">
      <w:pPr>
        <w:tabs>
          <w:tab w:val="left" w:pos="4275"/>
        </w:tabs>
        <w:rPr>
          <w:sz w:val="16"/>
          <w:szCs w:val="16"/>
        </w:rPr>
      </w:pPr>
      <w:r>
        <w:tab/>
        <w:t xml:space="preserve">                                  </w:t>
      </w:r>
      <w:r>
        <w:rPr>
          <w:sz w:val="16"/>
          <w:szCs w:val="16"/>
        </w:rPr>
        <w:t>М.П.</w:t>
      </w:r>
    </w:p>
    <w:p w:rsidR="00D91C8C" w:rsidRPr="003A6E30" w:rsidRDefault="00D91C8C" w:rsidP="003A6E30">
      <w:pPr>
        <w:tabs>
          <w:tab w:val="left" w:pos="889"/>
        </w:tabs>
        <w:rPr>
          <w:sz w:val="16"/>
          <w:szCs w:val="16"/>
        </w:rPr>
      </w:pPr>
    </w:p>
    <w:sectPr w:rsidR="00D91C8C" w:rsidRPr="003A6E30" w:rsidSect="00B00B35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767" w:rsidRDefault="001A7767" w:rsidP="003227BE">
      <w:r>
        <w:separator/>
      </w:r>
    </w:p>
  </w:endnote>
  <w:endnote w:type="continuationSeparator" w:id="0">
    <w:p w:rsidR="001A7767" w:rsidRDefault="001A7767" w:rsidP="0032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767" w:rsidRDefault="001A7767" w:rsidP="003227BE">
      <w:r>
        <w:separator/>
      </w:r>
    </w:p>
  </w:footnote>
  <w:footnote w:type="continuationSeparator" w:id="0">
    <w:p w:rsidR="001A7767" w:rsidRDefault="001A7767" w:rsidP="003227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C0178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44B696F"/>
    <w:multiLevelType w:val="hybridMultilevel"/>
    <w:tmpl w:val="47AE71C8"/>
    <w:lvl w:ilvl="0" w:tplc="BA7220B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1A3D8E"/>
    <w:multiLevelType w:val="hybridMultilevel"/>
    <w:tmpl w:val="CA883EF6"/>
    <w:lvl w:ilvl="0" w:tplc="1DE66472">
      <w:start w:val="1"/>
      <w:numFmt w:val="decimal"/>
      <w:lvlText w:val="%1."/>
      <w:lvlJc w:val="left"/>
      <w:pPr>
        <w:tabs>
          <w:tab w:val="num" w:pos="-164"/>
        </w:tabs>
        <w:ind w:left="261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7A873D3"/>
    <w:multiLevelType w:val="hybridMultilevel"/>
    <w:tmpl w:val="700E3F20"/>
    <w:lvl w:ilvl="0" w:tplc="64545E8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CEF6464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0F544690"/>
    <w:multiLevelType w:val="hybridMultilevel"/>
    <w:tmpl w:val="A3464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A39F8"/>
    <w:multiLevelType w:val="hybridMultilevel"/>
    <w:tmpl w:val="FAA649C4"/>
    <w:lvl w:ilvl="0" w:tplc="6C4AE25E">
      <w:start w:val="1"/>
      <w:numFmt w:val="decimal"/>
      <w:lvlText w:val="%1)"/>
      <w:lvlJc w:val="left"/>
      <w:pPr>
        <w:ind w:left="6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1DC6720D"/>
    <w:multiLevelType w:val="multilevel"/>
    <w:tmpl w:val="4FE2E5C8"/>
    <w:lvl w:ilvl="0">
      <w:start w:val="625"/>
      <w:numFmt w:val="decimal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D140E1"/>
    <w:multiLevelType w:val="hybridMultilevel"/>
    <w:tmpl w:val="070827AA"/>
    <w:lvl w:ilvl="0" w:tplc="BA7220B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214FF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676C9"/>
    <w:multiLevelType w:val="hybridMultilevel"/>
    <w:tmpl w:val="5D863602"/>
    <w:lvl w:ilvl="0" w:tplc="DCD8DA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24797697"/>
    <w:multiLevelType w:val="hybridMultilevel"/>
    <w:tmpl w:val="9EB284CA"/>
    <w:lvl w:ilvl="0" w:tplc="010EEC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467A37"/>
    <w:multiLevelType w:val="hybridMultilevel"/>
    <w:tmpl w:val="DA8A9524"/>
    <w:lvl w:ilvl="0" w:tplc="08BECC32">
      <w:start w:val="733"/>
      <w:numFmt w:val="decimal"/>
      <w:lvlText w:val="%1."/>
      <w:lvlJc w:val="left"/>
      <w:pPr>
        <w:tabs>
          <w:tab w:val="num" w:pos="141"/>
        </w:tabs>
        <w:ind w:left="425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FE16D3"/>
    <w:multiLevelType w:val="multilevel"/>
    <w:tmpl w:val="DA8A9524"/>
    <w:lvl w:ilvl="0">
      <w:start w:val="733"/>
      <w:numFmt w:val="decimal"/>
      <w:lvlText w:val="%1."/>
      <w:lvlJc w:val="left"/>
      <w:pPr>
        <w:tabs>
          <w:tab w:val="num" w:pos="141"/>
        </w:tabs>
        <w:ind w:left="42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E84911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2EA65D7C"/>
    <w:multiLevelType w:val="hybridMultilevel"/>
    <w:tmpl w:val="620A7838"/>
    <w:lvl w:ilvl="0" w:tplc="B0369D20">
      <w:start w:val="1"/>
      <w:numFmt w:val="decimal"/>
      <w:lvlText w:val="%1."/>
      <w:lvlJc w:val="left"/>
      <w:pPr>
        <w:tabs>
          <w:tab w:val="num" w:pos="-284"/>
        </w:tabs>
        <w:ind w:left="141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59F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>
    <w:nsid w:val="328B2E61"/>
    <w:multiLevelType w:val="multilevel"/>
    <w:tmpl w:val="9F2859D2"/>
    <w:lvl w:ilvl="0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AF07E1"/>
    <w:multiLevelType w:val="hybridMultilevel"/>
    <w:tmpl w:val="2DF44168"/>
    <w:lvl w:ilvl="0" w:tplc="7996FA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>
    <w:nsid w:val="34BC5E99"/>
    <w:multiLevelType w:val="hybridMultilevel"/>
    <w:tmpl w:val="D8526DBA"/>
    <w:lvl w:ilvl="0" w:tplc="9E686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F40110"/>
    <w:multiLevelType w:val="hybridMultilevel"/>
    <w:tmpl w:val="028892FA"/>
    <w:lvl w:ilvl="0" w:tplc="F688630A">
      <w:start w:val="2"/>
      <w:numFmt w:val="decimal"/>
      <w:lvlText w:val="%1."/>
      <w:lvlJc w:val="left"/>
      <w:pPr>
        <w:ind w:left="3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24" w:hanging="360"/>
      </w:pPr>
    </w:lvl>
    <w:lvl w:ilvl="2" w:tplc="0419001B" w:tentative="1">
      <w:start w:val="1"/>
      <w:numFmt w:val="lowerRoman"/>
      <w:lvlText w:val="%3."/>
      <w:lvlJc w:val="right"/>
      <w:pPr>
        <w:ind w:left="4644" w:hanging="180"/>
      </w:pPr>
    </w:lvl>
    <w:lvl w:ilvl="3" w:tplc="0419000F" w:tentative="1">
      <w:start w:val="1"/>
      <w:numFmt w:val="decimal"/>
      <w:lvlText w:val="%4."/>
      <w:lvlJc w:val="left"/>
      <w:pPr>
        <w:ind w:left="5364" w:hanging="360"/>
      </w:p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</w:lvl>
    <w:lvl w:ilvl="6" w:tplc="0419000F" w:tentative="1">
      <w:start w:val="1"/>
      <w:numFmt w:val="decimal"/>
      <w:lvlText w:val="%7."/>
      <w:lvlJc w:val="left"/>
      <w:pPr>
        <w:ind w:left="7524" w:hanging="360"/>
      </w:p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</w:lvl>
  </w:abstractNum>
  <w:abstractNum w:abstractNumId="20">
    <w:nsid w:val="3AB16841"/>
    <w:multiLevelType w:val="hybridMultilevel"/>
    <w:tmpl w:val="A2E6DEFA"/>
    <w:lvl w:ilvl="0" w:tplc="1DE664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>
    <w:nsid w:val="3CE143D4"/>
    <w:multiLevelType w:val="multilevel"/>
    <w:tmpl w:val="CA883EF6"/>
    <w:lvl w:ilvl="0">
      <w:start w:val="1"/>
      <w:numFmt w:val="decimal"/>
      <w:lvlText w:val="%1."/>
      <w:lvlJc w:val="left"/>
      <w:pPr>
        <w:tabs>
          <w:tab w:val="num" w:pos="0"/>
        </w:tabs>
        <w:ind w:left="425" w:hanging="14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43013907"/>
    <w:multiLevelType w:val="hybridMultilevel"/>
    <w:tmpl w:val="7C7634AA"/>
    <w:lvl w:ilvl="0" w:tplc="AFC6DC3C">
      <w:start w:val="63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441A5615"/>
    <w:multiLevelType w:val="hybridMultilevel"/>
    <w:tmpl w:val="4FE2E5C8"/>
    <w:lvl w:ilvl="0" w:tplc="2AFEA7F8">
      <w:start w:val="625"/>
      <w:numFmt w:val="decimal"/>
      <w:lvlText w:val="%1."/>
      <w:lvlJc w:val="left"/>
      <w:pPr>
        <w:ind w:left="284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7B38FD"/>
    <w:multiLevelType w:val="hybridMultilevel"/>
    <w:tmpl w:val="22686D20"/>
    <w:lvl w:ilvl="0" w:tplc="BD4813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125AF0"/>
    <w:multiLevelType w:val="multilevel"/>
    <w:tmpl w:val="820CAD0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26">
    <w:nsid w:val="48292099"/>
    <w:multiLevelType w:val="hybridMultilevel"/>
    <w:tmpl w:val="6C3481C8"/>
    <w:lvl w:ilvl="0" w:tplc="1630A9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A3CD9"/>
    <w:multiLevelType w:val="hybridMultilevel"/>
    <w:tmpl w:val="250ECF08"/>
    <w:lvl w:ilvl="0" w:tplc="BB18142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>
    <w:nsid w:val="4EC1776B"/>
    <w:multiLevelType w:val="hybridMultilevel"/>
    <w:tmpl w:val="48B4A9EC"/>
    <w:lvl w:ilvl="0" w:tplc="010EEC0E">
      <w:start w:val="5"/>
      <w:numFmt w:val="decimal"/>
      <w:lvlText w:val="%1."/>
      <w:lvlJc w:val="left"/>
      <w:pPr>
        <w:tabs>
          <w:tab w:val="num" w:pos="196"/>
        </w:tabs>
        <w:ind w:left="621" w:hanging="14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2C5712"/>
    <w:multiLevelType w:val="hybridMultilevel"/>
    <w:tmpl w:val="6708F7FA"/>
    <w:lvl w:ilvl="0" w:tplc="D1F8ACB0">
      <w:start w:val="1"/>
      <w:numFmt w:val="decimal"/>
      <w:lvlText w:val="%1."/>
      <w:lvlJc w:val="left"/>
      <w:pPr>
        <w:ind w:left="460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5329" w:hanging="360"/>
      </w:pPr>
    </w:lvl>
    <w:lvl w:ilvl="2" w:tplc="0419001B">
      <w:start w:val="1"/>
      <w:numFmt w:val="lowerRoman"/>
      <w:lvlText w:val="%3."/>
      <w:lvlJc w:val="right"/>
      <w:pPr>
        <w:ind w:left="6049" w:hanging="180"/>
      </w:pPr>
    </w:lvl>
    <w:lvl w:ilvl="3" w:tplc="0419000F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30">
    <w:nsid w:val="587411F0"/>
    <w:multiLevelType w:val="hybridMultilevel"/>
    <w:tmpl w:val="8C96E854"/>
    <w:lvl w:ilvl="0" w:tplc="2942204E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771DDF"/>
    <w:multiLevelType w:val="hybridMultilevel"/>
    <w:tmpl w:val="DF86B472"/>
    <w:lvl w:ilvl="0" w:tplc="FC82B7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AA40161"/>
    <w:multiLevelType w:val="hybridMultilevel"/>
    <w:tmpl w:val="702CA954"/>
    <w:lvl w:ilvl="0" w:tplc="C32E5822">
      <w:start w:val="1"/>
      <w:numFmt w:val="decimal"/>
      <w:lvlText w:val="%1."/>
      <w:lvlJc w:val="left"/>
      <w:pPr>
        <w:ind w:left="523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9" w:hanging="360"/>
      </w:pPr>
    </w:lvl>
    <w:lvl w:ilvl="2" w:tplc="0419001B" w:tentative="1">
      <w:start w:val="1"/>
      <w:numFmt w:val="lowerRoman"/>
      <w:lvlText w:val="%3."/>
      <w:lvlJc w:val="right"/>
      <w:pPr>
        <w:ind w:left="6049" w:hanging="180"/>
      </w:pPr>
    </w:lvl>
    <w:lvl w:ilvl="3" w:tplc="0419000F" w:tentative="1">
      <w:start w:val="1"/>
      <w:numFmt w:val="decimal"/>
      <w:lvlText w:val="%4."/>
      <w:lvlJc w:val="left"/>
      <w:pPr>
        <w:ind w:left="6769" w:hanging="360"/>
      </w:pPr>
    </w:lvl>
    <w:lvl w:ilvl="4" w:tplc="04190019" w:tentative="1">
      <w:start w:val="1"/>
      <w:numFmt w:val="lowerLetter"/>
      <w:lvlText w:val="%5."/>
      <w:lvlJc w:val="left"/>
      <w:pPr>
        <w:ind w:left="7489" w:hanging="360"/>
      </w:pPr>
    </w:lvl>
    <w:lvl w:ilvl="5" w:tplc="0419001B" w:tentative="1">
      <w:start w:val="1"/>
      <w:numFmt w:val="lowerRoman"/>
      <w:lvlText w:val="%6."/>
      <w:lvlJc w:val="right"/>
      <w:pPr>
        <w:ind w:left="8209" w:hanging="180"/>
      </w:pPr>
    </w:lvl>
    <w:lvl w:ilvl="6" w:tplc="0419000F" w:tentative="1">
      <w:start w:val="1"/>
      <w:numFmt w:val="decimal"/>
      <w:lvlText w:val="%7."/>
      <w:lvlJc w:val="left"/>
      <w:pPr>
        <w:ind w:left="8929" w:hanging="360"/>
      </w:pPr>
    </w:lvl>
    <w:lvl w:ilvl="7" w:tplc="04190019" w:tentative="1">
      <w:start w:val="1"/>
      <w:numFmt w:val="lowerLetter"/>
      <w:lvlText w:val="%8."/>
      <w:lvlJc w:val="left"/>
      <w:pPr>
        <w:ind w:left="9649" w:hanging="360"/>
      </w:pPr>
    </w:lvl>
    <w:lvl w:ilvl="8" w:tplc="0419001B" w:tentative="1">
      <w:start w:val="1"/>
      <w:numFmt w:val="lowerRoman"/>
      <w:lvlText w:val="%9."/>
      <w:lvlJc w:val="right"/>
      <w:pPr>
        <w:ind w:left="10369" w:hanging="180"/>
      </w:pPr>
    </w:lvl>
  </w:abstractNum>
  <w:abstractNum w:abstractNumId="33">
    <w:nsid w:val="5BF46B38"/>
    <w:multiLevelType w:val="hybridMultilevel"/>
    <w:tmpl w:val="9F2859D2"/>
    <w:lvl w:ilvl="0" w:tplc="4B0ED66A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152799"/>
    <w:multiLevelType w:val="hybridMultilevel"/>
    <w:tmpl w:val="C996FF3A"/>
    <w:lvl w:ilvl="0" w:tplc="D4AC4EF6">
      <w:start w:val="6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B41767"/>
    <w:multiLevelType w:val="multilevel"/>
    <w:tmpl w:val="9F2859D2"/>
    <w:lvl w:ilvl="0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4E2D7F"/>
    <w:multiLevelType w:val="hybridMultilevel"/>
    <w:tmpl w:val="4AAE4732"/>
    <w:lvl w:ilvl="0" w:tplc="BD4813E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5840F9"/>
    <w:multiLevelType w:val="multilevel"/>
    <w:tmpl w:val="E04A1142"/>
    <w:lvl w:ilvl="0">
      <w:start w:val="1"/>
      <w:numFmt w:val="decimal"/>
      <w:lvlText w:val="%1."/>
      <w:lvlJc w:val="left"/>
      <w:pPr>
        <w:ind w:left="425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8">
    <w:nsid w:val="6F4F7B4C"/>
    <w:multiLevelType w:val="hybridMultilevel"/>
    <w:tmpl w:val="E2B60ABC"/>
    <w:lvl w:ilvl="0" w:tplc="6448BB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1C0A9B"/>
    <w:multiLevelType w:val="hybridMultilevel"/>
    <w:tmpl w:val="DCD69AA8"/>
    <w:lvl w:ilvl="0" w:tplc="89F4D93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6F44EB3"/>
    <w:multiLevelType w:val="multilevel"/>
    <w:tmpl w:val="9F2859D2"/>
    <w:lvl w:ilvl="0">
      <w:start w:val="732"/>
      <w:numFmt w:val="decimal"/>
      <w:lvlText w:val="%1."/>
      <w:lvlJc w:val="left"/>
      <w:pPr>
        <w:tabs>
          <w:tab w:val="num" w:pos="141"/>
        </w:tabs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9C76DD"/>
    <w:multiLevelType w:val="hybridMultilevel"/>
    <w:tmpl w:val="8CC85008"/>
    <w:lvl w:ilvl="0" w:tplc="9E6865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186878"/>
    <w:multiLevelType w:val="hybridMultilevel"/>
    <w:tmpl w:val="51E66944"/>
    <w:lvl w:ilvl="0" w:tplc="756E6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B0D6CF3"/>
    <w:multiLevelType w:val="hybridMultilevel"/>
    <w:tmpl w:val="FD28A340"/>
    <w:lvl w:ilvl="0" w:tplc="0838BE1E">
      <w:start w:val="623"/>
      <w:numFmt w:val="decimal"/>
      <w:lvlText w:val="%1."/>
      <w:lvlJc w:val="left"/>
      <w:pPr>
        <w:ind w:left="25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861357"/>
    <w:multiLevelType w:val="hybridMultilevel"/>
    <w:tmpl w:val="D1BA5C2C"/>
    <w:lvl w:ilvl="0" w:tplc="80B6243E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5"/>
  </w:num>
  <w:num w:numId="3">
    <w:abstractNumId w:val="2"/>
  </w:num>
  <w:num w:numId="4">
    <w:abstractNumId w:val="9"/>
  </w:num>
  <w:num w:numId="5">
    <w:abstractNumId w:val="0"/>
  </w:num>
  <w:num w:numId="6">
    <w:abstractNumId w:val="13"/>
  </w:num>
  <w:num w:numId="7">
    <w:abstractNumId w:val="15"/>
  </w:num>
  <w:num w:numId="8">
    <w:abstractNumId w:val="27"/>
  </w:num>
  <w:num w:numId="9">
    <w:abstractNumId w:val="4"/>
  </w:num>
  <w:num w:numId="10">
    <w:abstractNumId w:val="8"/>
  </w:num>
  <w:num w:numId="11">
    <w:abstractNumId w:val="1"/>
  </w:num>
  <w:num w:numId="12">
    <w:abstractNumId w:val="36"/>
  </w:num>
  <w:num w:numId="13">
    <w:abstractNumId w:val="31"/>
  </w:num>
  <w:num w:numId="14">
    <w:abstractNumId w:val="34"/>
  </w:num>
  <w:num w:numId="15">
    <w:abstractNumId w:val="43"/>
  </w:num>
  <w:num w:numId="16">
    <w:abstractNumId w:val="23"/>
  </w:num>
  <w:num w:numId="17">
    <w:abstractNumId w:val="41"/>
  </w:num>
  <w:num w:numId="18">
    <w:abstractNumId w:val="18"/>
  </w:num>
  <w:num w:numId="19">
    <w:abstractNumId w:val="30"/>
  </w:num>
  <w:num w:numId="20">
    <w:abstractNumId w:val="17"/>
  </w:num>
  <w:num w:numId="21">
    <w:abstractNumId w:val="38"/>
  </w:num>
  <w:num w:numId="22">
    <w:abstractNumId w:val="5"/>
  </w:num>
  <w:num w:numId="23">
    <w:abstractNumId w:val="22"/>
  </w:num>
  <w:num w:numId="24">
    <w:abstractNumId w:val="7"/>
  </w:num>
  <w:num w:numId="25">
    <w:abstractNumId w:val="11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33"/>
  </w:num>
  <w:num w:numId="29">
    <w:abstractNumId w:val="35"/>
  </w:num>
  <w:num w:numId="30">
    <w:abstractNumId w:val="40"/>
  </w:num>
  <w:num w:numId="31">
    <w:abstractNumId w:val="16"/>
  </w:num>
  <w:num w:numId="32">
    <w:abstractNumId w:val="37"/>
  </w:num>
  <w:num w:numId="33">
    <w:abstractNumId w:val="21"/>
  </w:num>
  <w:num w:numId="34">
    <w:abstractNumId w:val="20"/>
  </w:num>
  <w:num w:numId="35">
    <w:abstractNumId w:val="28"/>
  </w:num>
  <w:num w:numId="36">
    <w:abstractNumId w:val="10"/>
  </w:num>
  <w:num w:numId="37">
    <w:abstractNumId w:val="26"/>
  </w:num>
  <w:num w:numId="38">
    <w:abstractNumId w:val="14"/>
  </w:num>
  <w:num w:numId="39">
    <w:abstractNumId w:val="32"/>
  </w:num>
  <w:num w:numId="40">
    <w:abstractNumId w:val="3"/>
  </w:num>
  <w:num w:numId="41">
    <w:abstractNumId w:val="44"/>
  </w:num>
  <w:num w:numId="42">
    <w:abstractNumId w:val="19"/>
  </w:num>
  <w:num w:numId="43">
    <w:abstractNumId w:val="29"/>
  </w:num>
  <w:num w:numId="44">
    <w:abstractNumId w:val="24"/>
  </w:num>
  <w:num w:numId="45">
    <w:abstractNumId w:val="42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B43"/>
    <w:rsid w:val="00003094"/>
    <w:rsid w:val="00005632"/>
    <w:rsid w:val="000109EA"/>
    <w:rsid w:val="00011925"/>
    <w:rsid w:val="00011CFF"/>
    <w:rsid w:val="00014B41"/>
    <w:rsid w:val="00022D73"/>
    <w:rsid w:val="000266DF"/>
    <w:rsid w:val="00027258"/>
    <w:rsid w:val="00030827"/>
    <w:rsid w:val="000312E2"/>
    <w:rsid w:val="00042F23"/>
    <w:rsid w:val="00050FE8"/>
    <w:rsid w:val="00057958"/>
    <w:rsid w:val="000623FD"/>
    <w:rsid w:val="00064F0B"/>
    <w:rsid w:val="00065C05"/>
    <w:rsid w:val="00076212"/>
    <w:rsid w:val="00081E9F"/>
    <w:rsid w:val="00085A2C"/>
    <w:rsid w:val="000A15ED"/>
    <w:rsid w:val="000B1A39"/>
    <w:rsid w:val="000B3C1A"/>
    <w:rsid w:val="000B5C31"/>
    <w:rsid w:val="000B7E8B"/>
    <w:rsid w:val="000C1E86"/>
    <w:rsid w:val="000C2FF9"/>
    <w:rsid w:val="000D055D"/>
    <w:rsid w:val="000D0F47"/>
    <w:rsid w:val="000D11E2"/>
    <w:rsid w:val="000D2B72"/>
    <w:rsid w:val="000D3DB6"/>
    <w:rsid w:val="000D4781"/>
    <w:rsid w:val="00103AAD"/>
    <w:rsid w:val="00104BC5"/>
    <w:rsid w:val="001053F4"/>
    <w:rsid w:val="00106B89"/>
    <w:rsid w:val="00113F1F"/>
    <w:rsid w:val="00123B4A"/>
    <w:rsid w:val="00143763"/>
    <w:rsid w:val="00143807"/>
    <w:rsid w:val="0015060F"/>
    <w:rsid w:val="00152FCE"/>
    <w:rsid w:val="00161176"/>
    <w:rsid w:val="00164BF9"/>
    <w:rsid w:val="00164C66"/>
    <w:rsid w:val="00175D37"/>
    <w:rsid w:val="00182854"/>
    <w:rsid w:val="00184994"/>
    <w:rsid w:val="00196B13"/>
    <w:rsid w:val="001A72FC"/>
    <w:rsid w:val="001A7767"/>
    <w:rsid w:val="001B7530"/>
    <w:rsid w:val="001C0B81"/>
    <w:rsid w:val="001E067A"/>
    <w:rsid w:val="001E37EC"/>
    <w:rsid w:val="001F50A8"/>
    <w:rsid w:val="0020021C"/>
    <w:rsid w:val="002118F3"/>
    <w:rsid w:val="00212597"/>
    <w:rsid w:val="0021793D"/>
    <w:rsid w:val="00221E8B"/>
    <w:rsid w:val="00223CEF"/>
    <w:rsid w:val="00225395"/>
    <w:rsid w:val="00230842"/>
    <w:rsid w:val="00244C65"/>
    <w:rsid w:val="00246655"/>
    <w:rsid w:val="0025202B"/>
    <w:rsid w:val="00253A46"/>
    <w:rsid w:val="0025498B"/>
    <w:rsid w:val="00262429"/>
    <w:rsid w:val="002759CA"/>
    <w:rsid w:val="00276069"/>
    <w:rsid w:val="002773CD"/>
    <w:rsid w:val="002A05AC"/>
    <w:rsid w:val="002A1763"/>
    <w:rsid w:val="002A323A"/>
    <w:rsid w:val="002A6E5F"/>
    <w:rsid w:val="002B2C0D"/>
    <w:rsid w:val="002B4C08"/>
    <w:rsid w:val="002B70E2"/>
    <w:rsid w:val="002D02CB"/>
    <w:rsid w:val="002D1B45"/>
    <w:rsid w:val="002F0603"/>
    <w:rsid w:val="002F6247"/>
    <w:rsid w:val="00312FDB"/>
    <w:rsid w:val="003227BE"/>
    <w:rsid w:val="0032280D"/>
    <w:rsid w:val="0032363D"/>
    <w:rsid w:val="00344BD1"/>
    <w:rsid w:val="00350F99"/>
    <w:rsid w:val="0035467A"/>
    <w:rsid w:val="00370EEA"/>
    <w:rsid w:val="003728F4"/>
    <w:rsid w:val="003729EE"/>
    <w:rsid w:val="0037436A"/>
    <w:rsid w:val="00375551"/>
    <w:rsid w:val="0037685C"/>
    <w:rsid w:val="0038438F"/>
    <w:rsid w:val="00384EC7"/>
    <w:rsid w:val="00394DD3"/>
    <w:rsid w:val="003965CC"/>
    <w:rsid w:val="003A6E30"/>
    <w:rsid w:val="003B5A4C"/>
    <w:rsid w:val="003C3F03"/>
    <w:rsid w:val="003C6C0E"/>
    <w:rsid w:val="003D0302"/>
    <w:rsid w:val="003D12A2"/>
    <w:rsid w:val="003D3514"/>
    <w:rsid w:val="003F319B"/>
    <w:rsid w:val="003F56B0"/>
    <w:rsid w:val="00400656"/>
    <w:rsid w:val="0040124F"/>
    <w:rsid w:val="00403FCF"/>
    <w:rsid w:val="004246B8"/>
    <w:rsid w:val="004367F2"/>
    <w:rsid w:val="004500D6"/>
    <w:rsid w:val="0045616C"/>
    <w:rsid w:val="0045677C"/>
    <w:rsid w:val="004574A4"/>
    <w:rsid w:val="00466C01"/>
    <w:rsid w:val="00484BC9"/>
    <w:rsid w:val="00493D71"/>
    <w:rsid w:val="004C172E"/>
    <w:rsid w:val="004C7881"/>
    <w:rsid w:val="004D12C0"/>
    <w:rsid w:val="004D4612"/>
    <w:rsid w:val="004F559A"/>
    <w:rsid w:val="005001BC"/>
    <w:rsid w:val="00502079"/>
    <w:rsid w:val="00512EAB"/>
    <w:rsid w:val="00522847"/>
    <w:rsid w:val="005264E8"/>
    <w:rsid w:val="005318EE"/>
    <w:rsid w:val="00537C93"/>
    <w:rsid w:val="005412EB"/>
    <w:rsid w:val="005522B0"/>
    <w:rsid w:val="00572E18"/>
    <w:rsid w:val="005774DB"/>
    <w:rsid w:val="005824AD"/>
    <w:rsid w:val="00582853"/>
    <w:rsid w:val="0059104B"/>
    <w:rsid w:val="00593B03"/>
    <w:rsid w:val="005B4146"/>
    <w:rsid w:val="005C1EDF"/>
    <w:rsid w:val="005C2DEF"/>
    <w:rsid w:val="005D27EA"/>
    <w:rsid w:val="005E7ACE"/>
    <w:rsid w:val="005F1FCA"/>
    <w:rsid w:val="005F309F"/>
    <w:rsid w:val="00602D2F"/>
    <w:rsid w:val="006036D1"/>
    <w:rsid w:val="00611016"/>
    <w:rsid w:val="006143A2"/>
    <w:rsid w:val="00636770"/>
    <w:rsid w:val="00640469"/>
    <w:rsid w:val="006508EE"/>
    <w:rsid w:val="00661747"/>
    <w:rsid w:val="006634B4"/>
    <w:rsid w:val="00663A8E"/>
    <w:rsid w:val="006732A3"/>
    <w:rsid w:val="00686B1A"/>
    <w:rsid w:val="00693A6B"/>
    <w:rsid w:val="006B25B3"/>
    <w:rsid w:val="006B290E"/>
    <w:rsid w:val="006B745A"/>
    <w:rsid w:val="006B75A2"/>
    <w:rsid w:val="006C327D"/>
    <w:rsid w:val="006D3B19"/>
    <w:rsid w:val="006D434A"/>
    <w:rsid w:val="006E17C3"/>
    <w:rsid w:val="006E543E"/>
    <w:rsid w:val="006E6BA9"/>
    <w:rsid w:val="006F35A2"/>
    <w:rsid w:val="00706049"/>
    <w:rsid w:val="00706825"/>
    <w:rsid w:val="007134DF"/>
    <w:rsid w:val="0071767A"/>
    <w:rsid w:val="00727E82"/>
    <w:rsid w:val="00732AB2"/>
    <w:rsid w:val="00740399"/>
    <w:rsid w:val="00740696"/>
    <w:rsid w:val="0074678C"/>
    <w:rsid w:val="00747F5A"/>
    <w:rsid w:val="0075390C"/>
    <w:rsid w:val="0075479A"/>
    <w:rsid w:val="00756AF0"/>
    <w:rsid w:val="00760B57"/>
    <w:rsid w:val="00763913"/>
    <w:rsid w:val="00764115"/>
    <w:rsid w:val="00765A1C"/>
    <w:rsid w:val="00782FBB"/>
    <w:rsid w:val="00783FE8"/>
    <w:rsid w:val="00784637"/>
    <w:rsid w:val="00786B4F"/>
    <w:rsid w:val="00795A71"/>
    <w:rsid w:val="00797BBF"/>
    <w:rsid w:val="007A2FF1"/>
    <w:rsid w:val="007A48D2"/>
    <w:rsid w:val="007A4DC6"/>
    <w:rsid w:val="007B3AA2"/>
    <w:rsid w:val="007B4EE0"/>
    <w:rsid w:val="007B7849"/>
    <w:rsid w:val="007C06B7"/>
    <w:rsid w:val="007D128E"/>
    <w:rsid w:val="007D3CC9"/>
    <w:rsid w:val="007D5F77"/>
    <w:rsid w:val="007E0497"/>
    <w:rsid w:val="007E4B44"/>
    <w:rsid w:val="007F2298"/>
    <w:rsid w:val="007F4E49"/>
    <w:rsid w:val="00801DF3"/>
    <w:rsid w:val="00803B55"/>
    <w:rsid w:val="00806B12"/>
    <w:rsid w:val="0080713B"/>
    <w:rsid w:val="00811233"/>
    <w:rsid w:val="008144EF"/>
    <w:rsid w:val="00814D11"/>
    <w:rsid w:val="008200F3"/>
    <w:rsid w:val="008223C7"/>
    <w:rsid w:val="008231E0"/>
    <w:rsid w:val="00827368"/>
    <w:rsid w:val="00827799"/>
    <w:rsid w:val="008309C5"/>
    <w:rsid w:val="00834187"/>
    <w:rsid w:val="008420F7"/>
    <w:rsid w:val="00845C04"/>
    <w:rsid w:val="00861AC7"/>
    <w:rsid w:val="00881F75"/>
    <w:rsid w:val="008827BE"/>
    <w:rsid w:val="008A5A36"/>
    <w:rsid w:val="008A75CE"/>
    <w:rsid w:val="008B09DC"/>
    <w:rsid w:val="008B27C9"/>
    <w:rsid w:val="008C0F35"/>
    <w:rsid w:val="008C412F"/>
    <w:rsid w:val="008D2A08"/>
    <w:rsid w:val="008E196C"/>
    <w:rsid w:val="008E1E42"/>
    <w:rsid w:val="008E2F34"/>
    <w:rsid w:val="009112CB"/>
    <w:rsid w:val="009135B0"/>
    <w:rsid w:val="00914B03"/>
    <w:rsid w:val="00915D13"/>
    <w:rsid w:val="009256F7"/>
    <w:rsid w:val="0093167C"/>
    <w:rsid w:val="00942D00"/>
    <w:rsid w:val="00960CA2"/>
    <w:rsid w:val="00965445"/>
    <w:rsid w:val="009655BD"/>
    <w:rsid w:val="009657D2"/>
    <w:rsid w:val="009716F7"/>
    <w:rsid w:val="00971AFA"/>
    <w:rsid w:val="00981637"/>
    <w:rsid w:val="00985B4C"/>
    <w:rsid w:val="00987D70"/>
    <w:rsid w:val="009914CB"/>
    <w:rsid w:val="009A3AB1"/>
    <w:rsid w:val="009A5244"/>
    <w:rsid w:val="009A52F1"/>
    <w:rsid w:val="009B0324"/>
    <w:rsid w:val="009B7F2C"/>
    <w:rsid w:val="009C063E"/>
    <w:rsid w:val="009E5B80"/>
    <w:rsid w:val="009F0E62"/>
    <w:rsid w:val="009F7140"/>
    <w:rsid w:val="00A062AE"/>
    <w:rsid w:val="00A34FD9"/>
    <w:rsid w:val="00A36495"/>
    <w:rsid w:val="00A439BC"/>
    <w:rsid w:val="00A4469E"/>
    <w:rsid w:val="00A548B9"/>
    <w:rsid w:val="00A6473E"/>
    <w:rsid w:val="00A67D3B"/>
    <w:rsid w:val="00A7509D"/>
    <w:rsid w:val="00A85AB8"/>
    <w:rsid w:val="00A902B6"/>
    <w:rsid w:val="00A9586E"/>
    <w:rsid w:val="00A96F42"/>
    <w:rsid w:val="00A97F72"/>
    <w:rsid w:val="00AA2B01"/>
    <w:rsid w:val="00AA37F6"/>
    <w:rsid w:val="00AA69ED"/>
    <w:rsid w:val="00AB33B8"/>
    <w:rsid w:val="00AB4864"/>
    <w:rsid w:val="00AB5814"/>
    <w:rsid w:val="00AD0CD3"/>
    <w:rsid w:val="00AD51DB"/>
    <w:rsid w:val="00B00B35"/>
    <w:rsid w:val="00B02A16"/>
    <w:rsid w:val="00B0423A"/>
    <w:rsid w:val="00B13B35"/>
    <w:rsid w:val="00B15B3B"/>
    <w:rsid w:val="00B200AA"/>
    <w:rsid w:val="00B21ADE"/>
    <w:rsid w:val="00B321FC"/>
    <w:rsid w:val="00B32D20"/>
    <w:rsid w:val="00B34685"/>
    <w:rsid w:val="00B5057A"/>
    <w:rsid w:val="00B54A98"/>
    <w:rsid w:val="00B57CC6"/>
    <w:rsid w:val="00B65A3E"/>
    <w:rsid w:val="00B6711F"/>
    <w:rsid w:val="00B71824"/>
    <w:rsid w:val="00B90D46"/>
    <w:rsid w:val="00B92336"/>
    <w:rsid w:val="00B94E8B"/>
    <w:rsid w:val="00B95DF7"/>
    <w:rsid w:val="00BA5B4C"/>
    <w:rsid w:val="00BB2DEF"/>
    <w:rsid w:val="00BB5A9A"/>
    <w:rsid w:val="00BC2438"/>
    <w:rsid w:val="00BD3ECE"/>
    <w:rsid w:val="00BD5AE9"/>
    <w:rsid w:val="00BD5B13"/>
    <w:rsid w:val="00BE4535"/>
    <w:rsid w:val="00BF0B43"/>
    <w:rsid w:val="00BF2E27"/>
    <w:rsid w:val="00C12C7F"/>
    <w:rsid w:val="00C13156"/>
    <w:rsid w:val="00C13A48"/>
    <w:rsid w:val="00C17EA1"/>
    <w:rsid w:val="00C27242"/>
    <w:rsid w:val="00C32433"/>
    <w:rsid w:val="00C43A8F"/>
    <w:rsid w:val="00C4427D"/>
    <w:rsid w:val="00C46191"/>
    <w:rsid w:val="00C529B2"/>
    <w:rsid w:val="00C616FA"/>
    <w:rsid w:val="00C6321D"/>
    <w:rsid w:val="00C63532"/>
    <w:rsid w:val="00C64426"/>
    <w:rsid w:val="00C67ABD"/>
    <w:rsid w:val="00C854B0"/>
    <w:rsid w:val="00C8739E"/>
    <w:rsid w:val="00C92734"/>
    <w:rsid w:val="00CA35A7"/>
    <w:rsid w:val="00CC35D3"/>
    <w:rsid w:val="00CD557D"/>
    <w:rsid w:val="00CF7474"/>
    <w:rsid w:val="00D1616A"/>
    <w:rsid w:val="00D161BF"/>
    <w:rsid w:val="00D24326"/>
    <w:rsid w:val="00D24DC1"/>
    <w:rsid w:val="00D30191"/>
    <w:rsid w:val="00D435EA"/>
    <w:rsid w:val="00D4505F"/>
    <w:rsid w:val="00D508D8"/>
    <w:rsid w:val="00D635B9"/>
    <w:rsid w:val="00D64B66"/>
    <w:rsid w:val="00D650C9"/>
    <w:rsid w:val="00D65681"/>
    <w:rsid w:val="00D766FB"/>
    <w:rsid w:val="00D82478"/>
    <w:rsid w:val="00D9010A"/>
    <w:rsid w:val="00D91C8C"/>
    <w:rsid w:val="00D94048"/>
    <w:rsid w:val="00DA4AD7"/>
    <w:rsid w:val="00DA5B89"/>
    <w:rsid w:val="00DA765D"/>
    <w:rsid w:val="00DC36A7"/>
    <w:rsid w:val="00DC6AA1"/>
    <w:rsid w:val="00DD6257"/>
    <w:rsid w:val="00DE7D0C"/>
    <w:rsid w:val="00DF0885"/>
    <w:rsid w:val="00DF08BB"/>
    <w:rsid w:val="00DF0DF2"/>
    <w:rsid w:val="00DF46BB"/>
    <w:rsid w:val="00E009F4"/>
    <w:rsid w:val="00E0732F"/>
    <w:rsid w:val="00E12BC0"/>
    <w:rsid w:val="00E1749C"/>
    <w:rsid w:val="00E20DB8"/>
    <w:rsid w:val="00E23010"/>
    <w:rsid w:val="00E36B3D"/>
    <w:rsid w:val="00E37D8E"/>
    <w:rsid w:val="00E4618D"/>
    <w:rsid w:val="00E509DD"/>
    <w:rsid w:val="00E620C3"/>
    <w:rsid w:val="00E64916"/>
    <w:rsid w:val="00E71EC7"/>
    <w:rsid w:val="00E73869"/>
    <w:rsid w:val="00E81149"/>
    <w:rsid w:val="00E87E7D"/>
    <w:rsid w:val="00E94413"/>
    <w:rsid w:val="00E9589B"/>
    <w:rsid w:val="00E95A19"/>
    <w:rsid w:val="00EC52AA"/>
    <w:rsid w:val="00EC56DD"/>
    <w:rsid w:val="00ED1B20"/>
    <w:rsid w:val="00ED22B9"/>
    <w:rsid w:val="00ED4A52"/>
    <w:rsid w:val="00ED4D26"/>
    <w:rsid w:val="00EF0E8C"/>
    <w:rsid w:val="00EF44B5"/>
    <w:rsid w:val="00F1174A"/>
    <w:rsid w:val="00F13474"/>
    <w:rsid w:val="00F13672"/>
    <w:rsid w:val="00F15356"/>
    <w:rsid w:val="00F215F4"/>
    <w:rsid w:val="00F220EB"/>
    <w:rsid w:val="00F25CC5"/>
    <w:rsid w:val="00F30F2B"/>
    <w:rsid w:val="00F34CB4"/>
    <w:rsid w:val="00F44ED8"/>
    <w:rsid w:val="00F45FD6"/>
    <w:rsid w:val="00F4663E"/>
    <w:rsid w:val="00F561C2"/>
    <w:rsid w:val="00F607DC"/>
    <w:rsid w:val="00F61BD7"/>
    <w:rsid w:val="00F61F25"/>
    <w:rsid w:val="00F63611"/>
    <w:rsid w:val="00F658CE"/>
    <w:rsid w:val="00F66A7A"/>
    <w:rsid w:val="00FA583B"/>
    <w:rsid w:val="00FB120B"/>
    <w:rsid w:val="00FB3AA2"/>
    <w:rsid w:val="00FB6410"/>
    <w:rsid w:val="00FD27E0"/>
    <w:rsid w:val="00FD4216"/>
    <w:rsid w:val="00FD4B97"/>
    <w:rsid w:val="00FD67A7"/>
    <w:rsid w:val="00FD7FE3"/>
    <w:rsid w:val="00FE63F0"/>
    <w:rsid w:val="00FF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85913-FF78-48A2-92C6-7F7624B88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B43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F0B4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locked/>
    <w:rsid w:val="00BF0B43"/>
    <w:rPr>
      <w:rFonts w:ascii="Arial" w:hAnsi="Arial"/>
      <w:b/>
      <w:bCs/>
      <w:color w:val="000080"/>
      <w:lang w:val="x-none" w:eastAsia="x-none" w:bidi="ar-SA"/>
    </w:rPr>
  </w:style>
  <w:style w:type="character" w:customStyle="1" w:styleId="a3">
    <w:name w:val="Текст сноски Знак"/>
    <w:link w:val="a4"/>
    <w:semiHidden/>
    <w:locked/>
    <w:rsid w:val="00BF0B43"/>
    <w:rPr>
      <w:lang w:val="x-none" w:eastAsia="ru-RU" w:bidi="ar-SA"/>
    </w:rPr>
  </w:style>
  <w:style w:type="paragraph" w:styleId="a4">
    <w:name w:val="footnote text"/>
    <w:basedOn w:val="a"/>
    <w:link w:val="a3"/>
    <w:semiHidden/>
    <w:rsid w:val="00BF0B43"/>
    <w:rPr>
      <w:sz w:val="20"/>
      <w:szCs w:val="20"/>
      <w:lang w:val="x-none"/>
    </w:rPr>
  </w:style>
  <w:style w:type="character" w:customStyle="1" w:styleId="a5">
    <w:name w:val="Текст примечания Знак"/>
    <w:link w:val="a6"/>
    <w:semiHidden/>
    <w:locked/>
    <w:rsid w:val="00BF0B43"/>
    <w:rPr>
      <w:lang w:val="x-none" w:eastAsia="ru-RU" w:bidi="ar-SA"/>
    </w:rPr>
  </w:style>
  <w:style w:type="paragraph" w:styleId="a6">
    <w:name w:val="annotation text"/>
    <w:basedOn w:val="a"/>
    <w:link w:val="a5"/>
    <w:semiHidden/>
    <w:rsid w:val="00BF0B43"/>
    <w:rPr>
      <w:sz w:val="20"/>
      <w:szCs w:val="20"/>
      <w:lang w:val="x-none"/>
    </w:rPr>
  </w:style>
  <w:style w:type="character" w:customStyle="1" w:styleId="a7">
    <w:name w:val="Верхний колонтитул Знак"/>
    <w:link w:val="a8"/>
    <w:locked/>
    <w:rsid w:val="00BF0B43"/>
    <w:rPr>
      <w:sz w:val="24"/>
      <w:szCs w:val="24"/>
      <w:lang w:val="x-none" w:eastAsia="ru-RU" w:bidi="ar-SA"/>
    </w:rPr>
  </w:style>
  <w:style w:type="paragraph" w:styleId="a8">
    <w:name w:val="header"/>
    <w:basedOn w:val="a"/>
    <w:link w:val="a7"/>
    <w:rsid w:val="00BF0B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a"/>
    <w:locked/>
    <w:rsid w:val="00BF0B43"/>
    <w:rPr>
      <w:sz w:val="24"/>
      <w:szCs w:val="24"/>
      <w:lang w:val="x-none" w:eastAsia="ru-RU" w:bidi="ar-SA"/>
    </w:rPr>
  </w:style>
  <w:style w:type="paragraph" w:styleId="aa">
    <w:name w:val="footer"/>
    <w:basedOn w:val="a"/>
    <w:link w:val="a9"/>
    <w:rsid w:val="00BF0B43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Основной текст Знак"/>
    <w:link w:val="ac"/>
    <w:locked/>
    <w:rsid w:val="00BF0B43"/>
    <w:rPr>
      <w:sz w:val="24"/>
      <w:szCs w:val="24"/>
      <w:lang w:val="x-none" w:eastAsia="x-none" w:bidi="ar-SA"/>
    </w:rPr>
  </w:style>
  <w:style w:type="paragraph" w:styleId="ac">
    <w:name w:val="Body Text"/>
    <w:basedOn w:val="a"/>
    <w:link w:val="ab"/>
    <w:rsid w:val="00BF0B43"/>
    <w:pPr>
      <w:spacing w:after="120"/>
    </w:pPr>
    <w:rPr>
      <w:lang w:val="x-none" w:eastAsia="x-none"/>
    </w:rPr>
  </w:style>
  <w:style w:type="character" w:customStyle="1" w:styleId="ad">
    <w:name w:val="Основной текст с отступом Знак"/>
    <w:link w:val="ae"/>
    <w:locked/>
    <w:rsid w:val="00BF0B43"/>
    <w:rPr>
      <w:sz w:val="24"/>
      <w:szCs w:val="24"/>
      <w:lang w:val="x-none" w:eastAsia="x-none" w:bidi="ar-SA"/>
    </w:rPr>
  </w:style>
  <w:style w:type="paragraph" w:styleId="ae">
    <w:name w:val="Body Text Indent"/>
    <w:basedOn w:val="a"/>
    <w:link w:val="ad"/>
    <w:rsid w:val="00BF0B43"/>
    <w:pPr>
      <w:spacing w:after="120"/>
      <w:ind w:left="283"/>
    </w:pPr>
    <w:rPr>
      <w:lang w:val="x-none" w:eastAsia="x-none"/>
    </w:rPr>
  </w:style>
  <w:style w:type="character" w:customStyle="1" w:styleId="af">
    <w:name w:val="Схема документа Знак"/>
    <w:link w:val="af0"/>
    <w:semiHidden/>
    <w:locked/>
    <w:rsid w:val="00BF0B43"/>
    <w:rPr>
      <w:rFonts w:ascii="Tahoma" w:hAnsi="Tahoma" w:cs="Tahoma"/>
      <w:lang w:val="x-none" w:eastAsia="ru-RU" w:bidi="ar-SA"/>
    </w:rPr>
  </w:style>
  <w:style w:type="paragraph" w:styleId="af0">
    <w:name w:val="Document Map"/>
    <w:basedOn w:val="a"/>
    <w:link w:val="af"/>
    <w:semiHidden/>
    <w:rsid w:val="00BF0B43"/>
    <w:pPr>
      <w:shd w:val="clear" w:color="auto" w:fill="000080"/>
    </w:pPr>
    <w:rPr>
      <w:rFonts w:ascii="Tahoma" w:hAnsi="Tahoma" w:cs="Tahoma"/>
      <w:sz w:val="20"/>
      <w:szCs w:val="20"/>
      <w:lang w:val="x-none"/>
    </w:rPr>
  </w:style>
  <w:style w:type="character" w:customStyle="1" w:styleId="af1">
    <w:name w:val="Тема примечания Знак"/>
    <w:link w:val="af2"/>
    <w:semiHidden/>
    <w:locked/>
    <w:rsid w:val="00BF0B43"/>
    <w:rPr>
      <w:b/>
      <w:bCs/>
      <w:lang w:val="x-none" w:eastAsia="ru-RU" w:bidi="ar-SA"/>
    </w:rPr>
  </w:style>
  <w:style w:type="paragraph" w:styleId="af2">
    <w:name w:val="annotation subject"/>
    <w:basedOn w:val="a6"/>
    <w:next w:val="a6"/>
    <w:link w:val="af1"/>
    <w:semiHidden/>
    <w:rsid w:val="00BF0B43"/>
    <w:rPr>
      <w:b/>
      <w:bCs/>
    </w:rPr>
  </w:style>
  <w:style w:type="character" w:customStyle="1" w:styleId="af3">
    <w:name w:val="Текст выноски Знак"/>
    <w:link w:val="af4"/>
    <w:uiPriority w:val="99"/>
    <w:semiHidden/>
    <w:locked/>
    <w:rsid w:val="00BF0B43"/>
    <w:rPr>
      <w:rFonts w:ascii="Tahoma" w:hAnsi="Tahoma" w:cs="Tahoma"/>
      <w:sz w:val="16"/>
      <w:szCs w:val="16"/>
      <w:lang w:val="x-none" w:eastAsia="ru-RU" w:bidi="ar-SA"/>
    </w:rPr>
  </w:style>
  <w:style w:type="paragraph" w:styleId="af4">
    <w:name w:val="Balloon Text"/>
    <w:basedOn w:val="a"/>
    <w:link w:val="af3"/>
    <w:uiPriority w:val="99"/>
    <w:semiHidden/>
    <w:rsid w:val="00BF0B43"/>
    <w:rPr>
      <w:rFonts w:ascii="Tahoma" w:hAnsi="Tahoma" w:cs="Tahoma"/>
      <w:sz w:val="16"/>
      <w:szCs w:val="16"/>
      <w:lang w:val="x-none"/>
    </w:rPr>
  </w:style>
  <w:style w:type="paragraph" w:customStyle="1" w:styleId="Style2">
    <w:name w:val="Style2"/>
    <w:basedOn w:val="a"/>
    <w:uiPriority w:val="99"/>
    <w:rsid w:val="00076212"/>
    <w:pPr>
      <w:widowControl w:val="0"/>
      <w:autoSpaceDE w:val="0"/>
      <w:autoSpaceDN w:val="0"/>
      <w:adjustRightInd w:val="0"/>
      <w:spacing w:line="338" w:lineRule="exact"/>
      <w:jc w:val="center"/>
    </w:pPr>
  </w:style>
  <w:style w:type="paragraph" w:customStyle="1" w:styleId="Style8">
    <w:name w:val="Style8"/>
    <w:basedOn w:val="a"/>
    <w:uiPriority w:val="99"/>
    <w:rsid w:val="00076212"/>
    <w:pPr>
      <w:widowControl w:val="0"/>
      <w:autoSpaceDE w:val="0"/>
      <w:autoSpaceDN w:val="0"/>
      <w:adjustRightInd w:val="0"/>
      <w:spacing w:line="323" w:lineRule="exact"/>
      <w:ind w:firstLine="696"/>
    </w:pPr>
  </w:style>
  <w:style w:type="character" w:customStyle="1" w:styleId="FontStyle111">
    <w:name w:val="Font Style111"/>
    <w:uiPriority w:val="99"/>
    <w:rsid w:val="0007621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3">
    <w:name w:val="Font Style113"/>
    <w:uiPriority w:val="99"/>
    <w:rsid w:val="00076212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07621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80">
    <w:name w:val="Style80"/>
    <w:basedOn w:val="a"/>
    <w:uiPriority w:val="99"/>
    <w:rsid w:val="00076212"/>
    <w:pPr>
      <w:widowControl w:val="0"/>
      <w:autoSpaceDE w:val="0"/>
      <w:autoSpaceDN w:val="0"/>
      <w:adjustRightInd w:val="0"/>
      <w:spacing w:line="322" w:lineRule="exact"/>
      <w:ind w:firstLine="202"/>
    </w:pPr>
  </w:style>
  <w:style w:type="paragraph" w:customStyle="1" w:styleId="Style17">
    <w:name w:val="Style17"/>
    <w:basedOn w:val="a"/>
    <w:uiPriority w:val="99"/>
    <w:rsid w:val="00076212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83">
    <w:name w:val="Style83"/>
    <w:basedOn w:val="a"/>
    <w:uiPriority w:val="99"/>
    <w:rsid w:val="00076212"/>
    <w:pPr>
      <w:widowControl w:val="0"/>
      <w:autoSpaceDE w:val="0"/>
      <w:autoSpaceDN w:val="0"/>
      <w:adjustRightInd w:val="0"/>
      <w:spacing w:line="324" w:lineRule="exact"/>
      <w:ind w:firstLine="192"/>
    </w:pPr>
  </w:style>
  <w:style w:type="paragraph" w:customStyle="1" w:styleId="Style63">
    <w:name w:val="Style63"/>
    <w:basedOn w:val="a"/>
    <w:uiPriority w:val="99"/>
    <w:rsid w:val="00076212"/>
    <w:pPr>
      <w:widowControl w:val="0"/>
      <w:autoSpaceDE w:val="0"/>
      <w:autoSpaceDN w:val="0"/>
      <w:adjustRightInd w:val="0"/>
      <w:spacing w:line="317" w:lineRule="exact"/>
      <w:jc w:val="left"/>
    </w:pPr>
  </w:style>
  <w:style w:type="paragraph" w:customStyle="1" w:styleId="Style7">
    <w:name w:val="Style7"/>
    <w:basedOn w:val="a"/>
    <w:uiPriority w:val="99"/>
    <w:rsid w:val="00076212"/>
    <w:pPr>
      <w:widowControl w:val="0"/>
      <w:autoSpaceDE w:val="0"/>
      <w:autoSpaceDN w:val="0"/>
      <w:adjustRightInd w:val="0"/>
      <w:jc w:val="center"/>
    </w:pPr>
  </w:style>
  <w:style w:type="paragraph" w:customStyle="1" w:styleId="Style85">
    <w:name w:val="Style85"/>
    <w:basedOn w:val="a"/>
    <w:uiPriority w:val="99"/>
    <w:rsid w:val="00076212"/>
    <w:pPr>
      <w:widowControl w:val="0"/>
      <w:autoSpaceDE w:val="0"/>
      <w:autoSpaceDN w:val="0"/>
      <w:adjustRightInd w:val="0"/>
      <w:spacing w:line="325" w:lineRule="exact"/>
      <w:jc w:val="left"/>
    </w:pPr>
  </w:style>
  <w:style w:type="paragraph" w:customStyle="1" w:styleId="Style20">
    <w:name w:val="Style20"/>
    <w:basedOn w:val="a"/>
    <w:uiPriority w:val="99"/>
    <w:rsid w:val="00076212"/>
    <w:pPr>
      <w:widowControl w:val="0"/>
      <w:autoSpaceDE w:val="0"/>
      <w:autoSpaceDN w:val="0"/>
      <w:adjustRightInd w:val="0"/>
      <w:spacing w:line="319" w:lineRule="exact"/>
      <w:jc w:val="left"/>
    </w:pPr>
  </w:style>
  <w:style w:type="paragraph" w:customStyle="1" w:styleId="Style26">
    <w:name w:val="Style26"/>
    <w:basedOn w:val="a"/>
    <w:uiPriority w:val="99"/>
    <w:rsid w:val="000762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31">
    <w:name w:val="Style31"/>
    <w:basedOn w:val="a"/>
    <w:uiPriority w:val="99"/>
    <w:rsid w:val="00076212"/>
    <w:pPr>
      <w:widowControl w:val="0"/>
      <w:autoSpaceDE w:val="0"/>
      <w:autoSpaceDN w:val="0"/>
      <w:adjustRightInd w:val="0"/>
      <w:spacing w:line="322" w:lineRule="exact"/>
      <w:jc w:val="left"/>
    </w:pPr>
  </w:style>
  <w:style w:type="paragraph" w:customStyle="1" w:styleId="Style70">
    <w:name w:val="Style70"/>
    <w:basedOn w:val="a"/>
    <w:uiPriority w:val="99"/>
    <w:rsid w:val="00076212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92">
    <w:name w:val="Style92"/>
    <w:basedOn w:val="a"/>
    <w:uiPriority w:val="99"/>
    <w:rsid w:val="00076212"/>
    <w:pPr>
      <w:widowControl w:val="0"/>
      <w:autoSpaceDE w:val="0"/>
      <w:autoSpaceDN w:val="0"/>
      <w:adjustRightInd w:val="0"/>
      <w:spacing w:line="326" w:lineRule="exact"/>
      <w:ind w:firstLine="202"/>
      <w:jc w:val="left"/>
    </w:pPr>
  </w:style>
  <w:style w:type="paragraph" w:customStyle="1" w:styleId="ListParagraph">
    <w:name w:val="List Paragraph"/>
    <w:basedOn w:val="a"/>
    <w:rsid w:val="00076212"/>
    <w:pPr>
      <w:ind w:left="720"/>
      <w:contextualSpacing/>
    </w:pPr>
  </w:style>
  <w:style w:type="paragraph" w:customStyle="1" w:styleId="ConsTitle">
    <w:name w:val="ConsTitle"/>
    <w:rsid w:val="0007621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BlockQuotation">
    <w:name w:val="Block Quotation"/>
    <w:basedOn w:val="a"/>
    <w:rsid w:val="00076212"/>
    <w:pPr>
      <w:widowControl w:val="0"/>
      <w:overflowPunct w:val="0"/>
      <w:autoSpaceDE w:val="0"/>
      <w:autoSpaceDN w:val="0"/>
      <w:adjustRightInd w:val="0"/>
      <w:ind w:left="567" w:right="-2" w:firstLine="851"/>
      <w:textAlignment w:val="baseline"/>
    </w:pPr>
    <w:rPr>
      <w:sz w:val="28"/>
      <w:szCs w:val="28"/>
    </w:rPr>
  </w:style>
  <w:style w:type="character" w:styleId="af5">
    <w:name w:val="page number"/>
    <w:rsid w:val="00076212"/>
    <w:rPr>
      <w:rFonts w:cs="Times New Roman"/>
    </w:rPr>
  </w:style>
  <w:style w:type="paragraph" w:customStyle="1" w:styleId="ConsNormal">
    <w:name w:val="ConsNormal"/>
    <w:rsid w:val="0007621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076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076212"/>
    <w:pPr>
      <w:spacing w:before="75" w:after="75"/>
      <w:jc w:val="left"/>
    </w:pPr>
    <w:rPr>
      <w:rFonts w:ascii="Arial" w:hAnsi="Arial" w:cs="Arial"/>
      <w:color w:val="000000"/>
      <w:sz w:val="20"/>
      <w:szCs w:val="20"/>
    </w:rPr>
  </w:style>
  <w:style w:type="character" w:customStyle="1" w:styleId="apple-style-span">
    <w:name w:val="apple-style-span"/>
    <w:rsid w:val="00076212"/>
    <w:rPr>
      <w:rFonts w:cs="Times New Roman"/>
    </w:rPr>
  </w:style>
  <w:style w:type="character" w:styleId="af6">
    <w:name w:val="footnote reference"/>
    <w:rsid w:val="00076212"/>
    <w:rPr>
      <w:vertAlign w:val="superscript"/>
    </w:rPr>
  </w:style>
  <w:style w:type="character" w:styleId="af7">
    <w:name w:val="line number"/>
    <w:rsid w:val="00076212"/>
  </w:style>
  <w:style w:type="numbering" w:customStyle="1" w:styleId="11">
    <w:name w:val="Нет списка1"/>
    <w:next w:val="a2"/>
    <w:uiPriority w:val="99"/>
    <w:semiHidden/>
    <w:unhideWhenUsed/>
    <w:rsid w:val="00076212"/>
  </w:style>
  <w:style w:type="paragraph" w:styleId="af8">
    <w:name w:val="endnote text"/>
    <w:basedOn w:val="a"/>
    <w:link w:val="af9"/>
    <w:rsid w:val="00076212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076212"/>
  </w:style>
  <w:style w:type="character" w:styleId="afa">
    <w:name w:val="endnote reference"/>
    <w:rsid w:val="00076212"/>
    <w:rPr>
      <w:vertAlign w:val="superscript"/>
    </w:rPr>
  </w:style>
  <w:style w:type="paragraph" w:customStyle="1" w:styleId="12">
    <w:name w:val="Абзац списка1"/>
    <w:basedOn w:val="a"/>
    <w:rsid w:val="00076212"/>
    <w:pPr>
      <w:ind w:left="720"/>
      <w:contextualSpacing/>
    </w:pPr>
  </w:style>
  <w:style w:type="paragraph" w:styleId="afb">
    <w:name w:val="List Paragraph"/>
    <w:basedOn w:val="a"/>
    <w:uiPriority w:val="34"/>
    <w:qFormat/>
    <w:rsid w:val="00076212"/>
    <w:pPr>
      <w:ind w:left="708"/>
    </w:pPr>
  </w:style>
  <w:style w:type="table" w:styleId="afc">
    <w:name w:val="Table Grid"/>
    <w:basedOn w:val="a1"/>
    <w:uiPriority w:val="59"/>
    <w:rsid w:val="0007621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076212"/>
  </w:style>
  <w:style w:type="paragraph" w:customStyle="1" w:styleId="Style53">
    <w:name w:val="Style53"/>
    <w:basedOn w:val="a"/>
    <w:uiPriority w:val="99"/>
    <w:rsid w:val="00076212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54">
    <w:name w:val="Style54"/>
    <w:basedOn w:val="a"/>
    <w:uiPriority w:val="99"/>
    <w:rsid w:val="00076212"/>
    <w:pPr>
      <w:widowControl w:val="0"/>
      <w:autoSpaceDE w:val="0"/>
      <w:autoSpaceDN w:val="0"/>
      <w:adjustRightInd w:val="0"/>
      <w:spacing w:line="326" w:lineRule="exact"/>
      <w:ind w:hanging="1694"/>
      <w:jc w:val="left"/>
    </w:pPr>
  </w:style>
  <w:style w:type="paragraph" w:customStyle="1" w:styleId="Style58">
    <w:name w:val="Style58"/>
    <w:basedOn w:val="a"/>
    <w:uiPriority w:val="99"/>
    <w:rsid w:val="00076212"/>
    <w:pPr>
      <w:widowControl w:val="0"/>
      <w:autoSpaceDE w:val="0"/>
      <w:autoSpaceDN w:val="0"/>
      <w:adjustRightInd w:val="0"/>
      <w:spacing w:line="326" w:lineRule="exact"/>
      <w:jc w:val="left"/>
    </w:pPr>
  </w:style>
  <w:style w:type="paragraph" w:customStyle="1" w:styleId="Style59">
    <w:name w:val="Style59"/>
    <w:basedOn w:val="a"/>
    <w:uiPriority w:val="99"/>
    <w:rsid w:val="00076212"/>
    <w:pPr>
      <w:widowControl w:val="0"/>
      <w:autoSpaceDE w:val="0"/>
      <w:autoSpaceDN w:val="0"/>
      <w:adjustRightInd w:val="0"/>
      <w:jc w:val="left"/>
    </w:pPr>
  </w:style>
  <w:style w:type="paragraph" w:customStyle="1" w:styleId="Style56">
    <w:name w:val="Style56"/>
    <w:basedOn w:val="a"/>
    <w:uiPriority w:val="99"/>
    <w:rsid w:val="00076212"/>
    <w:pPr>
      <w:widowControl w:val="0"/>
      <w:autoSpaceDE w:val="0"/>
      <w:autoSpaceDN w:val="0"/>
      <w:adjustRightInd w:val="0"/>
      <w:jc w:val="left"/>
    </w:pPr>
  </w:style>
  <w:style w:type="paragraph" w:customStyle="1" w:styleId="Style57">
    <w:name w:val="Style57"/>
    <w:basedOn w:val="a"/>
    <w:uiPriority w:val="99"/>
    <w:rsid w:val="00076212"/>
    <w:pPr>
      <w:widowControl w:val="0"/>
      <w:autoSpaceDE w:val="0"/>
      <w:autoSpaceDN w:val="0"/>
      <w:adjustRightInd w:val="0"/>
      <w:spacing w:line="322" w:lineRule="exact"/>
      <w:jc w:val="left"/>
    </w:pPr>
  </w:style>
  <w:style w:type="paragraph" w:customStyle="1" w:styleId="Style1">
    <w:name w:val="Style1"/>
    <w:basedOn w:val="a"/>
    <w:uiPriority w:val="99"/>
    <w:rsid w:val="00076212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076212"/>
    <w:pPr>
      <w:widowControl w:val="0"/>
      <w:autoSpaceDE w:val="0"/>
      <w:autoSpaceDN w:val="0"/>
      <w:adjustRightInd w:val="0"/>
      <w:jc w:val="left"/>
    </w:pPr>
  </w:style>
  <w:style w:type="paragraph" w:customStyle="1" w:styleId="Style51">
    <w:name w:val="Style51"/>
    <w:basedOn w:val="a"/>
    <w:uiPriority w:val="99"/>
    <w:rsid w:val="00076212"/>
    <w:pPr>
      <w:widowControl w:val="0"/>
      <w:autoSpaceDE w:val="0"/>
      <w:autoSpaceDN w:val="0"/>
      <w:adjustRightInd w:val="0"/>
      <w:jc w:val="center"/>
    </w:pPr>
  </w:style>
  <w:style w:type="character" w:customStyle="1" w:styleId="FontStyle119">
    <w:name w:val="Font Style119"/>
    <w:uiPriority w:val="99"/>
    <w:rsid w:val="00076212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124">
    <w:name w:val="Font Style124"/>
    <w:uiPriority w:val="99"/>
    <w:rsid w:val="00076212"/>
    <w:rPr>
      <w:rFonts w:ascii="Times New Roman" w:hAnsi="Times New Roman" w:cs="Times New Roman" w:hint="default"/>
      <w:sz w:val="22"/>
      <w:szCs w:val="22"/>
    </w:rPr>
  </w:style>
  <w:style w:type="numbering" w:customStyle="1" w:styleId="3">
    <w:name w:val="Нет списка3"/>
    <w:next w:val="a2"/>
    <w:uiPriority w:val="99"/>
    <w:semiHidden/>
    <w:unhideWhenUsed/>
    <w:rsid w:val="00915D13"/>
  </w:style>
  <w:style w:type="numbering" w:customStyle="1" w:styleId="110">
    <w:name w:val="Нет списка11"/>
    <w:next w:val="a2"/>
    <w:uiPriority w:val="99"/>
    <w:semiHidden/>
    <w:unhideWhenUsed/>
    <w:rsid w:val="00915D13"/>
  </w:style>
  <w:style w:type="table" w:customStyle="1" w:styleId="13">
    <w:name w:val="Сетка таблицы1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1"/>
    <w:next w:val="a2"/>
    <w:uiPriority w:val="99"/>
    <w:semiHidden/>
    <w:unhideWhenUsed/>
    <w:rsid w:val="00915D13"/>
  </w:style>
  <w:style w:type="character" w:styleId="afd">
    <w:name w:val="Hyperlink"/>
    <w:uiPriority w:val="99"/>
    <w:unhideWhenUsed/>
    <w:rsid w:val="00915D13"/>
    <w:rPr>
      <w:color w:val="0000FF"/>
      <w:u w:val="single"/>
    </w:rPr>
  </w:style>
  <w:style w:type="character" w:styleId="afe">
    <w:name w:val="FollowedHyperlink"/>
    <w:uiPriority w:val="99"/>
    <w:unhideWhenUsed/>
    <w:rsid w:val="00915D13"/>
    <w:rPr>
      <w:color w:val="800080"/>
      <w:u w:val="single"/>
    </w:rPr>
  </w:style>
  <w:style w:type="paragraph" w:customStyle="1" w:styleId="xl65">
    <w:name w:val="xl65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66">
    <w:name w:val="xl66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center"/>
    </w:pPr>
    <w:rPr>
      <w:sz w:val="32"/>
      <w:szCs w:val="32"/>
    </w:rPr>
  </w:style>
  <w:style w:type="paragraph" w:customStyle="1" w:styleId="xl67">
    <w:name w:val="xl67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8">
    <w:name w:val="xl68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69">
    <w:name w:val="xl69"/>
    <w:basedOn w:val="a"/>
    <w:rsid w:val="00915D13"/>
    <w:pPr>
      <w:spacing w:before="100" w:beforeAutospacing="1" w:after="100" w:afterAutospacing="1"/>
      <w:jc w:val="left"/>
    </w:pPr>
  </w:style>
  <w:style w:type="table" w:customStyle="1" w:styleId="20">
    <w:name w:val="Сетка таблицы2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fc"/>
    <w:uiPriority w:val="59"/>
    <w:rsid w:val="00915D1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0">
    <w:name w:val="xl70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71">
    <w:name w:val="xl71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72">
    <w:name w:val="xl72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32"/>
      <w:szCs w:val="32"/>
    </w:rPr>
  </w:style>
  <w:style w:type="paragraph" w:customStyle="1" w:styleId="xl73">
    <w:name w:val="xl73"/>
    <w:basedOn w:val="a"/>
    <w:rsid w:val="00915D1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9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ternet.garant.ru/document/redirect/70381276/0" TargetMode="External"/><Relationship Id="rId21" Type="http://schemas.openxmlformats.org/officeDocument/2006/relationships/hyperlink" Target="https://internet.garant.ru/document/redirect/71706442/0" TargetMode="External"/><Relationship Id="rId34" Type="http://schemas.openxmlformats.org/officeDocument/2006/relationships/hyperlink" Target="https://internet.garant.ru/document/redirect/70329970/0" TargetMode="External"/><Relationship Id="rId42" Type="http://schemas.openxmlformats.org/officeDocument/2006/relationships/hyperlink" Target="https://internet.garant.ru/document/redirect/71959742/0" TargetMode="External"/><Relationship Id="rId47" Type="http://schemas.openxmlformats.org/officeDocument/2006/relationships/hyperlink" Target="https://internet.garant.ru/document/redirect/73732980/0" TargetMode="External"/><Relationship Id="rId50" Type="http://schemas.openxmlformats.org/officeDocument/2006/relationships/hyperlink" Target="https://internet.garant.ru/document/redirect/400274954/0" TargetMode="External"/><Relationship Id="rId55" Type="http://schemas.openxmlformats.org/officeDocument/2006/relationships/hyperlink" Target="https://internet.garant.ru/document/redirect/71835304/0" TargetMode="External"/><Relationship Id="rId63" Type="http://schemas.openxmlformats.org/officeDocument/2006/relationships/hyperlink" Target="https://login.consultant.ru/link/?req=doc&amp;base=LAW&amp;n=508514&amp;dst=586&amp;field=134&amp;date=27.08.2025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1584242/0" TargetMode="External"/><Relationship Id="rId29" Type="http://schemas.openxmlformats.org/officeDocument/2006/relationships/hyperlink" Target="https://internet.garant.ru/document/redirect/71636070/0" TargetMode="External"/><Relationship Id="rId11" Type="http://schemas.openxmlformats.org/officeDocument/2006/relationships/hyperlink" Target="https://internet.garant.ru/document/redirect/71692326/0" TargetMode="External"/><Relationship Id="rId24" Type="http://schemas.openxmlformats.org/officeDocument/2006/relationships/hyperlink" Target="https://internet.garant.ru/document/redirect/74612716/0" TargetMode="External"/><Relationship Id="rId32" Type="http://schemas.openxmlformats.org/officeDocument/2006/relationships/hyperlink" Target="https://internet.garant.ru/document/redirect/71692292/0" TargetMode="External"/><Relationship Id="rId37" Type="http://schemas.openxmlformats.org/officeDocument/2006/relationships/hyperlink" Target="https://internet.garant.ru/document/redirect/71171472/0" TargetMode="External"/><Relationship Id="rId40" Type="http://schemas.openxmlformats.org/officeDocument/2006/relationships/hyperlink" Target="https://internet.garant.ru/document/redirect/71743436/0" TargetMode="External"/><Relationship Id="rId45" Type="http://schemas.openxmlformats.org/officeDocument/2006/relationships/hyperlink" Target="https://internet.garant.ru/document/redirect/72086040/0" TargetMode="External"/><Relationship Id="rId53" Type="http://schemas.openxmlformats.org/officeDocument/2006/relationships/hyperlink" Target="https://internet.garant.ru/document/redirect/74358388/0" TargetMode="External"/><Relationship Id="rId58" Type="http://schemas.openxmlformats.org/officeDocument/2006/relationships/hyperlink" Target="https://internet.garant.ru/document/redirect/405210203/0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internet.garant.ru/document/redirect/12148944/0" TargetMode="External"/><Relationship Id="rId19" Type="http://schemas.openxmlformats.org/officeDocument/2006/relationships/hyperlink" Target="https://internet.garant.ru/document/redirect/71985096/0" TargetMode="External"/><Relationship Id="rId14" Type="http://schemas.openxmlformats.org/officeDocument/2006/relationships/hyperlink" Target="https://internet.garant.ru/document/redirect/404976073/0" TargetMode="External"/><Relationship Id="rId22" Type="http://schemas.openxmlformats.org/officeDocument/2006/relationships/hyperlink" Target="https://internet.garant.ru/document/redirect/71706444/0" TargetMode="External"/><Relationship Id="rId27" Type="http://schemas.openxmlformats.org/officeDocument/2006/relationships/hyperlink" Target="https://internet.garant.ru/document/redirect/71502776/0" TargetMode="External"/><Relationship Id="rId30" Type="http://schemas.openxmlformats.org/officeDocument/2006/relationships/hyperlink" Target="https://internet.garant.ru/document/redirect/71635566/0" TargetMode="External"/><Relationship Id="rId35" Type="http://schemas.openxmlformats.org/officeDocument/2006/relationships/hyperlink" Target="https://internet.garant.ru/document/redirect/70353868/0" TargetMode="External"/><Relationship Id="rId43" Type="http://schemas.openxmlformats.org/officeDocument/2006/relationships/hyperlink" Target="https://internet.garant.ru/document/redirect/71959744/0" TargetMode="External"/><Relationship Id="rId48" Type="http://schemas.openxmlformats.org/officeDocument/2006/relationships/hyperlink" Target="https://internet.garant.ru/document/redirect/404708599/0" TargetMode="External"/><Relationship Id="rId56" Type="http://schemas.openxmlformats.org/officeDocument/2006/relationships/hyperlink" Target="https://internet.garant.ru/document/redirect/400289764/1000" TargetMode="External"/><Relationship Id="rId64" Type="http://schemas.openxmlformats.org/officeDocument/2006/relationships/hyperlink" Target="https://internet.garant.ru/document/redirect/71502776/0" TargetMode="External"/><Relationship Id="rId8" Type="http://schemas.openxmlformats.org/officeDocument/2006/relationships/hyperlink" Target="https://internet.garant.ru/document/redirect/12161584/0" TargetMode="External"/><Relationship Id="rId51" Type="http://schemas.openxmlformats.org/officeDocument/2006/relationships/hyperlink" Target="https://internet.garant.ru/document/redirect/400274954/0" TargetMode="Externa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71692328/0" TargetMode="External"/><Relationship Id="rId17" Type="http://schemas.openxmlformats.org/officeDocument/2006/relationships/hyperlink" Target="https://internet.garant.ru/document/redirect/400382837/0" TargetMode="External"/><Relationship Id="rId25" Type="http://schemas.openxmlformats.org/officeDocument/2006/relationships/hyperlink" Target="https://internet.garant.ru/document/redirect/70398302/0" TargetMode="External"/><Relationship Id="rId33" Type="http://schemas.openxmlformats.org/officeDocument/2006/relationships/hyperlink" Target="https://internet.garant.ru/document/redirect/70329966/0" TargetMode="External"/><Relationship Id="rId38" Type="http://schemas.openxmlformats.org/officeDocument/2006/relationships/hyperlink" Target="https://internet.garant.ru/document/redirect/71584206/0" TargetMode="External"/><Relationship Id="rId46" Type="http://schemas.openxmlformats.org/officeDocument/2006/relationships/hyperlink" Target="https://internet.garant.ru/document/redirect/73733758/0" TargetMode="External"/><Relationship Id="rId59" Type="http://schemas.openxmlformats.org/officeDocument/2006/relationships/hyperlink" Target="https://internet.garant.ru/document/redirect/12148944/1024" TargetMode="External"/><Relationship Id="rId20" Type="http://schemas.openxmlformats.org/officeDocument/2006/relationships/hyperlink" Target="https://internet.garant.ru/document/redirect/71985020/0" TargetMode="External"/><Relationship Id="rId41" Type="http://schemas.openxmlformats.org/officeDocument/2006/relationships/hyperlink" Target="https://internet.garant.ru/document/redirect/71743438/0" TargetMode="External"/><Relationship Id="rId54" Type="http://schemas.openxmlformats.org/officeDocument/2006/relationships/hyperlink" Target="https://internet.garant.ru/document/redirect/71835304/1000" TargetMode="External"/><Relationship Id="rId62" Type="http://schemas.openxmlformats.org/officeDocument/2006/relationships/hyperlink" Target="https://internet.garant.ru/document/redirect/12156643/10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nternet.garant.ru/document/redirect/71584244/0" TargetMode="External"/><Relationship Id="rId23" Type="http://schemas.openxmlformats.org/officeDocument/2006/relationships/hyperlink" Target="https://internet.garant.ru/document/redirect/74612716/0" TargetMode="External"/><Relationship Id="rId28" Type="http://schemas.openxmlformats.org/officeDocument/2006/relationships/hyperlink" Target="https://internet.garant.ru/document/redirect/71496232/0" TargetMode="External"/><Relationship Id="rId36" Type="http://schemas.openxmlformats.org/officeDocument/2006/relationships/hyperlink" Target="https://internet.garant.ru/document/redirect/71121366/0" TargetMode="External"/><Relationship Id="rId49" Type="http://schemas.openxmlformats.org/officeDocument/2006/relationships/hyperlink" Target="https://internet.garant.ru/document/redirect/404708601/0" TargetMode="External"/><Relationship Id="rId57" Type="http://schemas.openxmlformats.org/officeDocument/2006/relationships/hyperlink" Target="https://internet.garant.ru/document/redirect/400289764/0" TargetMode="External"/><Relationship Id="rId10" Type="http://schemas.openxmlformats.org/officeDocument/2006/relationships/hyperlink" Target="https://internet.garant.ru/document/redirect/12158997/0" TargetMode="External"/><Relationship Id="rId31" Type="http://schemas.openxmlformats.org/officeDocument/2006/relationships/hyperlink" Target="https://internet.garant.ru/document/redirect/71692312/0" TargetMode="External"/><Relationship Id="rId44" Type="http://schemas.openxmlformats.org/officeDocument/2006/relationships/hyperlink" Target="https://internet.garant.ru/document/redirect/72086076/0" TargetMode="External"/><Relationship Id="rId52" Type="http://schemas.openxmlformats.org/officeDocument/2006/relationships/hyperlink" Target="https://internet.garant.ru/document/redirect/74691448/0" TargetMode="External"/><Relationship Id="rId60" Type="http://schemas.openxmlformats.org/officeDocument/2006/relationships/hyperlink" Target="https://internet.garant.ru/document/redirect/12148944/1026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72032/0" TargetMode="External"/><Relationship Id="rId13" Type="http://schemas.openxmlformats.org/officeDocument/2006/relationships/hyperlink" Target="https://internet.garant.ru/document/redirect/404976077/0" TargetMode="External"/><Relationship Id="rId18" Type="http://schemas.openxmlformats.org/officeDocument/2006/relationships/hyperlink" Target="https://internet.garant.ru/document/redirect/400380411/0" TargetMode="External"/><Relationship Id="rId39" Type="http://schemas.openxmlformats.org/officeDocument/2006/relationships/hyperlink" Target="https://internet.garant.ru/document/redirect/7158419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D0961-066A-4ECB-9A03-6E3F58A05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5588</Words>
  <Characters>31857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</vt:lpstr>
    </vt:vector>
  </TitlesOfParts>
  <Company>Home</Company>
  <LinksUpToDate>false</LinksUpToDate>
  <CharactersWithSpaces>37371</CharactersWithSpaces>
  <SharedDoc>false</SharedDoc>
  <HLinks>
    <vt:vector size="342" baseType="variant">
      <vt:variant>
        <vt:i4>4063342</vt:i4>
      </vt:variant>
      <vt:variant>
        <vt:i4>168</vt:i4>
      </vt:variant>
      <vt:variant>
        <vt:i4>0</vt:i4>
      </vt:variant>
      <vt:variant>
        <vt:i4>5</vt:i4>
      </vt:variant>
      <vt:variant>
        <vt:lpwstr>https://internet.garant.ru/document/redirect/71502776/0</vt:lpwstr>
      </vt:variant>
      <vt:variant>
        <vt:lpwstr/>
      </vt:variant>
      <vt:variant>
        <vt:i4>1769495</vt:i4>
      </vt:variant>
      <vt:variant>
        <vt:i4>165</vt:i4>
      </vt:variant>
      <vt:variant>
        <vt:i4>0</vt:i4>
      </vt:variant>
      <vt:variant>
        <vt:i4>5</vt:i4>
      </vt:variant>
      <vt:variant>
        <vt:lpwstr>https://login.consultant.ru/link/?req=doc&amp;base=LAW&amp;n=508514&amp;dst=586&amp;field=134&amp;date=27.08.2025</vt:lpwstr>
      </vt:variant>
      <vt:variant>
        <vt:lpwstr/>
      </vt:variant>
      <vt:variant>
        <vt:i4>3866733</vt:i4>
      </vt:variant>
      <vt:variant>
        <vt:i4>162</vt:i4>
      </vt:variant>
      <vt:variant>
        <vt:i4>0</vt:i4>
      </vt:variant>
      <vt:variant>
        <vt:i4>5</vt:i4>
      </vt:variant>
      <vt:variant>
        <vt:lpwstr>https://internet.garant.ru/document/redirect/12156643/10000</vt:lpwstr>
      </vt:variant>
      <vt:variant>
        <vt:lpwstr/>
      </vt:variant>
      <vt:variant>
        <vt:i4>3473509</vt:i4>
      </vt:variant>
      <vt:variant>
        <vt:i4>159</vt:i4>
      </vt:variant>
      <vt:variant>
        <vt:i4>0</vt:i4>
      </vt:variant>
      <vt:variant>
        <vt:i4>5</vt:i4>
      </vt:variant>
      <vt:variant>
        <vt:lpwstr>https://internet.garant.ru/document/redirect/12148944/0</vt:lpwstr>
      </vt:variant>
      <vt:variant>
        <vt:lpwstr/>
      </vt:variant>
      <vt:variant>
        <vt:i4>3342438</vt:i4>
      </vt:variant>
      <vt:variant>
        <vt:i4>156</vt:i4>
      </vt:variant>
      <vt:variant>
        <vt:i4>0</vt:i4>
      </vt:variant>
      <vt:variant>
        <vt:i4>5</vt:i4>
      </vt:variant>
      <vt:variant>
        <vt:lpwstr>https://internet.garant.ru/document/redirect/12148944/1026</vt:lpwstr>
      </vt:variant>
      <vt:variant>
        <vt:lpwstr/>
      </vt:variant>
      <vt:variant>
        <vt:i4>3211366</vt:i4>
      </vt:variant>
      <vt:variant>
        <vt:i4>153</vt:i4>
      </vt:variant>
      <vt:variant>
        <vt:i4>0</vt:i4>
      </vt:variant>
      <vt:variant>
        <vt:i4>5</vt:i4>
      </vt:variant>
      <vt:variant>
        <vt:lpwstr>https://internet.garant.ru/document/redirect/12148944/1024</vt:lpwstr>
      </vt:variant>
      <vt:variant>
        <vt:lpwstr/>
      </vt:variant>
      <vt:variant>
        <vt:i4>1507395</vt:i4>
      </vt:variant>
      <vt:variant>
        <vt:i4>150</vt:i4>
      </vt:variant>
      <vt:variant>
        <vt:i4>0</vt:i4>
      </vt:variant>
      <vt:variant>
        <vt:i4>5</vt:i4>
      </vt:variant>
      <vt:variant>
        <vt:lpwstr>https://internet.garant.ru/document/redirect/405210203/0</vt:lpwstr>
      </vt:variant>
      <vt:variant>
        <vt:lpwstr/>
      </vt:variant>
      <vt:variant>
        <vt:i4>1638476</vt:i4>
      </vt:variant>
      <vt:variant>
        <vt:i4>147</vt:i4>
      </vt:variant>
      <vt:variant>
        <vt:i4>0</vt:i4>
      </vt:variant>
      <vt:variant>
        <vt:i4>5</vt:i4>
      </vt:variant>
      <vt:variant>
        <vt:lpwstr>https://internet.garant.ru/document/redirect/400289764/0</vt:lpwstr>
      </vt:variant>
      <vt:variant>
        <vt:lpwstr/>
      </vt:variant>
      <vt:variant>
        <vt:i4>2621564</vt:i4>
      </vt:variant>
      <vt:variant>
        <vt:i4>144</vt:i4>
      </vt:variant>
      <vt:variant>
        <vt:i4>0</vt:i4>
      </vt:variant>
      <vt:variant>
        <vt:i4>5</vt:i4>
      </vt:variant>
      <vt:variant>
        <vt:lpwstr>https://internet.garant.ru/document/redirect/400289764/1000</vt:lpwstr>
      </vt:variant>
      <vt:variant>
        <vt:lpwstr/>
      </vt:variant>
      <vt:variant>
        <vt:i4>3342443</vt:i4>
      </vt:variant>
      <vt:variant>
        <vt:i4>141</vt:i4>
      </vt:variant>
      <vt:variant>
        <vt:i4>0</vt:i4>
      </vt:variant>
      <vt:variant>
        <vt:i4>5</vt:i4>
      </vt:variant>
      <vt:variant>
        <vt:lpwstr>https://internet.garant.ru/document/redirect/71835304/0</vt:lpwstr>
      </vt:variant>
      <vt:variant>
        <vt:lpwstr/>
      </vt:variant>
      <vt:variant>
        <vt:i4>3342442</vt:i4>
      </vt:variant>
      <vt:variant>
        <vt:i4>138</vt:i4>
      </vt:variant>
      <vt:variant>
        <vt:i4>0</vt:i4>
      </vt:variant>
      <vt:variant>
        <vt:i4>5</vt:i4>
      </vt:variant>
      <vt:variant>
        <vt:lpwstr>https://internet.garant.ru/document/redirect/71835304/1000</vt:lpwstr>
      </vt:variant>
      <vt:variant>
        <vt:lpwstr/>
      </vt:variant>
      <vt:variant>
        <vt:i4>3997796</vt:i4>
      </vt:variant>
      <vt:variant>
        <vt:i4>135</vt:i4>
      </vt:variant>
      <vt:variant>
        <vt:i4>0</vt:i4>
      </vt:variant>
      <vt:variant>
        <vt:i4>5</vt:i4>
      </vt:variant>
      <vt:variant>
        <vt:lpwstr>https://internet.garant.ru/document/redirect/74358388/0</vt:lpwstr>
      </vt:variant>
      <vt:variant>
        <vt:lpwstr/>
      </vt:variant>
      <vt:variant>
        <vt:i4>3997807</vt:i4>
      </vt:variant>
      <vt:variant>
        <vt:i4>132</vt:i4>
      </vt:variant>
      <vt:variant>
        <vt:i4>0</vt:i4>
      </vt:variant>
      <vt:variant>
        <vt:i4>5</vt:i4>
      </vt:variant>
      <vt:variant>
        <vt:lpwstr>https://internet.garant.ru/document/redirect/74691448/0</vt:lpwstr>
      </vt:variant>
      <vt:variant>
        <vt:lpwstr/>
      </vt:variant>
      <vt:variant>
        <vt:i4>1572930</vt:i4>
      </vt:variant>
      <vt:variant>
        <vt:i4>129</vt:i4>
      </vt:variant>
      <vt:variant>
        <vt:i4>0</vt:i4>
      </vt:variant>
      <vt:variant>
        <vt:i4>5</vt:i4>
      </vt:variant>
      <vt:variant>
        <vt:lpwstr>https://internet.garant.ru/document/redirect/400274954/0</vt:lpwstr>
      </vt:variant>
      <vt:variant>
        <vt:lpwstr/>
      </vt:variant>
      <vt:variant>
        <vt:i4>1572930</vt:i4>
      </vt:variant>
      <vt:variant>
        <vt:i4>126</vt:i4>
      </vt:variant>
      <vt:variant>
        <vt:i4>0</vt:i4>
      </vt:variant>
      <vt:variant>
        <vt:i4>5</vt:i4>
      </vt:variant>
      <vt:variant>
        <vt:lpwstr>https://internet.garant.ru/document/redirect/400274954/0</vt:lpwstr>
      </vt:variant>
      <vt:variant>
        <vt:lpwstr/>
      </vt:variant>
      <vt:variant>
        <vt:i4>1114190</vt:i4>
      </vt:variant>
      <vt:variant>
        <vt:i4>123</vt:i4>
      </vt:variant>
      <vt:variant>
        <vt:i4>0</vt:i4>
      </vt:variant>
      <vt:variant>
        <vt:i4>5</vt:i4>
      </vt:variant>
      <vt:variant>
        <vt:lpwstr>https://internet.garant.ru/document/redirect/404708601/0</vt:lpwstr>
      </vt:variant>
      <vt:variant>
        <vt:lpwstr/>
      </vt:variant>
      <vt:variant>
        <vt:i4>1704007</vt:i4>
      </vt:variant>
      <vt:variant>
        <vt:i4>120</vt:i4>
      </vt:variant>
      <vt:variant>
        <vt:i4>0</vt:i4>
      </vt:variant>
      <vt:variant>
        <vt:i4>5</vt:i4>
      </vt:variant>
      <vt:variant>
        <vt:lpwstr>https://internet.garant.ru/document/redirect/404708599/0</vt:lpwstr>
      </vt:variant>
      <vt:variant>
        <vt:lpwstr/>
      </vt:variant>
      <vt:variant>
        <vt:i4>3342439</vt:i4>
      </vt:variant>
      <vt:variant>
        <vt:i4>117</vt:i4>
      </vt:variant>
      <vt:variant>
        <vt:i4>0</vt:i4>
      </vt:variant>
      <vt:variant>
        <vt:i4>5</vt:i4>
      </vt:variant>
      <vt:variant>
        <vt:lpwstr>https://internet.garant.ru/document/redirect/73732980/0</vt:lpwstr>
      </vt:variant>
      <vt:variant>
        <vt:lpwstr/>
      </vt:variant>
      <vt:variant>
        <vt:i4>4128865</vt:i4>
      </vt:variant>
      <vt:variant>
        <vt:i4>114</vt:i4>
      </vt:variant>
      <vt:variant>
        <vt:i4>0</vt:i4>
      </vt:variant>
      <vt:variant>
        <vt:i4>5</vt:i4>
      </vt:variant>
      <vt:variant>
        <vt:lpwstr>https://internet.garant.ru/document/redirect/73733758/0</vt:lpwstr>
      </vt:variant>
      <vt:variant>
        <vt:lpwstr/>
      </vt:variant>
      <vt:variant>
        <vt:i4>3932260</vt:i4>
      </vt:variant>
      <vt:variant>
        <vt:i4>111</vt:i4>
      </vt:variant>
      <vt:variant>
        <vt:i4>0</vt:i4>
      </vt:variant>
      <vt:variant>
        <vt:i4>5</vt:i4>
      </vt:variant>
      <vt:variant>
        <vt:lpwstr>https://internet.garant.ru/document/redirect/72086040/0</vt:lpwstr>
      </vt:variant>
      <vt:variant>
        <vt:lpwstr/>
      </vt:variant>
      <vt:variant>
        <vt:i4>4128866</vt:i4>
      </vt:variant>
      <vt:variant>
        <vt:i4>108</vt:i4>
      </vt:variant>
      <vt:variant>
        <vt:i4>0</vt:i4>
      </vt:variant>
      <vt:variant>
        <vt:i4>5</vt:i4>
      </vt:variant>
      <vt:variant>
        <vt:lpwstr>https://internet.garant.ru/document/redirect/72086076/0</vt:lpwstr>
      </vt:variant>
      <vt:variant>
        <vt:lpwstr/>
      </vt:variant>
      <vt:variant>
        <vt:i4>3801193</vt:i4>
      </vt:variant>
      <vt:variant>
        <vt:i4>105</vt:i4>
      </vt:variant>
      <vt:variant>
        <vt:i4>0</vt:i4>
      </vt:variant>
      <vt:variant>
        <vt:i4>5</vt:i4>
      </vt:variant>
      <vt:variant>
        <vt:lpwstr>https://internet.garant.ru/document/redirect/71959744/0</vt:lpwstr>
      </vt:variant>
      <vt:variant>
        <vt:lpwstr/>
      </vt:variant>
      <vt:variant>
        <vt:i4>3801199</vt:i4>
      </vt:variant>
      <vt:variant>
        <vt:i4>102</vt:i4>
      </vt:variant>
      <vt:variant>
        <vt:i4>0</vt:i4>
      </vt:variant>
      <vt:variant>
        <vt:i4>5</vt:i4>
      </vt:variant>
      <vt:variant>
        <vt:lpwstr>https://internet.garant.ru/document/redirect/71959742/0</vt:lpwstr>
      </vt:variant>
      <vt:variant>
        <vt:lpwstr/>
      </vt:variant>
      <vt:variant>
        <vt:i4>3735655</vt:i4>
      </vt:variant>
      <vt:variant>
        <vt:i4>99</vt:i4>
      </vt:variant>
      <vt:variant>
        <vt:i4>0</vt:i4>
      </vt:variant>
      <vt:variant>
        <vt:i4>5</vt:i4>
      </vt:variant>
      <vt:variant>
        <vt:lpwstr>https://internet.garant.ru/document/redirect/71743438/0</vt:lpwstr>
      </vt:variant>
      <vt:variant>
        <vt:lpwstr/>
      </vt:variant>
      <vt:variant>
        <vt:i4>3735657</vt:i4>
      </vt:variant>
      <vt:variant>
        <vt:i4>96</vt:i4>
      </vt:variant>
      <vt:variant>
        <vt:i4>0</vt:i4>
      </vt:variant>
      <vt:variant>
        <vt:i4>5</vt:i4>
      </vt:variant>
      <vt:variant>
        <vt:lpwstr>https://internet.garant.ru/document/redirect/71743436/0</vt:lpwstr>
      </vt:variant>
      <vt:variant>
        <vt:lpwstr/>
      </vt:variant>
      <vt:variant>
        <vt:i4>3539054</vt:i4>
      </vt:variant>
      <vt:variant>
        <vt:i4>93</vt:i4>
      </vt:variant>
      <vt:variant>
        <vt:i4>0</vt:i4>
      </vt:variant>
      <vt:variant>
        <vt:i4>5</vt:i4>
      </vt:variant>
      <vt:variant>
        <vt:lpwstr>https://internet.garant.ru/document/redirect/71584198/0</vt:lpwstr>
      </vt:variant>
      <vt:variant>
        <vt:lpwstr/>
      </vt:variant>
      <vt:variant>
        <vt:i4>4128867</vt:i4>
      </vt:variant>
      <vt:variant>
        <vt:i4>90</vt:i4>
      </vt:variant>
      <vt:variant>
        <vt:i4>0</vt:i4>
      </vt:variant>
      <vt:variant>
        <vt:i4>5</vt:i4>
      </vt:variant>
      <vt:variant>
        <vt:lpwstr>https://internet.garant.ru/document/redirect/71584206/0</vt:lpwstr>
      </vt:variant>
      <vt:variant>
        <vt:lpwstr/>
      </vt:variant>
      <vt:variant>
        <vt:i4>3735662</vt:i4>
      </vt:variant>
      <vt:variant>
        <vt:i4>87</vt:i4>
      </vt:variant>
      <vt:variant>
        <vt:i4>0</vt:i4>
      </vt:variant>
      <vt:variant>
        <vt:i4>5</vt:i4>
      </vt:variant>
      <vt:variant>
        <vt:lpwstr>https://internet.garant.ru/document/redirect/71171472/0</vt:lpwstr>
      </vt:variant>
      <vt:variant>
        <vt:lpwstr/>
      </vt:variant>
      <vt:variant>
        <vt:i4>3670120</vt:i4>
      </vt:variant>
      <vt:variant>
        <vt:i4>84</vt:i4>
      </vt:variant>
      <vt:variant>
        <vt:i4>0</vt:i4>
      </vt:variant>
      <vt:variant>
        <vt:i4>5</vt:i4>
      </vt:variant>
      <vt:variant>
        <vt:lpwstr>https://internet.garant.ru/document/redirect/71121366/0</vt:lpwstr>
      </vt:variant>
      <vt:variant>
        <vt:lpwstr/>
      </vt:variant>
      <vt:variant>
        <vt:i4>3670123</vt:i4>
      </vt:variant>
      <vt:variant>
        <vt:i4>81</vt:i4>
      </vt:variant>
      <vt:variant>
        <vt:i4>0</vt:i4>
      </vt:variant>
      <vt:variant>
        <vt:i4>5</vt:i4>
      </vt:variant>
      <vt:variant>
        <vt:lpwstr>https://internet.garant.ru/document/redirect/70353868/0</vt:lpwstr>
      </vt:variant>
      <vt:variant>
        <vt:lpwstr/>
      </vt:variant>
      <vt:variant>
        <vt:i4>3342437</vt:i4>
      </vt:variant>
      <vt:variant>
        <vt:i4>78</vt:i4>
      </vt:variant>
      <vt:variant>
        <vt:i4>0</vt:i4>
      </vt:variant>
      <vt:variant>
        <vt:i4>5</vt:i4>
      </vt:variant>
      <vt:variant>
        <vt:lpwstr>https://internet.garant.ru/document/redirect/70329970/0</vt:lpwstr>
      </vt:variant>
      <vt:variant>
        <vt:lpwstr/>
      </vt:variant>
      <vt:variant>
        <vt:i4>3276899</vt:i4>
      </vt:variant>
      <vt:variant>
        <vt:i4>75</vt:i4>
      </vt:variant>
      <vt:variant>
        <vt:i4>0</vt:i4>
      </vt:variant>
      <vt:variant>
        <vt:i4>5</vt:i4>
      </vt:variant>
      <vt:variant>
        <vt:lpwstr>https://internet.garant.ru/document/redirect/70329966/0</vt:lpwstr>
      </vt:variant>
      <vt:variant>
        <vt:lpwstr/>
      </vt:variant>
      <vt:variant>
        <vt:i4>3342438</vt:i4>
      </vt:variant>
      <vt:variant>
        <vt:i4>72</vt:i4>
      </vt:variant>
      <vt:variant>
        <vt:i4>0</vt:i4>
      </vt:variant>
      <vt:variant>
        <vt:i4>5</vt:i4>
      </vt:variant>
      <vt:variant>
        <vt:lpwstr>https://internet.garant.ru/document/redirect/71692292/0</vt:lpwstr>
      </vt:variant>
      <vt:variant>
        <vt:lpwstr/>
      </vt:variant>
      <vt:variant>
        <vt:i4>3866727</vt:i4>
      </vt:variant>
      <vt:variant>
        <vt:i4>69</vt:i4>
      </vt:variant>
      <vt:variant>
        <vt:i4>0</vt:i4>
      </vt:variant>
      <vt:variant>
        <vt:i4>5</vt:i4>
      </vt:variant>
      <vt:variant>
        <vt:lpwstr>https://internet.garant.ru/document/redirect/71692312/0</vt:lpwstr>
      </vt:variant>
      <vt:variant>
        <vt:lpwstr/>
      </vt:variant>
      <vt:variant>
        <vt:i4>3866735</vt:i4>
      </vt:variant>
      <vt:variant>
        <vt:i4>66</vt:i4>
      </vt:variant>
      <vt:variant>
        <vt:i4>0</vt:i4>
      </vt:variant>
      <vt:variant>
        <vt:i4>5</vt:i4>
      </vt:variant>
      <vt:variant>
        <vt:lpwstr>https://internet.garant.ru/document/redirect/71635566/0</vt:lpwstr>
      </vt:variant>
      <vt:variant>
        <vt:lpwstr/>
      </vt:variant>
      <vt:variant>
        <vt:i4>3735660</vt:i4>
      </vt:variant>
      <vt:variant>
        <vt:i4>63</vt:i4>
      </vt:variant>
      <vt:variant>
        <vt:i4>0</vt:i4>
      </vt:variant>
      <vt:variant>
        <vt:i4>5</vt:i4>
      </vt:variant>
      <vt:variant>
        <vt:lpwstr>https://internet.garant.ru/document/redirect/71636070/0</vt:lpwstr>
      </vt:variant>
      <vt:variant>
        <vt:lpwstr/>
      </vt:variant>
      <vt:variant>
        <vt:i4>4128870</vt:i4>
      </vt:variant>
      <vt:variant>
        <vt:i4>60</vt:i4>
      </vt:variant>
      <vt:variant>
        <vt:i4>0</vt:i4>
      </vt:variant>
      <vt:variant>
        <vt:i4>5</vt:i4>
      </vt:variant>
      <vt:variant>
        <vt:lpwstr>https://internet.garant.ru/document/redirect/71496232/0</vt:lpwstr>
      </vt:variant>
      <vt:variant>
        <vt:lpwstr/>
      </vt:variant>
      <vt:variant>
        <vt:i4>4063342</vt:i4>
      </vt:variant>
      <vt:variant>
        <vt:i4>57</vt:i4>
      </vt:variant>
      <vt:variant>
        <vt:i4>0</vt:i4>
      </vt:variant>
      <vt:variant>
        <vt:i4>5</vt:i4>
      </vt:variant>
      <vt:variant>
        <vt:lpwstr>https://internet.garant.ru/document/redirect/71502776/0</vt:lpwstr>
      </vt:variant>
      <vt:variant>
        <vt:lpwstr/>
      </vt:variant>
      <vt:variant>
        <vt:i4>3866722</vt:i4>
      </vt:variant>
      <vt:variant>
        <vt:i4>54</vt:i4>
      </vt:variant>
      <vt:variant>
        <vt:i4>0</vt:i4>
      </vt:variant>
      <vt:variant>
        <vt:i4>5</vt:i4>
      </vt:variant>
      <vt:variant>
        <vt:lpwstr>https://internet.garant.ru/document/redirect/70381276/0</vt:lpwstr>
      </vt:variant>
      <vt:variant>
        <vt:lpwstr/>
      </vt:variant>
      <vt:variant>
        <vt:i4>3473510</vt:i4>
      </vt:variant>
      <vt:variant>
        <vt:i4>51</vt:i4>
      </vt:variant>
      <vt:variant>
        <vt:i4>0</vt:i4>
      </vt:variant>
      <vt:variant>
        <vt:i4>5</vt:i4>
      </vt:variant>
      <vt:variant>
        <vt:lpwstr>https://internet.garant.ru/document/redirect/70398302/0</vt:lpwstr>
      </vt:variant>
      <vt:variant>
        <vt:lpwstr/>
      </vt:variant>
      <vt:variant>
        <vt:i4>3866730</vt:i4>
      </vt:variant>
      <vt:variant>
        <vt:i4>48</vt:i4>
      </vt:variant>
      <vt:variant>
        <vt:i4>0</vt:i4>
      </vt:variant>
      <vt:variant>
        <vt:i4>5</vt:i4>
      </vt:variant>
      <vt:variant>
        <vt:lpwstr>https://internet.garant.ru/document/redirect/74612716/0</vt:lpwstr>
      </vt:variant>
      <vt:variant>
        <vt:lpwstr/>
      </vt:variant>
      <vt:variant>
        <vt:i4>3866730</vt:i4>
      </vt:variant>
      <vt:variant>
        <vt:i4>45</vt:i4>
      </vt:variant>
      <vt:variant>
        <vt:i4>0</vt:i4>
      </vt:variant>
      <vt:variant>
        <vt:i4>5</vt:i4>
      </vt:variant>
      <vt:variant>
        <vt:lpwstr>https://internet.garant.ru/document/redirect/74612716/0</vt:lpwstr>
      </vt:variant>
      <vt:variant>
        <vt:lpwstr/>
      </vt:variant>
      <vt:variant>
        <vt:i4>3866735</vt:i4>
      </vt:variant>
      <vt:variant>
        <vt:i4>42</vt:i4>
      </vt:variant>
      <vt:variant>
        <vt:i4>0</vt:i4>
      </vt:variant>
      <vt:variant>
        <vt:i4>5</vt:i4>
      </vt:variant>
      <vt:variant>
        <vt:lpwstr>https://internet.garant.ru/document/redirect/71706444/0</vt:lpwstr>
      </vt:variant>
      <vt:variant>
        <vt:lpwstr/>
      </vt:variant>
      <vt:variant>
        <vt:i4>3866729</vt:i4>
      </vt:variant>
      <vt:variant>
        <vt:i4>39</vt:i4>
      </vt:variant>
      <vt:variant>
        <vt:i4>0</vt:i4>
      </vt:variant>
      <vt:variant>
        <vt:i4>5</vt:i4>
      </vt:variant>
      <vt:variant>
        <vt:lpwstr>https://internet.garant.ru/document/redirect/71706442/0</vt:lpwstr>
      </vt:variant>
      <vt:variant>
        <vt:lpwstr/>
      </vt:variant>
      <vt:variant>
        <vt:i4>3145831</vt:i4>
      </vt:variant>
      <vt:variant>
        <vt:i4>36</vt:i4>
      </vt:variant>
      <vt:variant>
        <vt:i4>0</vt:i4>
      </vt:variant>
      <vt:variant>
        <vt:i4>5</vt:i4>
      </vt:variant>
      <vt:variant>
        <vt:lpwstr>https://internet.garant.ru/document/redirect/71985020/0</vt:lpwstr>
      </vt:variant>
      <vt:variant>
        <vt:lpwstr/>
      </vt:variant>
      <vt:variant>
        <vt:i4>3866721</vt:i4>
      </vt:variant>
      <vt:variant>
        <vt:i4>33</vt:i4>
      </vt:variant>
      <vt:variant>
        <vt:i4>0</vt:i4>
      </vt:variant>
      <vt:variant>
        <vt:i4>5</vt:i4>
      </vt:variant>
      <vt:variant>
        <vt:lpwstr>https://internet.garant.ru/document/redirect/71985096/0</vt:lpwstr>
      </vt:variant>
      <vt:variant>
        <vt:lpwstr/>
      </vt:variant>
      <vt:variant>
        <vt:i4>2031683</vt:i4>
      </vt:variant>
      <vt:variant>
        <vt:i4>30</vt:i4>
      </vt:variant>
      <vt:variant>
        <vt:i4>0</vt:i4>
      </vt:variant>
      <vt:variant>
        <vt:i4>5</vt:i4>
      </vt:variant>
      <vt:variant>
        <vt:lpwstr>https://internet.garant.ru/document/redirect/400380411/0</vt:lpwstr>
      </vt:variant>
      <vt:variant>
        <vt:lpwstr/>
      </vt:variant>
      <vt:variant>
        <vt:i4>1376323</vt:i4>
      </vt:variant>
      <vt:variant>
        <vt:i4>27</vt:i4>
      </vt:variant>
      <vt:variant>
        <vt:i4>0</vt:i4>
      </vt:variant>
      <vt:variant>
        <vt:i4>5</vt:i4>
      </vt:variant>
      <vt:variant>
        <vt:lpwstr>https://internet.garant.ru/document/redirect/400382837/0</vt:lpwstr>
      </vt:variant>
      <vt:variant>
        <vt:lpwstr/>
      </vt:variant>
      <vt:variant>
        <vt:i4>3866727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https://internet.garant.ru/document/redirect/71584242/0</vt:lpwstr>
      </vt:variant>
      <vt:variant>
        <vt:lpwstr/>
      </vt:variant>
      <vt:variant>
        <vt:i4>3866721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https://internet.garant.ru/document/redirect/71584244/0</vt:lpwstr>
      </vt:variant>
      <vt:variant>
        <vt:lpwstr/>
      </vt:variant>
      <vt:variant>
        <vt:i4>1179721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https://internet.garant.ru/document/redirect/404976073/0</vt:lpwstr>
      </vt:variant>
      <vt:variant>
        <vt:lpwstr/>
      </vt:variant>
      <vt:variant>
        <vt:i4>1441865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https://internet.garant.ru/document/redirect/404976077/0</vt:lpwstr>
      </vt:variant>
      <vt:variant>
        <vt:lpwstr/>
      </vt:variant>
      <vt:variant>
        <vt:i4>3670125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https://internet.garant.ru/document/redirect/71692328/0</vt:lpwstr>
      </vt:variant>
      <vt:variant>
        <vt:lpwstr/>
      </vt:variant>
      <vt:variant>
        <vt:i4>3670115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https://internet.garant.ru/document/redirect/71692326/0</vt:lpwstr>
      </vt:variant>
      <vt:variant>
        <vt:lpwstr/>
      </vt:variant>
      <vt:variant>
        <vt:i4>3670119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https://internet.garant.ru/document/redirect/12158997/0</vt:lpwstr>
      </vt:variant>
      <vt:variant>
        <vt:lpwstr/>
      </vt:variant>
      <vt:variant>
        <vt:i4>3670121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https://internet.garant.ru/document/redirect/12172032/0</vt:lpwstr>
      </vt:variant>
      <vt:variant>
        <vt:lpwstr/>
      </vt:variant>
      <vt:variant>
        <vt:i4>3145835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https://internet.garant.ru/document/redirect/12161584/0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Лазарева</dc:creator>
  <cp:keywords/>
  <cp:lastModifiedBy>Пользователь Windows</cp:lastModifiedBy>
  <cp:revision>2</cp:revision>
  <cp:lastPrinted>2026-04-10T07:26:00Z</cp:lastPrinted>
  <dcterms:created xsi:type="dcterms:W3CDTF">2026-04-27T13:18:00Z</dcterms:created>
  <dcterms:modified xsi:type="dcterms:W3CDTF">2026-04-27T13:18:00Z</dcterms:modified>
</cp:coreProperties>
</file>