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2D2" w:rsidRDefault="004132D2" w:rsidP="0064765C">
      <w:pPr>
        <w:spacing w:after="0"/>
        <w:jc w:val="center"/>
        <w:rPr>
          <w:rStyle w:val="aa"/>
          <w:rFonts w:ascii="Times New Roman" w:hAnsi="Times New Roman"/>
          <w:bCs w:val="0"/>
          <w:smallCaps w:val="0"/>
          <w:spacing w:val="0"/>
          <w:sz w:val="28"/>
          <w:szCs w:val="28"/>
        </w:rPr>
      </w:pPr>
      <w:bookmarkStart w:id="0" w:name="_GoBack"/>
      <w:bookmarkEnd w:id="0"/>
      <w:r>
        <w:rPr>
          <w:rFonts w:cs="Times New Roman"/>
          <w:b/>
          <w:smallCaps/>
          <w:noProof/>
          <w:spacing w:val="5"/>
          <w:sz w:val="28"/>
        </w:rPr>
        <w:drawing>
          <wp:inline distT="0" distB="0" distL="0" distR="0">
            <wp:extent cx="476250" cy="790575"/>
            <wp:effectExtent l="19050" t="0" r="0" b="0"/>
            <wp:docPr id="2"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6"/>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3F1D2B" w:rsidRDefault="003F1D2B" w:rsidP="0064765C">
      <w:pPr>
        <w:spacing w:after="0"/>
        <w:jc w:val="center"/>
        <w:rPr>
          <w:rStyle w:val="aa"/>
          <w:rFonts w:ascii="Times New Roman" w:hAnsi="Times New Roman"/>
          <w:bCs w:val="0"/>
          <w:smallCaps w:val="0"/>
          <w:spacing w:val="0"/>
          <w:sz w:val="28"/>
          <w:szCs w:val="28"/>
        </w:rPr>
      </w:pPr>
      <w:r w:rsidRPr="003F1D2B">
        <w:rPr>
          <w:rStyle w:val="aa"/>
          <w:rFonts w:ascii="Times New Roman" w:hAnsi="Times New Roman"/>
          <w:bCs w:val="0"/>
          <w:smallCaps w:val="0"/>
          <w:spacing w:val="0"/>
          <w:sz w:val="28"/>
          <w:szCs w:val="28"/>
        </w:rPr>
        <w:t>КОНТРОЛЬНО – СЧЕТНЫЙ  ОРГАН</w:t>
      </w:r>
    </w:p>
    <w:p w:rsidR="003F1D2B" w:rsidRDefault="003F1D2B" w:rsidP="0064765C">
      <w:pPr>
        <w:spacing w:after="0"/>
        <w:jc w:val="center"/>
        <w:rPr>
          <w:rStyle w:val="aa"/>
          <w:rFonts w:ascii="Times New Roman" w:hAnsi="Times New Roman"/>
          <w:bCs w:val="0"/>
          <w:smallCaps w:val="0"/>
          <w:spacing w:val="0"/>
          <w:sz w:val="28"/>
          <w:szCs w:val="28"/>
        </w:rPr>
      </w:pPr>
      <w:r w:rsidRPr="003F1D2B">
        <w:rPr>
          <w:rStyle w:val="aa"/>
          <w:rFonts w:ascii="Times New Roman" w:hAnsi="Times New Roman"/>
          <w:bCs w:val="0"/>
          <w:smallCaps w:val="0"/>
          <w:spacing w:val="0"/>
          <w:sz w:val="28"/>
          <w:szCs w:val="28"/>
        </w:rPr>
        <w:t>«СЧЕТНАЯ ПАЛАТА»</w:t>
      </w:r>
    </w:p>
    <w:p w:rsidR="007A6947" w:rsidRDefault="003F1D2B" w:rsidP="0064765C">
      <w:pPr>
        <w:spacing w:after="0"/>
        <w:jc w:val="center"/>
        <w:rPr>
          <w:rStyle w:val="aa"/>
          <w:rFonts w:ascii="Times New Roman" w:hAnsi="Times New Roman"/>
          <w:bCs w:val="0"/>
          <w:smallCaps w:val="0"/>
          <w:spacing w:val="0"/>
          <w:sz w:val="28"/>
          <w:szCs w:val="28"/>
        </w:rPr>
      </w:pPr>
      <w:r w:rsidRPr="003F1D2B">
        <w:rPr>
          <w:rStyle w:val="aa"/>
          <w:rFonts w:ascii="Times New Roman" w:hAnsi="Times New Roman"/>
          <w:bCs w:val="0"/>
          <w:smallCaps w:val="0"/>
          <w:spacing w:val="0"/>
          <w:sz w:val="28"/>
          <w:szCs w:val="28"/>
        </w:rPr>
        <w:t xml:space="preserve">МУНИЦИПАЛЬНОГО  ОБРАЗОВАНИЯ </w:t>
      </w:r>
    </w:p>
    <w:p w:rsidR="009E01AE" w:rsidRDefault="003F1D2B" w:rsidP="0064765C">
      <w:pPr>
        <w:spacing w:after="0"/>
        <w:jc w:val="center"/>
        <w:rPr>
          <w:rStyle w:val="aa"/>
          <w:rFonts w:ascii="Times New Roman" w:hAnsi="Times New Roman"/>
          <w:bCs w:val="0"/>
          <w:smallCaps w:val="0"/>
          <w:spacing w:val="0"/>
          <w:sz w:val="28"/>
          <w:szCs w:val="28"/>
        </w:rPr>
      </w:pPr>
      <w:r w:rsidRPr="003F1D2B">
        <w:rPr>
          <w:rStyle w:val="aa"/>
          <w:rFonts w:ascii="Times New Roman" w:hAnsi="Times New Roman"/>
          <w:bCs w:val="0"/>
          <w:smallCaps w:val="0"/>
          <w:spacing w:val="0"/>
          <w:sz w:val="28"/>
          <w:szCs w:val="28"/>
        </w:rPr>
        <w:t xml:space="preserve">САРАКТАШСКИЙ  ПОССОВЕТ  САРАКТАШСКОГО РАЙОНА </w:t>
      </w:r>
    </w:p>
    <w:p w:rsidR="003F1D2B" w:rsidRPr="003F1D2B" w:rsidRDefault="003F1D2B" w:rsidP="0064765C">
      <w:pPr>
        <w:spacing w:after="0"/>
        <w:jc w:val="center"/>
        <w:rPr>
          <w:rStyle w:val="a9"/>
        </w:rPr>
      </w:pPr>
      <w:r w:rsidRPr="003F1D2B">
        <w:rPr>
          <w:rStyle w:val="aa"/>
          <w:rFonts w:ascii="Times New Roman" w:hAnsi="Times New Roman"/>
          <w:bCs w:val="0"/>
          <w:smallCaps w:val="0"/>
          <w:spacing w:val="0"/>
          <w:sz w:val="28"/>
          <w:szCs w:val="28"/>
        </w:rPr>
        <w:t>ОРЕНБУРГСКОЙ ОБЛАСТИ</w:t>
      </w:r>
    </w:p>
    <w:p w:rsidR="003F1D2B" w:rsidRPr="004132D2" w:rsidRDefault="003F1D2B" w:rsidP="0064765C">
      <w:pPr>
        <w:spacing w:after="0"/>
        <w:jc w:val="center"/>
        <w:rPr>
          <w:rStyle w:val="a9"/>
          <w:rFonts w:ascii="Times New Roman" w:hAnsi="Times New Roman" w:cs="Times New Roman"/>
          <w:bCs w:val="0"/>
          <w:sz w:val="16"/>
          <w:szCs w:val="16"/>
        </w:rPr>
      </w:pPr>
      <w:r w:rsidRPr="004132D2">
        <w:rPr>
          <w:rStyle w:val="a9"/>
          <w:rFonts w:ascii="Times New Roman" w:hAnsi="Times New Roman" w:cs="Times New Roman"/>
          <w:bCs w:val="0"/>
          <w:sz w:val="16"/>
          <w:szCs w:val="16"/>
        </w:rPr>
        <w:t>462100, Оренбургская область, п.Саракташ, ул.Свердлова/Депутатская, 5/5, тел. (35333) 6-11-97 E-mail: lan-ksp@mail.ru</w:t>
      </w:r>
    </w:p>
    <w:p w:rsidR="003F1D2B" w:rsidRPr="003F1D2B" w:rsidRDefault="003F1D2B" w:rsidP="0064765C">
      <w:pPr>
        <w:pStyle w:val="a4"/>
        <w:spacing w:before="0" w:beforeAutospacing="0" w:after="0" w:afterAutospacing="0"/>
        <w:jc w:val="center"/>
        <w:rPr>
          <w:rStyle w:val="aa"/>
          <w:sz w:val="28"/>
          <w:szCs w:val="28"/>
        </w:rPr>
      </w:pPr>
      <w:r w:rsidRPr="003F1D2B">
        <w:rPr>
          <w:rStyle w:val="aa"/>
          <w:sz w:val="28"/>
          <w:szCs w:val="28"/>
        </w:rPr>
        <w:t>____________________________________</w:t>
      </w:r>
      <w:r>
        <w:rPr>
          <w:rStyle w:val="aa"/>
          <w:sz w:val="28"/>
          <w:szCs w:val="28"/>
        </w:rPr>
        <w:t>___________________</w:t>
      </w:r>
      <w:r w:rsidRPr="003F1D2B">
        <w:rPr>
          <w:rStyle w:val="aa"/>
          <w:sz w:val="28"/>
          <w:szCs w:val="28"/>
        </w:rPr>
        <w:t>_______</w:t>
      </w:r>
    </w:p>
    <w:p w:rsidR="003F1D2B" w:rsidRPr="00357036" w:rsidRDefault="003F1D2B" w:rsidP="003F1D2B">
      <w:pPr>
        <w:pStyle w:val="a7"/>
        <w:widowControl w:val="0"/>
      </w:pPr>
    </w:p>
    <w:p w:rsidR="003F1D2B" w:rsidRDefault="004132D2" w:rsidP="003F1D2B">
      <w:pPr>
        <w:rPr>
          <w:rFonts w:ascii="Times New Roman" w:hAnsi="Times New Roman" w:cs="Times New Roman"/>
          <w:sz w:val="24"/>
          <w:szCs w:val="24"/>
          <w:u w:val="single"/>
        </w:rPr>
      </w:pPr>
      <w:r>
        <w:rPr>
          <w:rFonts w:ascii="Times New Roman" w:hAnsi="Times New Roman" w:cs="Times New Roman"/>
          <w:sz w:val="24"/>
          <w:szCs w:val="24"/>
        </w:rPr>
        <w:t xml:space="preserve">      </w:t>
      </w:r>
      <w:r w:rsidR="003F1D2B" w:rsidRPr="004132D2">
        <w:rPr>
          <w:rFonts w:ascii="Times New Roman" w:hAnsi="Times New Roman" w:cs="Times New Roman"/>
          <w:sz w:val="24"/>
          <w:szCs w:val="24"/>
          <w:u w:val="single"/>
        </w:rPr>
        <w:t xml:space="preserve">« </w:t>
      </w:r>
      <w:r w:rsidR="0035751A">
        <w:rPr>
          <w:rFonts w:ascii="Times New Roman" w:hAnsi="Times New Roman" w:cs="Times New Roman"/>
          <w:sz w:val="24"/>
          <w:szCs w:val="24"/>
          <w:u w:val="single"/>
        </w:rPr>
        <w:t xml:space="preserve">04 </w:t>
      </w:r>
      <w:r w:rsidR="003F1D2B" w:rsidRPr="004132D2">
        <w:rPr>
          <w:rFonts w:ascii="Times New Roman" w:hAnsi="Times New Roman" w:cs="Times New Roman"/>
          <w:sz w:val="24"/>
          <w:szCs w:val="24"/>
          <w:u w:val="single"/>
        </w:rPr>
        <w:t xml:space="preserve">» </w:t>
      </w:r>
      <w:r w:rsidR="00FD778D" w:rsidRPr="004132D2">
        <w:rPr>
          <w:rFonts w:ascii="Times New Roman" w:hAnsi="Times New Roman" w:cs="Times New Roman"/>
          <w:sz w:val="24"/>
          <w:szCs w:val="24"/>
          <w:u w:val="single"/>
        </w:rPr>
        <w:t xml:space="preserve"> </w:t>
      </w:r>
      <w:r w:rsidR="0035751A">
        <w:rPr>
          <w:rFonts w:ascii="Times New Roman" w:hAnsi="Times New Roman" w:cs="Times New Roman"/>
          <w:sz w:val="24"/>
          <w:szCs w:val="24"/>
          <w:u w:val="single"/>
        </w:rPr>
        <w:t xml:space="preserve">марта  </w:t>
      </w:r>
      <w:r w:rsidR="00B33639" w:rsidRPr="004132D2">
        <w:rPr>
          <w:rFonts w:ascii="Times New Roman" w:hAnsi="Times New Roman" w:cs="Times New Roman"/>
          <w:sz w:val="24"/>
          <w:szCs w:val="24"/>
          <w:u w:val="single"/>
        </w:rPr>
        <w:t>20</w:t>
      </w:r>
      <w:r w:rsidR="00112438" w:rsidRPr="004132D2">
        <w:rPr>
          <w:rFonts w:ascii="Times New Roman" w:hAnsi="Times New Roman" w:cs="Times New Roman"/>
          <w:sz w:val="24"/>
          <w:szCs w:val="24"/>
          <w:u w:val="single"/>
        </w:rPr>
        <w:t>2</w:t>
      </w:r>
      <w:r w:rsidR="0035751A">
        <w:rPr>
          <w:rFonts w:ascii="Times New Roman" w:hAnsi="Times New Roman" w:cs="Times New Roman"/>
          <w:sz w:val="24"/>
          <w:szCs w:val="24"/>
          <w:u w:val="single"/>
        </w:rPr>
        <w:t>1</w:t>
      </w:r>
      <w:r w:rsidR="003F1D2B" w:rsidRPr="004132D2">
        <w:rPr>
          <w:rFonts w:ascii="Times New Roman" w:hAnsi="Times New Roman" w:cs="Times New Roman"/>
          <w:sz w:val="24"/>
          <w:szCs w:val="24"/>
          <w:u w:val="single"/>
        </w:rPr>
        <w:t xml:space="preserve">г. </w:t>
      </w:r>
      <w:r w:rsidR="00F87AAB" w:rsidRPr="004132D2">
        <w:rPr>
          <w:rFonts w:ascii="Times New Roman" w:hAnsi="Times New Roman" w:cs="Times New Roman"/>
          <w:sz w:val="24"/>
          <w:szCs w:val="24"/>
        </w:rPr>
        <w:t xml:space="preserve">                                                              </w:t>
      </w:r>
      <w:r>
        <w:rPr>
          <w:rFonts w:ascii="Times New Roman" w:hAnsi="Times New Roman" w:cs="Times New Roman"/>
          <w:sz w:val="24"/>
          <w:szCs w:val="24"/>
        </w:rPr>
        <w:t xml:space="preserve">                   </w:t>
      </w:r>
      <w:r w:rsidR="00F87AAB" w:rsidRPr="004132D2">
        <w:rPr>
          <w:rFonts w:ascii="Times New Roman" w:hAnsi="Times New Roman" w:cs="Times New Roman"/>
          <w:sz w:val="24"/>
          <w:szCs w:val="24"/>
        </w:rPr>
        <w:t xml:space="preserve">                 </w:t>
      </w:r>
      <w:r w:rsidR="003F1D2B" w:rsidRPr="004132D2">
        <w:rPr>
          <w:rFonts w:ascii="Times New Roman" w:hAnsi="Times New Roman" w:cs="Times New Roman"/>
          <w:sz w:val="24"/>
          <w:szCs w:val="24"/>
          <w:u w:val="single"/>
        </w:rPr>
        <w:t xml:space="preserve">№ 1    </w:t>
      </w:r>
    </w:p>
    <w:p w:rsidR="0035751A" w:rsidRPr="0035751A" w:rsidRDefault="0035751A" w:rsidP="003F1D2B">
      <w:pPr>
        <w:rPr>
          <w:rFonts w:ascii="Times New Roman" w:hAnsi="Times New Roman" w:cs="Times New Roman"/>
          <w:sz w:val="16"/>
          <w:szCs w:val="16"/>
          <w:u w:val="single"/>
        </w:rPr>
      </w:pPr>
    </w:p>
    <w:p w:rsidR="00932DE5" w:rsidRPr="00932DE5" w:rsidRDefault="00932DE5" w:rsidP="00932DE5">
      <w:pPr>
        <w:spacing w:after="0" w:line="240" w:lineRule="auto"/>
        <w:jc w:val="center"/>
        <w:rPr>
          <w:rFonts w:ascii="Calibri" w:eastAsia="Times New Roman" w:hAnsi="Calibri" w:cs="Times New Roman"/>
          <w:color w:val="000000"/>
        </w:rPr>
      </w:pPr>
      <w:r w:rsidRPr="00932DE5">
        <w:rPr>
          <w:rFonts w:ascii="Times New Roman" w:eastAsia="Times New Roman" w:hAnsi="Times New Roman" w:cs="Times New Roman"/>
          <w:b/>
          <w:bCs/>
          <w:color w:val="000000"/>
          <w:sz w:val="28"/>
          <w:szCs w:val="28"/>
        </w:rPr>
        <w:t>АКТ</w:t>
      </w:r>
    </w:p>
    <w:p w:rsidR="00932DE5" w:rsidRPr="00932DE5" w:rsidRDefault="00932DE5" w:rsidP="00932DE5">
      <w:pPr>
        <w:spacing w:after="0" w:line="240" w:lineRule="auto"/>
        <w:jc w:val="center"/>
        <w:rPr>
          <w:rFonts w:ascii="Calibri" w:eastAsia="Times New Roman" w:hAnsi="Calibri" w:cs="Times New Roman"/>
          <w:color w:val="000000"/>
        </w:rPr>
      </w:pPr>
      <w:r w:rsidRPr="00932DE5">
        <w:rPr>
          <w:rFonts w:ascii="Times New Roman" w:eastAsia="Times New Roman" w:hAnsi="Times New Roman" w:cs="Times New Roman"/>
          <w:b/>
          <w:bCs/>
          <w:color w:val="000000"/>
          <w:sz w:val="28"/>
          <w:szCs w:val="28"/>
        </w:rPr>
        <w:t>по результатам контрольного мероприятия</w:t>
      </w:r>
      <w:r w:rsidR="003F4580">
        <w:rPr>
          <w:rFonts w:ascii="Times New Roman" w:eastAsia="Times New Roman" w:hAnsi="Times New Roman" w:cs="Times New Roman"/>
          <w:b/>
          <w:bCs/>
          <w:color w:val="000000"/>
          <w:sz w:val="28"/>
          <w:szCs w:val="28"/>
        </w:rPr>
        <w:t xml:space="preserve"> </w:t>
      </w:r>
    </w:p>
    <w:p w:rsidR="00932DE5" w:rsidRPr="00932DE5" w:rsidRDefault="00932DE5" w:rsidP="00932DE5">
      <w:pPr>
        <w:spacing w:after="0" w:line="240" w:lineRule="auto"/>
        <w:jc w:val="center"/>
        <w:rPr>
          <w:rFonts w:ascii="Calibri" w:eastAsia="Times New Roman" w:hAnsi="Calibri" w:cs="Times New Roman"/>
          <w:color w:val="000000"/>
        </w:rPr>
      </w:pPr>
      <w:r w:rsidRPr="00932DE5">
        <w:rPr>
          <w:rFonts w:ascii="Times New Roman" w:eastAsia="Times New Roman" w:hAnsi="Times New Roman" w:cs="Times New Roman"/>
          <w:b/>
          <w:bCs/>
          <w:color w:val="000000"/>
          <w:sz w:val="28"/>
          <w:szCs w:val="28"/>
        </w:rPr>
        <w:t> «Проверка финансово-хозяйственной деятельности</w:t>
      </w:r>
    </w:p>
    <w:p w:rsidR="002800E7" w:rsidRDefault="00932DE5" w:rsidP="00932DE5">
      <w:pPr>
        <w:spacing w:after="0" w:line="240" w:lineRule="auto"/>
        <w:jc w:val="center"/>
        <w:rPr>
          <w:rFonts w:ascii="Times New Roman" w:eastAsia="Times New Roman" w:hAnsi="Times New Roman" w:cs="Times New Roman"/>
          <w:b/>
          <w:bCs/>
          <w:color w:val="000000"/>
          <w:sz w:val="28"/>
          <w:szCs w:val="28"/>
        </w:rPr>
      </w:pPr>
      <w:r w:rsidRPr="00932DE5">
        <w:rPr>
          <w:rFonts w:ascii="Times New Roman" w:eastAsia="Times New Roman" w:hAnsi="Times New Roman" w:cs="Times New Roman"/>
          <w:b/>
          <w:bCs/>
          <w:color w:val="000000"/>
          <w:sz w:val="28"/>
          <w:szCs w:val="28"/>
        </w:rPr>
        <w:t>муниципального унитарного предприятия</w:t>
      </w:r>
    </w:p>
    <w:p w:rsidR="002800E7" w:rsidRDefault="002800E7" w:rsidP="00932DE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жилищно-коммунального хозяйства </w:t>
      </w:r>
      <w:r w:rsidR="00932DE5" w:rsidRPr="00932DE5">
        <w:rPr>
          <w:rFonts w:ascii="Times New Roman" w:eastAsia="Times New Roman" w:hAnsi="Times New Roman" w:cs="Times New Roman"/>
          <w:b/>
          <w:bCs/>
          <w:color w:val="000000"/>
          <w:sz w:val="28"/>
          <w:szCs w:val="28"/>
        </w:rPr>
        <w:t>«</w:t>
      </w:r>
      <w:r w:rsidR="001479D1">
        <w:rPr>
          <w:rFonts w:ascii="Times New Roman" w:eastAsia="Times New Roman" w:hAnsi="Times New Roman" w:cs="Times New Roman"/>
          <w:b/>
          <w:bCs/>
          <w:color w:val="000000"/>
          <w:sz w:val="28"/>
          <w:szCs w:val="28"/>
        </w:rPr>
        <w:t>Стимул</w:t>
      </w:r>
      <w:r w:rsidR="00932DE5" w:rsidRPr="00932DE5">
        <w:rPr>
          <w:rFonts w:ascii="Times New Roman" w:eastAsia="Times New Roman" w:hAnsi="Times New Roman" w:cs="Times New Roman"/>
          <w:b/>
          <w:bCs/>
          <w:color w:val="000000"/>
          <w:sz w:val="28"/>
          <w:szCs w:val="28"/>
        </w:rPr>
        <w:t>»</w:t>
      </w:r>
    </w:p>
    <w:p w:rsidR="00932DE5" w:rsidRDefault="002800E7" w:rsidP="00932DE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при муниципальном образовании Саракташский поссовет»</w:t>
      </w:r>
      <w:r w:rsidR="003F4580">
        <w:rPr>
          <w:rFonts w:ascii="Times New Roman" w:eastAsia="Times New Roman" w:hAnsi="Times New Roman" w:cs="Times New Roman"/>
          <w:b/>
          <w:bCs/>
          <w:color w:val="000000"/>
          <w:sz w:val="28"/>
          <w:szCs w:val="28"/>
        </w:rPr>
        <w:t xml:space="preserve"> </w:t>
      </w:r>
    </w:p>
    <w:p w:rsidR="00F90A6F" w:rsidRDefault="00F90A6F" w:rsidP="004132D2">
      <w:pPr>
        <w:tabs>
          <w:tab w:val="left" w:pos="567"/>
        </w:tabs>
        <w:autoSpaceDE w:val="0"/>
        <w:autoSpaceDN w:val="0"/>
        <w:adjustRightInd w:val="0"/>
        <w:spacing w:after="0"/>
        <w:jc w:val="both"/>
        <w:rPr>
          <w:rFonts w:ascii="Times New Roman" w:eastAsia="TimesNewRomanPSMT" w:hAnsi="Times New Roman" w:cs="Times New Roman"/>
          <w:sz w:val="28"/>
          <w:szCs w:val="28"/>
        </w:rPr>
      </w:pPr>
    </w:p>
    <w:p w:rsidR="00207254" w:rsidRPr="00207254" w:rsidRDefault="00F87AAB" w:rsidP="004132D2">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FD778D" w:rsidRPr="00FD778D">
        <w:rPr>
          <w:rFonts w:ascii="Times New Roman" w:eastAsia="TimesNewRomanPSMT" w:hAnsi="Times New Roman" w:cs="Times New Roman"/>
          <w:sz w:val="28"/>
          <w:szCs w:val="28"/>
        </w:rPr>
        <w:t>Акт составлен председателем контрольно-счетного органа «Счетная палата» муниципального образования Саракташский поссовет</w:t>
      </w:r>
      <w:r w:rsidR="00207254">
        <w:rPr>
          <w:rFonts w:ascii="Times New Roman" w:eastAsia="TimesNewRomanPSMT" w:hAnsi="Times New Roman" w:cs="Times New Roman"/>
          <w:sz w:val="28"/>
          <w:szCs w:val="28"/>
        </w:rPr>
        <w:t xml:space="preserve"> (далее – Счетная палата)</w:t>
      </w:r>
      <w:r w:rsidR="00FD778D" w:rsidRPr="00FD778D">
        <w:rPr>
          <w:rFonts w:ascii="Times New Roman" w:eastAsia="TimesNewRomanPSMT" w:hAnsi="Times New Roman" w:cs="Times New Roman"/>
          <w:sz w:val="28"/>
          <w:szCs w:val="28"/>
        </w:rPr>
        <w:t xml:space="preserve"> по</w:t>
      </w:r>
      <w:r w:rsidR="00712C7C">
        <w:rPr>
          <w:rFonts w:ascii="Times New Roman" w:eastAsia="TimesNewRomanPSMT" w:hAnsi="Times New Roman" w:cs="Times New Roman"/>
          <w:sz w:val="28"/>
          <w:szCs w:val="28"/>
        </w:rPr>
        <w:t xml:space="preserve"> </w:t>
      </w:r>
      <w:r w:rsidR="00FD778D" w:rsidRPr="00FD778D">
        <w:rPr>
          <w:rFonts w:ascii="Times New Roman" w:eastAsia="TimesNewRomanPSMT" w:hAnsi="Times New Roman" w:cs="Times New Roman"/>
          <w:sz w:val="28"/>
          <w:szCs w:val="28"/>
        </w:rPr>
        <w:t>результатам контрольного мероприятия «Проверка финансово-хозяйственной</w:t>
      </w:r>
      <w:r w:rsidR="00FD778D">
        <w:rPr>
          <w:rFonts w:ascii="Times New Roman" w:eastAsia="TimesNewRomanPSMT" w:hAnsi="Times New Roman" w:cs="Times New Roman"/>
          <w:sz w:val="28"/>
          <w:szCs w:val="28"/>
        </w:rPr>
        <w:t xml:space="preserve"> дея</w:t>
      </w:r>
      <w:r w:rsidR="00FD778D" w:rsidRPr="00FD778D">
        <w:rPr>
          <w:rFonts w:ascii="Times New Roman" w:eastAsia="TimesNewRomanPSMT" w:hAnsi="Times New Roman" w:cs="Times New Roman"/>
          <w:sz w:val="28"/>
          <w:szCs w:val="28"/>
        </w:rPr>
        <w:t xml:space="preserve">тельности муниципального унитарного предприятия </w:t>
      </w:r>
      <w:r w:rsidR="00FD778D">
        <w:rPr>
          <w:rFonts w:ascii="Times New Roman" w:eastAsia="TimesNewRomanPSMT" w:hAnsi="Times New Roman" w:cs="Times New Roman"/>
          <w:sz w:val="28"/>
          <w:szCs w:val="28"/>
        </w:rPr>
        <w:t>жилищно-коммунального хозяйства «</w:t>
      </w:r>
      <w:r w:rsidR="00FD778D" w:rsidRPr="00FD778D">
        <w:rPr>
          <w:rFonts w:ascii="Times New Roman" w:eastAsia="TimesNewRomanPSMT" w:hAnsi="Times New Roman" w:cs="Times New Roman"/>
          <w:sz w:val="28"/>
          <w:szCs w:val="28"/>
        </w:rPr>
        <w:t>С</w:t>
      </w:r>
      <w:r w:rsidR="00FD778D">
        <w:rPr>
          <w:rFonts w:ascii="Times New Roman" w:eastAsia="TimesNewRomanPSMT" w:hAnsi="Times New Roman" w:cs="Times New Roman"/>
          <w:sz w:val="28"/>
          <w:szCs w:val="28"/>
        </w:rPr>
        <w:t xml:space="preserve">тимул» при муниципальном образовании Саракташский поссовет </w:t>
      </w:r>
      <w:r w:rsidR="0068137B">
        <w:rPr>
          <w:rFonts w:ascii="Times New Roman" w:eastAsia="TimesNewRomanPSMT" w:hAnsi="Times New Roman" w:cs="Times New Roman"/>
          <w:sz w:val="28"/>
          <w:szCs w:val="28"/>
        </w:rPr>
        <w:t xml:space="preserve">(далее – МУП ЖКХ «Стимул») </w:t>
      </w:r>
      <w:r w:rsidR="00FD778D" w:rsidRPr="00FD778D">
        <w:rPr>
          <w:rFonts w:ascii="Times New Roman" w:eastAsia="TimesNewRomanPSMT" w:hAnsi="Times New Roman" w:cs="Times New Roman"/>
          <w:sz w:val="28"/>
          <w:szCs w:val="28"/>
        </w:rPr>
        <w:t>за 20</w:t>
      </w:r>
      <w:r w:rsidR="00712C7C">
        <w:rPr>
          <w:rFonts w:ascii="Times New Roman" w:eastAsia="TimesNewRomanPSMT" w:hAnsi="Times New Roman" w:cs="Times New Roman"/>
          <w:sz w:val="28"/>
          <w:szCs w:val="28"/>
        </w:rPr>
        <w:t>20</w:t>
      </w:r>
      <w:r w:rsidR="005C55B0">
        <w:rPr>
          <w:rFonts w:ascii="Times New Roman" w:eastAsia="TimesNewRomanPSMT" w:hAnsi="Times New Roman" w:cs="Times New Roman"/>
          <w:sz w:val="28"/>
          <w:szCs w:val="28"/>
        </w:rPr>
        <w:t xml:space="preserve"> год</w:t>
      </w:r>
      <w:r w:rsidR="00FD778D" w:rsidRPr="00FD778D">
        <w:rPr>
          <w:rFonts w:ascii="Times New Roman" w:eastAsia="TimesNewRomanPSMT" w:hAnsi="Times New Roman" w:cs="Times New Roman"/>
          <w:sz w:val="28"/>
          <w:szCs w:val="28"/>
        </w:rPr>
        <w:t xml:space="preserve">, проведенного на основании </w:t>
      </w:r>
      <w:r w:rsidR="00207254">
        <w:rPr>
          <w:rFonts w:ascii="Times New Roman" w:eastAsia="TimesNewRomanPSMT" w:hAnsi="Times New Roman" w:cs="Times New Roman"/>
          <w:sz w:val="28"/>
          <w:szCs w:val="28"/>
        </w:rPr>
        <w:t xml:space="preserve">пункта 1.2. </w:t>
      </w:r>
      <w:r w:rsidR="00FD778D" w:rsidRPr="00FD778D">
        <w:rPr>
          <w:rFonts w:ascii="Times New Roman" w:eastAsia="TimesNewRomanPSMT" w:hAnsi="Times New Roman" w:cs="Times New Roman"/>
          <w:sz w:val="28"/>
          <w:szCs w:val="28"/>
        </w:rPr>
        <w:t xml:space="preserve">плана работы </w:t>
      </w:r>
      <w:r w:rsidR="00207254">
        <w:rPr>
          <w:rFonts w:ascii="Times New Roman" w:eastAsia="TimesNewRomanPSMT" w:hAnsi="Times New Roman" w:cs="Times New Roman"/>
          <w:sz w:val="28"/>
          <w:szCs w:val="28"/>
        </w:rPr>
        <w:t>Счетной палаты</w:t>
      </w:r>
      <w:r w:rsidR="00112438">
        <w:rPr>
          <w:rFonts w:ascii="Times New Roman" w:eastAsia="TimesNewRomanPSMT" w:hAnsi="Times New Roman" w:cs="Times New Roman"/>
          <w:sz w:val="28"/>
          <w:szCs w:val="28"/>
        </w:rPr>
        <w:t xml:space="preserve"> на 202</w:t>
      </w:r>
      <w:r w:rsidR="00712C7C">
        <w:rPr>
          <w:rFonts w:ascii="Times New Roman" w:eastAsia="TimesNewRomanPSMT" w:hAnsi="Times New Roman" w:cs="Times New Roman"/>
          <w:sz w:val="28"/>
          <w:szCs w:val="28"/>
        </w:rPr>
        <w:t>1</w:t>
      </w:r>
      <w:r w:rsidR="009A52B4">
        <w:rPr>
          <w:rFonts w:ascii="Times New Roman" w:eastAsia="TimesNewRomanPSMT" w:hAnsi="Times New Roman" w:cs="Times New Roman"/>
          <w:sz w:val="28"/>
          <w:szCs w:val="28"/>
        </w:rPr>
        <w:t xml:space="preserve"> год</w:t>
      </w:r>
      <w:r w:rsidR="00FD778D" w:rsidRPr="00FD778D">
        <w:rPr>
          <w:rFonts w:ascii="Times New Roman" w:eastAsia="TimesNewRomanPSMT" w:hAnsi="Times New Roman" w:cs="Times New Roman"/>
          <w:sz w:val="28"/>
          <w:szCs w:val="28"/>
        </w:rPr>
        <w:t>,</w:t>
      </w:r>
      <w:r w:rsidR="00712C7C">
        <w:rPr>
          <w:rFonts w:ascii="Times New Roman" w:eastAsia="TimesNewRomanPSMT" w:hAnsi="Times New Roman" w:cs="Times New Roman"/>
          <w:sz w:val="28"/>
          <w:szCs w:val="28"/>
        </w:rPr>
        <w:t xml:space="preserve"> </w:t>
      </w:r>
      <w:r w:rsidR="00FD778D" w:rsidRPr="00207254">
        <w:rPr>
          <w:rFonts w:ascii="Times New Roman" w:eastAsia="TimesNewRomanPSMT" w:hAnsi="Times New Roman" w:cs="Times New Roman"/>
          <w:sz w:val="28"/>
          <w:szCs w:val="28"/>
        </w:rPr>
        <w:t>утвержденного распоряжением председателя</w:t>
      </w:r>
      <w:r w:rsidR="00712C7C">
        <w:rPr>
          <w:rFonts w:ascii="Times New Roman" w:eastAsia="TimesNewRomanPSMT" w:hAnsi="Times New Roman" w:cs="Times New Roman"/>
          <w:sz w:val="28"/>
          <w:szCs w:val="28"/>
        </w:rPr>
        <w:t xml:space="preserve"> </w:t>
      </w:r>
      <w:r w:rsidR="00FD778D" w:rsidRPr="00207254">
        <w:rPr>
          <w:rFonts w:ascii="Times New Roman" w:eastAsia="TimesNewRomanPSMT" w:hAnsi="Times New Roman" w:cs="Times New Roman"/>
          <w:sz w:val="28"/>
          <w:szCs w:val="28"/>
        </w:rPr>
        <w:t>от 2</w:t>
      </w:r>
      <w:r w:rsidR="009A52B4">
        <w:rPr>
          <w:rFonts w:ascii="Times New Roman" w:eastAsia="TimesNewRomanPSMT" w:hAnsi="Times New Roman" w:cs="Times New Roman"/>
          <w:sz w:val="28"/>
          <w:szCs w:val="28"/>
        </w:rPr>
        <w:t>4</w:t>
      </w:r>
      <w:r w:rsidR="00712C7C">
        <w:rPr>
          <w:rFonts w:ascii="Times New Roman" w:eastAsia="TimesNewRomanPSMT" w:hAnsi="Times New Roman" w:cs="Times New Roman"/>
          <w:sz w:val="28"/>
          <w:szCs w:val="28"/>
        </w:rPr>
        <w:t>.12.2020</w:t>
      </w:r>
      <w:r w:rsidR="00207254" w:rsidRPr="00207254">
        <w:rPr>
          <w:rFonts w:ascii="Times New Roman" w:eastAsia="TimesNewRomanPSMT" w:hAnsi="Times New Roman" w:cs="Times New Roman"/>
          <w:sz w:val="28"/>
          <w:szCs w:val="28"/>
        </w:rPr>
        <w:t xml:space="preserve"> года №</w:t>
      </w:r>
      <w:r w:rsidR="00712C7C">
        <w:rPr>
          <w:rFonts w:ascii="Times New Roman" w:eastAsia="TimesNewRomanPSMT" w:hAnsi="Times New Roman" w:cs="Times New Roman"/>
          <w:sz w:val="28"/>
          <w:szCs w:val="28"/>
        </w:rPr>
        <w:t>4</w:t>
      </w:r>
      <w:r w:rsidR="00207254" w:rsidRPr="00207254">
        <w:rPr>
          <w:rFonts w:ascii="Times New Roman" w:eastAsia="TimesNewRomanPSMT" w:hAnsi="Times New Roman" w:cs="Times New Roman"/>
          <w:sz w:val="28"/>
          <w:szCs w:val="28"/>
        </w:rPr>
        <w:t>-р</w:t>
      </w:r>
      <w:r w:rsidR="00FD778D" w:rsidRPr="00207254">
        <w:rPr>
          <w:rFonts w:ascii="Times New Roman" w:eastAsia="TimesNewRomanPSMT" w:hAnsi="Times New Roman" w:cs="Times New Roman"/>
          <w:sz w:val="28"/>
          <w:szCs w:val="28"/>
        </w:rPr>
        <w:t>.</w:t>
      </w:r>
    </w:p>
    <w:p w:rsidR="00207254" w:rsidRDefault="00F87AAB" w:rsidP="00E95995">
      <w:pPr>
        <w:pStyle w:val="ConsPlusNormal"/>
        <w:tabs>
          <w:tab w:val="left" w:pos="567"/>
        </w:tabs>
        <w:spacing w:line="276" w:lineRule="auto"/>
        <w:jc w:val="both"/>
        <w:rPr>
          <w:rFonts w:ascii="Times New Roman" w:hAnsi="Times New Roman"/>
          <w:color w:val="000000"/>
          <w:sz w:val="28"/>
          <w:szCs w:val="28"/>
        </w:rPr>
      </w:pPr>
      <w:r>
        <w:rPr>
          <w:rFonts w:ascii="Times New Roman" w:hAnsi="Times New Roman"/>
          <w:b/>
          <w:bCs/>
          <w:color w:val="000000"/>
          <w:spacing w:val="-9"/>
          <w:sz w:val="28"/>
          <w:szCs w:val="28"/>
        </w:rPr>
        <w:t xml:space="preserve">         </w:t>
      </w:r>
      <w:r w:rsidR="00207254">
        <w:rPr>
          <w:rFonts w:ascii="Times New Roman" w:hAnsi="Times New Roman"/>
          <w:b/>
          <w:bCs/>
          <w:color w:val="000000"/>
          <w:spacing w:val="-9"/>
          <w:sz w:val="28"/>
          <w:szCs w:val="28"/>
        </w:rPr>
        <w:t xml:space="preserve">Предмет контрольного мероприятия: </w:t>
      </w:r>
      <w:r w:rsidR="00207254">
        <w:rPr>
          <w:rFonts w:ascii="Times New Roman" w:hAnsi="Times New Roman"/>
          <w:color w:val="000000"/>
          <w:spacing w:val="-9"/>
          <w:sz w:val="28"/>
          <w:szCs w:val="28"/>
        </w:rPr>
        <w:t xml:space="preserve">устав предприятия, </w:t>
      </w:r>
      <w:r w:rsidR="00207254" w:rsidRPr="00932DE5">
        <w:rPr>
          <w:rFonts w:ascii="Times New Roman" w:hAnsi="Times New Roman"/>
          <w:color w:val="000000"/>
          <w:sz w:val="28"/>
          <w:szCs w:val="28"/>
        </w:rPr>
        <w:t>учредительные</w:t>
      </w:r>
      <w:r w:rsidR="00207254">
        <w:rPr>
          <w:rFonts w:ascii="Times New Roman" w:hAnsi="Times New Roman"/>
          <w:color w:val="000000"/>
          <w:sz w:val="28"/>
          <w:szCs w:val="28"/>
        </w:rPr>
        <w:t xml:space="preserve">, регистрационные и иные документы, </w:t>
      </w:r>
      <w:r w:rsidR="00207254" w:rsidRPr="00630F2C">
        <w:rPr>
          <w:rFonts w:ascii="Times New Roman" w:hAnsi="Times New Roman" w:cs="Times New Roman"/>
          <w:sz w:val="28"/>
          <w:szCs w:val="28"/>
          <w:lang w:eastAsia="ru-RU"/>
        </w:rPr>
        <w:t xml:space="preserve">нормативные правовые акты и иные распорядительные документы, регламентирующие создание и осуществление деятельности МУП ЖКХ </w:t>
      </w:r>
      <w:r w:rsidR="00207254">
        <w:rPr>
          <w:rFonts w:ascii="Times New Roman" w:hAnsi="Times New Roman" w:cs="Times New Roman"/>
          <w:sz w:val="28"/>
          <w:szCs w:val="28"/>
        </w:rPr>
        <w:t xml:space="preserve">«Стимул» </w:t>
      </w:r>
      <w:r w:rsidR="00207254" w:rsidRPr="00630F2C">
        <w:rPr>
          <w:rFonts w:ascii="Times New Roman" w:hAnsi="Times New Roman" w:cs="Times New Roman"/>
          <w:sz w:val="28"/>
          <w:szCs w:val="28"/>
          <w:lang w:eastAsia="ru-RU"/>
        </w:rPr>
        <w:t>и обосновывающие операции с муниципальным имуществом;</w:t>
      </w:r>
      <w:r w:rsidR="00712C7C">
        <w:rPr>
          <w:rFonts w:ascii="Times New Roman" w:hAnsi="Times New Roman" w:cs="Times New Roman"/>
          <w:sz w:val="28"/>
          <w:szCs w:val="28"/>
          <w:lang w:eastAsia="ru-RU"/>
        </w:rPr>
        <w:t xml:space="preserve"> </w:t>
      </w:r>
      <w:r w:rsidR="00207254" w:rsidRPr="00932DE5">
        <w:rPr>
          <w:rFonts w:ascii="Times New Roman" w:hAnsi="Times New Roman"/>
          <w:color w:val="000000"/>
          <w:sz w:val="28"/>
          <w:szCs w:val="28"/>
        </w:rPr>
        <w:t xml:space="preserve">бухгалтерская </w:t>
      </w:r>
      <w:r w:rsidR="00207254">
        <w:rPr>
          <w:rFonts w:ascii="Times New Roman" w:hAnsi="Times New Roman"/>
          <w:color w:val="000000"/>
          <w:sz w:val="28"/>
          <w:szCs w:val="28"/>
        </w:rPr>
        <w:t xml:space="preserve">и налоговая </w:t>
      </w:r>
      <w:r w:rsidR="00207254" w:rsidRPr="00932DE5">
        <w:rPr>
          <w:rFonts w:ascii="Times New Roman" w:hAnsi="Times New Roman"/>
          <w:color w:val="000000"/>
          <w:sz w:val="28"/>
          <w:szCs w:val="28"/>
        </w:rPr>
        <w:t>отчетность</w:t>
      </w:r>
      <w:r w:rsidR="00207254">
        <w:rPr>
          <w:rFonts w:ascii="Times New Roman" w:hAnsi="Times New Roman"/>
          <w:color w:val="000000"/>
          <w:sz w:val="28"/>
          <w:szCs w:val="28"/>
        </w:rPr>
        <w:t xml:space="preserve"> МУП ЖКХ «Стимул»</w:t>
      </w:r>
      <w:r w:rsidR="00207254" w:rsidRPr="00932DE5">
        <w:rPr>
          <w:rFonts w:ascii="Times New Roman" w:hAnsi="Times New Roman"/>
          <w:color w:val="000000"/>
          <w:sz w:val="28"/>
          <w:szCs w:val="28"/>
        </w:rPr>
        <w:t>,</w:t>
      </w:r>
      <w:r w:rsidR="00F90A6F">
        <w:rPr>
          <w:rFonts w:ascii="Times New Roman" w:hAnsi="Times New Roman"/>
          <w:color w:val="000000"/>
          <w:sz w:val="28"/>
          <w:szCs w:val="28"/>
        </w:rPr>
        <w:t xml:space="preserve"> </w:t>
      </w:r>
      <w:r w:rsidR="00207254" w:rsidRPr="00630F2C">
        <w:rPr>
          <w:rFonts w:ascii="Times New Roman" w:hAnsi="Times New Roman" w:cs="Times New Roman"/>
          <w:sz w:val="28"/>
          <w:szCs w:val="28"/>
          <w:lang w:eastAsia="ru-RU"/>
        </w:rPr>
        <w:t>платежные и иные первичные документы, подтверждающие результаты финансово-хозяйст</w:t>
      </w:r>
      <w:r w:rsidR="00207254">
        <w:rPr>
          <w:rFonts w:ascii="Times New Roman" w:hAnsi="Times New Roman" w:cs="Times New Roman"/>
          <w:sz w:val="28"/>
          <w:szCs w:val="28"/>
          <w:lang w:eastAsia="ru-RU"/>
        </w:rPr>
        <w:t xml:space="preserve">венной деятельности предприятия, </w:t>
      </w:r>
      <w:r w:rsidR="00207254" w:rsidRPr="00932DE5">
        <w:rPr>
          <w:rFonts w:ascii="Times New Roman" w:hAnsi="Times New Roman"/>
          <w:color w:val="000000"/>
          <w:sz w:val="28"/>
          <w:szCs w:val="28"/>
        </w:rPr>
        <w:t xml:space="preserve">нормативно-правовые акты муниципального образования </w:t>
      </w:r>
      <w:r w:rsidR="00207254">
        <w:rPr>
          <w:rFonts w:ascii="Times New Roman" w:hAnsi="Times New Roman"/>
          <w:color w:val="000000"/>
          <w:sz w:val="28"/>
          <w:szCs w:val="28"/>
        </w:rPr>
        <w:t>Саракташский поссовет</w:t>
      </w:r>
      <w:r w:rsidR="00207254" w:rsidRPr="00932DE5">
        <w:rPr>
          <w:rFonts w:ascii="Times New Roman" w:hAnsi="Times New Roman"/>
          <w:color w:val="000000"/>
          <w:sz w:val="28"/>
          <w:szCs w:val="28"/>
        </w:rPr>
        <w:t>.</w:t>
      </w:r>
    </w:p>
    <w:p w:rsidR="00207254" w:rsidRDefault="00F87AAB" w:rsidP="004132D2">
      <w:pPr>
        <w:tabs>
          <w:tab w:val="left" w:pos="567"/>
          <w:tab w:val="left" w:pos="851"/>
          <w:tab w:val="left" w:pos="1134"/>
          <w:tab w:val="left" w:pos="2268"/>
          <w:tab w:val="left" w:pos="4395"/>
          <w:tab w:val="left" w:pos="4962"/>
          <w:tab w:val="left" w:pos="5103"/>
          <w:tab w:val="left" w:pos="7513"/>
          <w:tab w:val="left" w:pos="7655"/>
        </w:tabs>
        <w:spacing w:after="0"/>
        <w:jc w:val="both"/>
        <w:rPr>
          <w:rFonts w:ascii="Times New Roman" w:hAnsi="Times New Roman"/>
          <w:color w:val="000000"/>
          <w:sz w:val="28"/>
          <w:szCs w:val="28"/>
        </w:rPr>
      </w:pPr>
      <w:r>
        <w:rPr>
          <w:rFonts w:ascii="Times New Roman" w:hAnsi="Times New Roman"/>
          <w:b/>
          <w:color w:val="000000"/>
          <w:sz w:val="28"/>
          <w:szCs w:val="28"/>
        </w:rPr>
        <w:t xml:space="preserve">        </w:t>
      </w:r>
      <w:r w:rsidR="00207254" w:rsidRPr="00B34730">
        <w:rPr>
          <w:rFonts w:ascii="Times New Roman" w:hAnsi="Times New Roman"/>
          <w:b/>
          <w:color w:val="000000"/>
          <w:sz w:val="28"/>
          <w:szCs w:val="28"/>
        </w:rPr>
        <w:t>Объект контрольного мероприятия:</w:t>
      </w:r>
      <w:r w:rsidR="00207254">
        <w:rPr>
          <w:rFonts w:ascii="Times New Roman" w:hAnsi="Times New Roman"/>
          <w:color w:val="000000"/>
          <w:sz w:val="28"/>
          <w:szCs w:val="28"/>
        </w:rPr>
        <w:t xml:space="preserve"> Муниципальное унитарное предприятие жилищно-коммунального хозяйства «Стимул» при муниципальном образовании Саракташский поссовет</w:t>
      </w:r>
      <w:r w:rsidR="00D645F3">
        <w:rPr>
          <w:rFonts w:ascii="Times New Roman" w:hAnsi="Times New Roman"/>
          <w:color w:val="000000"/>
          <w:sz w:val="28"/>
          <w:szCs w:val="28"/>
        </w:rPr>
        <w:t>.</w:t>
      </w:r>
    </w:p>
    <w:p w:rsidR="00402EBD" w:rsidRDefault="00F87AAB" w:rsidP="00E95995">
      <w:pPr>
        <w:shd w:val="clear" w:color="auto" w:fill="FFFFFF"/>
        <w:tabs>
          <w:tab w:val="left" w:pos="567"/>
        </w:tabs>
        <w:contextualSpacing/>
        <w:jc w:val="both"/>
        <w:rPr>
          <w:rFonts w:ascii="Times New Roman" w:hAnsi="Times New Roman" w:cs="Times New Roman"/>
          <w:sz w:val="28"/>
          <w:szCs w:val="28"/>
        </w:rPr>
      </w:pPr>
      <w:r>
        <w:rPr>
          <w:rFonts w:ascii="Times New Roman" w:hAnsi="Times New Roman"/>
          <w:b/>
          <w:sz w:val="28"/>
          <w:szCs w:val="28"/>
        </w:rPr>
        <w:t xml:space="preserve">        </w:t>
      </w:r>
      <w:r w:rsidR="00207254" w:rsidRPr="00E034EF">
        <w:rPr>
          <w:rFonts w:ascii="Times New Roman" w:hAnsi="Times New Roman"/>
          <w:b/>
          <w:sz w:val="28"/>
          <w:szCs w:val="28"/>
        </w:rPr>
        <w:t xml:space="preserve">Цель </w:t>
      </w:r>
      <w:r w:rsidR="00207254">
        <w:rPr>
          <w:rFonts w:ascii="Times New Roman" w:hAnsi="Times New Roman"/>
          <w:b/>
          <w:sz w:val="28"/>
          <w:szCs w:val="28"/>
        </w:rPr>
        <w:t>контрольного меропр</w:t>
      </w:r>
      <w:r w:rsidR="00C0162F">
        <w:rPr>
          <w:rFonts w:ascii="Times New Roman" w:hAnsi="Times New Roman"/>
          <w:b/>
          <w:sz w:val="28"/>
          <w:szCs w:val="28"/>
        </w:rPr>
        <w:t>и</w:t>
      </w:r>
      <w:r w:rsidR="00207254">
        <w:rPr>
          <w:rFonts w:ascii="Times New Roman" w:hAnsi="Times New Roman"/>
          <w:b/>
          <w:sz w:val="28"/>
          <w:szCs w:val="28"/>
        </w:rPr>
        <w:t>ятия</w:t>
      </w:r>
      <w:r w:rsidR="00207254" w:rsidRPr="00E034EF">
        <w:rPr>
          <w:rFonts w:ascii="Times New Roman" w:hAnsi="Times New Roman"/>
          <w:b/>
          <w:sz w:val="28"/>
          <w:szCs w:val="28"/>
        </w:rPr>
        <w:t>:</w:t>
      </w:r>
      <w:r w:rsidR="00E95995">
        <w:rPr>
          <w:rFonts w:ascii="Times New Roman" w:hAnsi="Times New Roman"/>
          <w:b/>
          <w:sz w:val="28"/>
          <w:szCs w:val="28"/>
        </w:rPr>
        <w:t xml:space="preserve"> </w:t>
      </w:r>
      <w:r w:rsidR="00207254" w:rsidRPr="00E034EF">
        <w:rPr>
          <w:rFonts w:ascii="Times New Roman" w:hAnsi="Times New Roman"/>
          <w:bCs/>
          <w:color w:val="000000"/>
          <w:sz w:val="28"/>
          <w:szCs w:val="28"/>
        </w:rPr>
        <w:t>Проверка финансово-хозяйственной деятельности</w:t>
      </w:r>
      <w:r w:rsidR="00207254">
        <w:rPr>
          <w:rFonts w:ascii="Times New Roman" w:hAnsi="Times New Roman"/>
          <w:bCs/>
          <w:color w:val="000000"/>
          <w:sz w:val="28"/>
          <w:szCs w:val="28"/>
        </w:rPr>
        <w:t xml:space="preserve"> МУП </w:t>
      </w:r>
      <w:r w:rsidR="00207254" w:rsidRPr="00E034EF">
        <w:rPr>
          <w:rFonts w:ascii="Times New Roman" w:hAnsi="Times New Roman"/>
          <w:bCs/>
          <w:color w:val="000000"/>
          <w:sz w:val="28"/>
          <w:szCs w:val="28"/>
        </w:rPr>
        <w:t>ЖКХ «Стимул</w:t>
      </w:r>
      <w:r w:rsidR="00207254">
        <w:rPr>
          <w:rFonts w:ascii="Times New Roman" w:hAnsi="Times New Roman"/>
          <w:bCs/>
          <w:color w:val="000000"/>
          <w:sz w:val="28"/>
          <w:szCs w:val="28"/>
        </w:rPr>
        <w:t>» при муниципальном образовании Саракташский поссовет</w:t>
      </w:r>
      <w:r w:rsidR="00D645F3">
        <w:rPr>
          <w:rFonts w:ascii="Times New Roman" w:hAnsi="Times New Roman"/>
          <w:bCs/>
          <w:color w:val="000000"/>
          <w:sz w:val="28"/>
          <w:szCs w:val="28"/>
        </w:rPr>
        <w:t>.</w:t>
      </w:r>
    </w:p>
    <w:p w:rsidR="00402EBD" w:rsidRPr="00DD3F10" w:rsidRDefault="00F87AAB" w:rsidP="0035751A">
      <w:pPr>
        <w:tabs>
          <w:tab w:val="left" w:pos="567"/>
        </w:tabs>
        <w:spacing w:after="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402EBD" w:rsidRPr="00DD3F10">
        <w:rPr>
          <w:rFonts w:ascii="Times New Roman" w:eastAsia="Times New Roman" w:hAnsi="Times New Roman" w:cs="Times New Roman"/>
          <w:sz w:val="28"/>
          <w:szCs w:val="28"/>
        </w:rPr>
        <w:t>В ходе проверки рассмотрены следующие вопросы, предусмотренные рабочей программой:</w:t>
      </w:r>
    </w:p>
    <w:p w:rsidR="00402EBD" w:rsidRPr="00DD3F10" w:rsidRDefault="00402EBD" w:rsidP="00E95995">
      <w:pPr>
        <w:numPr>
          <w:ilvl w:val="0"/>
          <w:numId w:val="42"/>
        </w:numPr>
        <w:tabs>
          <w:tab w:val="left" w:pos="851"/>
        </w:tabs>
        <w:spacing w:after="0"/>
        <w:ind w:left="564" w:firstLine="3"/>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Общие положения</w:t>
      </w:r>
      <w:r w:rsidR="0035751A">
        <w:rPr>
          <w:rFonts w:ascii="Times New Roman" w:eastAsia="Times New Roman" w:hAnsi="Times New Roman" w:cs="Times New Roman"/>
          <w:sz w:val="28"/>
          <w:szCs w:val="28"/>
        </w:rPr>
        <w:t>;</w:t>
      </w:r>
    </w:p>
    <w:p w:rsidR="00FC5A42" w:rsidRPr="00DD3F10" w:rsidRDefault="00FC5A42" w:rsidP="00E95995">
      <w:pPr>
        <w:numPr>
          <w:ilvl w:val="0"/>
          <w:numId w:val="42"/>
        </w:numPr>
        <w:tabs>
          <w:tab w:val="left" w:pos="851"/>
        </w:tabs>
        <w:spacing w:after="0"/>
        <w:ind w:left="0" w:firstLine="567"/>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Обеспечения сохранности и правильности ведения учета материальных запасов и основных средств, целевого и эффективного использования имущества</w:t>
      </w:r>
      <w:r w:rsidR="0035751A">
        <w:rPr>
          <w:rFonts w:ascii="Times New Roman" w:eastAsia="Times New Roman" w:hAnsi="Times New Roman" w:cs="Times New Roman"/>
          <w:sz w:val="28"/>
          <w:szCs w:val="28"/>
        </w:rPr>
        <w:t>;</w:t>
      </w:r>
    </w:p>
    <w:p w:rsidR="00F90A6F" w:rsidRDefault="00F90A6F" w:rsidP="00E95995">
      <w:pPr>
        <w:numPr>
          <w:ilvl w:val="0"/>
          <w:numId w:val="42"/>
        </w:numPr>
        <w:tabs>
          <w:tab w:val="left" w:pos="851"/>
        </w:tabs>
        <w:spacing w:after="0"/>
        <w:ind w:left="564" w:firstLine="3"/>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Учетная политика </w:t>
      </w:r>
      <w:r w:rsidR="0035751A">
        <w:rPr>
          <w:rFonts w:ascii="Times New Roman" w:eastAsia="Times New Roman" w:hAnsi="Times New Roman" w:cs="Times New Roman"/>
          <w:sz w:val="28"/>
          <w:szCs w:val="28"/>
        </w:rPr>
        <w:t>П</w:t>
      </w:r>
      <w:r>
        <w:rPr>
          <w:rFonts w:ascii="Times New Roman" w:eastAsia="Times New Roman" w:hAnsi="Times New Roman" w:cs="Times New Roman"/>
          <w:sz w:val="28"/>
          <w:szCs w:val="28"/>
        </w:rPr>
        <w:t>редприятия</w:t>
      </w:r>
      <w:r w:rsidR="0035751A">
        <w:rPr>
          <w:rFonts w:ascii="Times New Roman" w:eastAsia="Times New Roman" w:hAnsi="Times New Roman" w:cs="Times New Roman"/>
          <w:sz w:val="28"/>
          <w:szCs w:val="28"/>
        </w:rPr>
        <w:t>;</w:t>
      </w:r>
    </w:p>
    <w:p w:rsidR="00402EBD" w:rsidRPr="00DD3F10" w:rsidRDefault="00402EBD" w:rsidP="00E95995">
      <w:pPr>
        <w:numPr>
          <w:ilvl w:val="0"/>
          <w:numId w:val="42"/>
        </w:numPr>
        <w:tabs>
          <w:tab w:val="left" w:pos="851"/>
        </w:tabs>
        <w:spacing w:after="0"/>
        <w:ind w:left="564" w:firstLine="3"/>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Проверка соблюдения кассовой, платежной и финансовой дисциплины</w:t>
      </w:r>
      <w:r w:rsidR="0035751A">
        <w:rPr>
          <w:rFonts w:ascii="Times New Roman" w:eastAsia="Times New Roman" w:hAnsi="Times New Roman" w:cs="Times New Roman"/>
          <w:sz w:val="28"/>
          <w:szCs w:val="28"/>
        </w:rPr>
        <w:t>;</w:t>
      </w:r>
    </w:p>
    <w:p w:rsidR="00402EBD" w:rsidRPr="00DD3F10" w:rsidRDefault="00402EBD" w:rsidP="00E95995">
      <w:pPr>
        <w:numPr>
          <w:ilvl w:val="0"/>
          <w:numId w:val="42"/>
        </w:numPr>
        <w:tabs>
          <w:tab w:val="left" w:pos="851"/>
        </w:tabs>
        <w:spacing w:after="0"/>
        <w:ind w:left="564" w:firstLine="3"/>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Анализ банковских операций</w:t>
      </w:r>
      <w:r w:rsidR="0035751A">
        <w:rPr>
          <w:rFonts w:ascii="Times New Roman" w:eastAsia="Times New Roman" w:hAnsi="Times New Roman" w:cs="Times New Roman"/>
          <w:sz w:val="28"/>
          <w:szCs w:val="28"/>
        </w:rPr>
        <w:t>;</w:t>
      </w:r>
    </w:p>
    <w:p w:rsidR="00402EBD" w:rsidRDefault="00402EBD" w:rsidP="00E95995">
      <w:pPr>
        <w:numPr>
          <w:ilvl w:val="0"/>
          <w:numId w:val="42"/>
        </w:numPr>
        <w:tabs>
          <w:tab w:val="left" w:pos="851"/>
        </w:tabs>
        <w:spacing w:after="0"/>
        <w:ind w:left="0" w:firstLine="567"/>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Соблюдение требований законодательства при осуществлении расчетов с подотчетными лицами</w:t>
      </w:r>
      <w:r w:rsidR="0035751A">
        <w:rPr>
          <w:rFonts w:ascii="Times New Roman" w:eastAsia="Times New Roman" w:hAnsi="Times New Roman" w:cs="Times New Roman"/>
          <w:sz w:val="28"/>
          <w:szCs w:val="28"/>
        </w:rPr>
        <w:t>;</w:t>
      </w:r>
    </w:p>
    <w:p w:rsidR="00414D02" w:rsidRPr="00551546" w:rsidRDefault="00551546" w:rsidP="00E95995">
      <w:pPr>
        <w:numPr>
          <w:ilvl w:val="0"/>
          <w:numId w:val="42"/>
        </w:numPr>
        <w:tabs>
          <w:tab w:val="left" w:pos="851"/>
        </w:tabs>
        <w:spacing w:after="0"/>
        <w:ind w:left="0" w:firstLine="567"/>
        <w:jc w:val="both"/>
        <w:textAlignment w:val="baseline"/>
        <w:rPr>
          <w:rFonts w:ascii="Times New Roman" w:eastAsia="Times New Roman" w:hAnsi="Times New Roman" w:cs="Times New Roman"/>
          <w:sz w:val="28"/>
          <w:szCs w:val="28"/>
        </w:rPr>
      </w:pPr>
      <w:r w:rsidRPr="00551546">
        <w:rPr>
          <w:rFonts w:ascii="Times New Roman" w:hAnsi="Times New Roman" w:cs="Times New Roman"/>
          <w:sz w:val="28"/>
          <w:szCs w:val="28"/>
        </w:rPr>
        <w:t>Учет и списание ГСМ</w:t>
      </w:r>
      <w:r w:rsidR="0035751A">
        <w:rPr>
          <w:rFonts w:ascii="Times New Roman" w:hAnsi="Times New Roman" w:cs="Times New Roman"/>
          <w:sz w:val="28"/>
          <w:szCs w:val="28"/>
        </w:rPr>
        <w:t>;</w:t>
      </w:r>
    </w:p>
    <w:p w:rsidR="002129B5" w:rsidRPr="002129B5" w:rsidRDefault="00551546" w:rsidP="00E95995">
      <w:pPr>
        <w:numPr>
          <w:ilvl w:val="0"/>
          <w:numId w:val="42"/>
        </w:numPr>
        <w:tabs>
          <w:tab w:val="clear" w:pos="720"/>
          <w:tab w:val="num" w:pos="0"/>
          <w:tab w:val="left" w:pos="851"/>
        </w:tabs>
        <w:spacing w:after="0"/>
        <w:ind w:left="0" w:firstLine="567"/>
        <w:jc w:val="both"/>
        <w:textAlignment w:val="baseline"/>
        <w:rPr>
          <w:sz w:val="28"/>
          <w:szCs w:val="28"/>
        </w:rPr>
      </w:pPr>
      <w:r w:rsidRPr="002129B5">
        <w:rPr>
          <w:rFonts w:ascii="Times New Roman" w:eastAsia="Times New Roman" w:hAnsi="Times New Roman" w:cs="Times New Roman"/>
          <w:sz w:val="28"/>
          <w:szCs w:val="28"/>
        </w:rPr>
        <w:t>Проверка соблюдения законодательства при осуществлении трудовых отношении с персоналом, порядка и обоснованности начисления и выплаты заработной платы, премий и иных выплат</w:t>
      </w:r>
      <w:r w:rsidR="0035751A">
        <w:rPr>
          <w:rFonts w:ascii="Times New Roman" w:eastAsia="Times New Roman" w:hAnsi="Times New Roman" w:cs="Times New Roman"/>
          <w:sz w:val="28"/>
          <w:szCs w:val="28"/>
        </w:rPr>
        <w:t>;</w:t>
      </w:r>
    </w:p>
    <w:p w:rsidR="002129B5" w:rsidRPr="002129B5" w:rsidRDefault="002129B5" w:rsidP="00E95995">
      <w:pPr>
        <w:numPr>
          <w:ilvl w:val="0"/>
          <w:numId w:val="42"/>
        </w:numPr>
        <w:tabs>
          <w:tab w:val="left" w:pos="851"/>
        </w:tabs>
        <w:spacing w:after="0"/>
        <w:ind w:hanging="153"/>
        <w:jc w:val="both"/>
        <w:textAlignment w:val="baseline"/>
        <w:rPr>
          <w:rFonts w:ascii="Times New Roman" w:hAnsi="Times New Roman" w:cs="Times New Roman"/>
          <w:sz w:val="28"/>
          <w:szCs w:val="28"/>
        </w:rPr>
      </w:pPr>
      <w:r w:rsidRPr="002129B5">
        <w:rPr>
          <w:rFonts w:ascii="Times New Roman" w:hAnsi="Times New Roman" w:cs="Times New Roman"/>
          <w:sz w:val="28"/>
          <w:szCs w:val="28"/>
        </w:rPr>
        <w:t xml:space="preserve"> Общие показатели деяте</w:t>
      </w:r>
      <w:r w:rsidR="002B2B7F">
        <w:rPr>
          <w:rFonts w:ascii="Times New Roman" w:hAnsi="Times New Roman" w:cs="Times New Roman"/>
          <w:sz w:val="28"/>
          <w:szCs w:val="28"/>
        </w:rPr>
        <w:t>льности Предприятия за 20</w:t>
      </w:r>
      <w:r w:rsidR="00712C7C">
        <w:rPr>
          <w:rFonts w:ascii="Times New Roman" w:hAnsi="Times New Roman" w:cs="Times New Roman"/>
          <w:sz w:val="28"/>
          <w:szCs w:val="28"/>
        </w:rPr>
        <w:t>20</w:t>
      </w:r>
      <w:r w:rsidR="002B2B7F">
        <w:rPr>
          <w:rFonts w:ascii="Times New Roman" w:hAnsi="Times New Roman" w:cs="Times New Roman"/>
          <w:sz w:val="28"/>
          <w:szCs w:val="28"/>
        </w:rPr>
        <w:t xml:space="preserve"> год</w:t>
      </w:r>
      <w:r w:rsidR="0035751A">
        <w:rPr>
          <w:rFonts w:ascii="Times New Roman" w:hAnsi="Times New Roman" w:cs="Times New Roman"/>
          <w:sz w:val="28"/>
          <w:szCs w:val="28"/>
        </w:rPr>
        <w:t>.</w:t>
      </w:r>
    </w:p>
    <w:p w:rsidR="009B3531" w:rsidRDefault="00F87AAB" w:rsidP="004132D2">
      <w:pPr>
        <w:pStyle w:val="Default"/>
        <w:tabs>
          <w:tab w:val="left" w:pos="567"/>
        </w:tabs>
        <w:spacing w:line="276" w:lineRule="auto"/>
        <w:jc w:val="both"/>
        <w:rPr>
          <w:sz w:val="28"/>
          <w:szCs w:val="28"/>
        </w:rPr>
      </w:pPr>
      <w:r>
        <w:rPr>
          <w:b/>
          <w:bCs/>
          <w:sz w:val="28"/>
          <w:szCs w:val="28"/>
        </w:rPr>
        <w:t xml:space="preserve">        </w:t>
      </w:r>
      <w:r w:rsidR="009B3531">
        <w:rPr>
          <w:b/>
          <w:bCs/>
          <w:sz w:val="28"/>
          <w:szCs w:val="28"/>
        </w:rPr>
        <w:t>Методы контроля</w:t>
      </w:r>
      <w:r w:rsidR="009B3531">
        <w:rPr>
          <w:sz w:val="28"/>
          <w:szCs w:val="28"/>
        </w:rPr>
        <w:t xml:space="preserve">: Контрольные действия производились путем документального изучения финансовых и хозяйственных операций, совершенных в проверяемый период. На проверку представлены банковские документы, первичные учетные документы, регистры учета, формы отчетности, предусмотренные нормативно-правовыми актами РФ. Проведен анализ и оценка полученной информации. </w:t>
      </w:r>
    </w:p>
    <w:p w:rsidR="00207254" w:rsidRDefault="00207254" w:rsidP="00E95995">
      <w:pPr>
        <w:spacing w:after="0"/>
        <w:ind w:firstLine="567"/>
        <w:jc w:val="both"/>
        <w:rPr>
          <w:rFonts w:ascii="Times New Roman" w:hAnsi="Times New Roman"/>
          <w:color w:val="000000"/>
          <w:sz w:val="28"/>
          <w:szCs w:val="28"/>
        </w:rPr>
      </w:pPr>
      <w:r w:rsidRPr="00B34730">
        <w:rPr>
          <w:rFonts w:ascii="Times New Roman" w:hAnsi="Times New Roman"/>
          <w:b/>
          <w:color w:val="000000"/>
          <w:sz w:val="28"/>
          <w:szCs w:val="28"/>
        </w:rPr>
        <w:t xml:space="preserve">Проверяемый период деятельности: </w:t>
      </w:r>
      <w:r w:rsidR="001C4EC0">
        <w:rPr>
          <w:rFonts w:ascii="Times New Roman" w:hAnsi="Times New Roman"/>
          <w:color w:val="000000"/>
          <w:sz w:val="28"/>
          <w:szCs w:val="28"/>
        </w:rPr>
        <w:t>20</w:t>
      </w:r>
      <w:r w:rsidR="00712C7C">
        <w:rPr>
          <w:rFonts w:ascii="Times New Roman" w:hAnsi="Times New Roman"/>
          <w:color w:val="000000"/>
          <w:sz w:val="28"/>
          <w:szCs w:val="28"/>
        </w:rPr>
        <w:t>20</w:t>
      </w:r>
      <w:r>
        <w:rPr>
          <w:rFonts w:ascii="Times New Roman" w:hAnsi="Times New Roman"/>
          <w:color w:val="000000"/>
          <w:sz w:val="28"/>
          <w:szCs w:val="28"/>
        </w:rPr>
        <w:t xml:space="preserve"> год.</w:t>
      </w:r>
    </w:p>
    <w:p w:rsidR="00207254" w:rsidRDefault="00207254" w:rsidP="00E95995">
      <w:pPr>
        <w:spacing w:after="0"/>
        <w:ind w:right="-6" w:firstLine="567"/>
        <w:jc w:val="both"/>
        <w:rPr>
          <w:rFonts w:ascii="Times New Roman" w:hAnsi="Times New Roman"/>
          <w:color w:val="000000"/>
          <w:sz w:val="28"/>
          <w:szCs w:val="28"/>
        </w:rPr>
      </w:pPr>
      <w:r w:rsidRPr="00932DE5">
        <w:rPr>
          <w:rFonts w:ascii="Times New Roman" w:hAnsi="Times New Roman"/>
          <w:b/>
          <w:bCs/>
          <w:color w:val="000000"/>
          <w:sz w:val="28"/>
          <w:szCs w:val="28"/>
        </w:rPr>
        <w:t xml:space="preserve">Срок </w:t>
      </w:r>
      <w:r>
        <w:rPr>
          <w:rFonts w:ascii="Times New Roman" w:hAnsi="Times New Roman"/>
          <w:b/>
          <w:bCs/>
          <w:color w:val="000000"/>
          <w:sz w:val="28"/>
          <w:szCs w:val="28"/>
        </w:rPr>
        <w:t xml:space="preserve">проведения </w:t>
      </w:r>
      <w:r w:rsidRPr="00932DE5">
        <w:rPr>
          <w:rFonts w:ascii="Times New Roman" w:hAnsi="Times New Roman"/>
          <w:b/>
          <w:bCs/>
          <w:color w:val="000000"/>
          <w:sz w:val="28"/>
          <w:szCs w:val="28"/>
        </w:rPr>
        <w:t>проверки:</w:t>
      </w:r>
      <w:r w:rsidRPr="00932DE5">
        <w:rPr>
          <w:rFonts w:ascii="Times New Roman" w:hAnsi="Times New Roman"/>
          <w:color w:val="000000"/>
          <w:sz w:val="28"/>
        </w:rPr>
        <w:t> </w:t>
      </w:r>
      <w:r w:rsidRPr="00932DE5">
        <w:rPr>
          <w:rFonts w:ascii="Times New Roman" w:hAnsi="Times New Roman"/>
          <w:color w:val="000000"/>
          <w:sz w:val="28"/>
          <w:szCs w:val="28"/>
        </w:rPr>
        <w:t xml:space="preserve">с </w:t>
      </w:r>
      <w:r w:rsidR="00112438">
        <w:rPr>
          <w:rFonts w:ascii="Times New Roman" w:hAnsi="Times New Roman"/>
          <w:color w:val="000000"/>
          <w:sz w:val="28"/>
          <w:szCs w:val="28"/>
        </w:rPr>
        <w:t>0</w:t>
      </w:r>
      <w:r w:rsidR="00712C7C">
        <w:rPr>
          <w:rFonts w:ascii="Times New Roman" w:hAnsi="Times New Roman"/>
          <w:color w:val="000000"/>
          <w:sz w:val="28"/>
          <w:szCs w:val="28"/>
        </w:rPr>
        <w:t xml:space="preserve">1 </w:t>
      </w:r>
      <w:r w:rsidR="00112438">
        <w:rPr>
          <w:rFonts w:ascii="Times New Roman" w:hAnsi="Times New Roman"/>
          <w:color w:val="000000"/>
          <w:sz w:val="28"/>
          <w:szCs w:val="28"/>
        </w:rPr>
        <w:t>февраля</w:t>
      </w:r>
      <w:r w:rsidR="001C4EC0">
        <w:rPr>
          <w:rFonts w:ascii="Times New Roman" w:hAnsi="Times New Roman"/>
          <w:color w:val="000000"/>
          <w:sz w:val="28"/>
          <w:szCs w:val="28"/>
        </w:rPr>
        <w:t xml:space="preserve"> по </w:t>
      </w:r>
      <w:r w:rsidR="0035751A">
        <w:rPr>
          <w:rFonts w:ascii="Times New Roman" w:hAnsi="Times New Roman"/>
          <w:color w:val="000000"/>
          <w:sz w:val="28"/>
          <w:szCs w:val="28"/>
        </w:rPr>
        <w:t>04</w:t>
      </w:r>
      <w:r w:rsidR="00712C7C">
        <w:rPr>
          <w:rFonts w:ascii="Times New Roman" w:hAnsi="Times New Roman"/>
          <w:color w:val="000000"/>
          <w:sz w:val="28"/>
          <w:szCs w:val="28"/>
        </w:rPr>
        <w:t xml:space="preserve"> </w:t>
      </w:r>
      <w:r w:rsidR="0035751A">
        <w:rPr>
          <w:rFonts w:ascii="Times New Roman" w:hAnsi="Times New Roman"/>
          <w:color w:val="000000"/>
          <w:sz w:val="28"/>
          <w:szCs w:val="28"/>
        </w:rPr>
        <w:t xml:space="preserve">марта </w:t>
      </w:r>
      <w:r w:rsidRPr="00932DE5">
        <w:rPr>
          <w:rFonts w:ascii="Times New Roman" w:hAnsi="Times New Roman"/>
          <w:color w:val="000000"/>
          <w:sz w:val="28"/>
          <w:szCs w:val="28"/>
        </w:rPr>
        <w:t>20</w:t>
      </w:r>
      <w:r w:rsidR="00712C7C">
        <w:rPr>
          <w:rFonts w:ascii="Times New Roman" w:hAnsi="Times New Roman"/>
          <w:color w:val="000000"/>
          <w:sz w:val="28"/>
          <w:szCs w:val="28"/>
        </w:rPr>
        <w:t>21</w:t>
      </w:r>
      <w:r w:rsidRPr="00932DE5">
        <w:rPr>
          <w:rFonts w:ascii="Times New Roman" w:hAnsi="Times New Roman"/>
          <w:color w:val="000000"/>
          <w:sz w:val="28"/>
          <w:szCs w:val="28"/>
        </w:rPr>
        <w:t xml:space="preserve"> года.</w:t>
      </w:r>
    </w:p>
    <w:p w:rsidR="00207254" w:rsidRDefault="00207254" w:rsidP="00E95995">
      <w:pPr>
        <w:spacing w:after="0"/>
        <w:ind w:firstLine="567"/>
        <w:jc w:val="both"/>
        <w:rPr>
          <w:rFonts w:ascii="Times New Roman" w:hAnsi="Times New Roman"/>
          <w:sz w:val="28"/>
          <w:szCs w:val="28"/>
        </w:rPr>
      </w:pPr>
      <w:r w:rsidRPr="00E034EF">
        <w:rPr>
          <w:rFonts w:ascii="Times New Roman" w:hAnsi="Times New Roman"/>
          <w:b/>
          <w:sz w:val="28"/>
        </w:rPr>
        <w:t xml:space="preserve">Ответственный исполнитель: </w:t>
      </w:r>
      <w:r w:rsidRPr="00E034EF">
        <w:rPr>
          <w:rFonts w:ascii="Times New Roman" w:hAnsi="Times New Roman"/>
          <w:sz w:val="28"/>
        </w:rPr>
        <w:t xml:space="preserve">председатель </w:t>
      </w:r>
      <w:r w:rsidRPr="00E034EF">
        <w:rPr>
          <w:rFonts w:ascii="Times New Roman" w:hAnsi="Times New Roman"/>
          <w:sz w:val="28"/>
          <w:szCs w:val="28"/>
        </w:rPr>
        <w:t>контрольно-счетного органа  «Счетная палата» муниципального образования Саракташский поссовет</w:t>
      </w:r>
      <w:r>
        <w:rPr>
          <w:rFonts w:ascii="Times New Roman" w:hAnsi="Times New Roman"/>
          <w:sz w:val="28"/>
          <w:szCs w:val="28"/>
        </w:rPr>
        <w:t xml:space="preserve"> Саракташского района Оренбургской области </w:t>
      </w:r>
      <w:r w:rsidRPr="00E034EF">
        <w:rPr>
          <w:rFonts w:ascii="Times New Roman" w:hAnsi="Times New Roman"/>
          <w:sz w:val="28"/>
          <w:szCs w:val="28"/>
        </w:rPr>
        <w:t xml:space="preserve"> – Л.А. Никонова </w:t>
      </w:r>
    </w:p>
    <w:p w:rsidR="001061AE" w:rsidRDefault="00F87AAB" w:rsidP="00E95995">
      <w:pPr>
        <w:tabs>
          <w:tab w:val="left" w:pos="567"/>
        </w:tabs>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1061AE" w:rsidRPr="001061AE">
        <w:rPr>
          <w:rFonts w:ascii="Times New Roman" w:eastAsia="Times New Roman" w:hAnsi="Times New Roman" w:cs="Times New Roman"/>
          <w:b/>
          <w:sz w:val="28"/>
          <w:szCs w:val="28"/>
        </w:rPr>
        <w:t>Перечень законодательных и нормативных правовых актов:</w:t>
      </w:r>
    </w:p>
    <w:p w:rsidR="00682E8A" w:rsidRDefault="00F87AAB" w:rsidP="00E95995">
      <w:pPr>
        <w:pStyle w:val="a4"/>
        <w:tabs>
          <w:tab w:val="left" w:pos="567"/>
        </w:tabs>
        <w:spacing w:before="0" w:beforeAutospacing="0" w:after="0" w:afterAutospacing="0" w:line="276" w:lineRule="auto"/>
        <w:jc w:val="both"/>
        <w:rPr>
          <w:sz w:val="28"/>
          <w:szCs w:val="28"/>
        </w:rPr>
      </w:pPr>
      <w:r>
        <w:rPr>
          <w:sz w:val="28"/>
          <w:szCs w:val="28"/>
        </w:rPr>
        <w:t xml:space="preserve">        </w:t>
      </w:r>
      <w:r w:rsidR="00486361" w:rsidRPr="00486361">
        <w:rPr>
          <w:sz w:val="28"/>
          <w:szCs w:val="28"/>
        </w:rPr>
        <w:t>-</w:t>
      </w:r>
      <w:r w:rsidR="00682E8A" w:rsidRPr="00682E8A">
        <w:rPr>
          <w:sz w:val="28"/>
          <w:szCs w:val="28"/>
        </w:rPr>
        <w:t xml:space="preserve">Трудовой кодекс Российской Федерации (далее ТК РФ); </w:t>
      </w:r>
    </w:p>
    <w:p w:rsidR="00996C08" w:rsidRDefault="00F87AAB" w:rsidP="00E95995">
      <w:pPr>
        <w:pStyle w:val="a4"/>
        <w:tabs>
          <w:tab w:val="left" w:pos="567"/>
        </w:tabs>
        <w:spacing w:before="0" w:beforeAutospacing="0" w:after="0" w:afterAutospacing="0" w:line="276" w:lineRule="auto"/>
        <w:jc w:val="both"/>
        <w:rPr>
          <w:color w:val="000000"/>
          <w:sz w:val="28"/>
          <w:szCs w:val="28"/>
        </w:rPr>
      </w:pPr>
      <w:r>
        <w:rPr>
          <w:sz w:val="28"/>
          <w:szCs w:val="28"/>
        </w:rPr>
        <w:t xml:space="preserve">        </w:t>
      </w:r>
      <w:r w:rsidR="00486361">
        <w:rPr>
          <w:sz w:val="28"/>
          <w:szCs w:val="28"/>
        </w:rPr>
        <w:t xml:space="preserve">- </w:t>
      </w:r>
      <w:r w:rsidR="009B4BA6" w:rsidRPr="00E456DA">
        <w:rPr>
          <w:sz w:val="28"/>
          <w:szCs w:val="28"/>
        </w:rPr>
        <w:t>Гражданск</w:t>
      </w:r>
      <w:r w:rsidR="00996C08">
        <w:rPr>
          <w:sz w:val="28"/>
          <w:szCs w:val="28"/>
        </w:rPr>
        <w:t>ий кодекс</w:t>
      </w:r>
      <w:r w:rsidR="009B4BA6" w:rsidRPr="00E456DA">
        <w:rPr>
          <w:sz w:val="28"/>
          <w:szCs w:val="28"/>
        </w:rPr>
        <w:t xml:space="preserve"> Р</w:t>
      </w:r>
      <w:r w:rsidR="009B4BA6">
        <w:rPr>
          <w:sz w:val="28"/>
          <w:szCs w:val="28"/>
        </w:rPr>
        <w:t xml:space="preserve">оссийской </w:t>
      </w:r>
      <w:r w:rsidR="009B4BA6" w:rsidRPr="00E456DA">
        <w:rPr>
          <w:sz w:val="28"/>
          <w:szCs w:val="28"/>
        </w:rPr>
        <w:t>Ф</w:t>
      </w:r>
      <w:r w:rsidR="009B4BA6">
        <w:rPr>
          <w:sz w:val="28"/>
          <w:szCs w:val="28"/>
        </w:rPr>
        <w:t>едерации</w:t>
      </w:r>
      <w:r w:rsidR="00E95995">
        <w:rPr>
          <w:sz w:val="28"/>
          <w:szCs w:val="28"/>
        </w:rPr>
        <w:t xml:space="preserve"> </w:t>
      </w:r>
      <w:r w:rsidR="009B4BA6">
        <w:rPr>
          <w:sz w:val="28"/>
          <w:szCs w:val="28"/>
        </w:rPr>
        <w:t>(далее ГК РФ);</w:t>
      </w:r>
    </w:p>
    <w:p w:rsidR="009B4BA6" w:rsidRPr="00682E8A" w:rsidRDefault="00F87AAB" w:rsidP="00E95995">
      <w:pPr>
        <w:pStyle w:val="a4"/>
        <w:spacing w:before="0" w:beforeAutospacing="0" w:after="0" w:afterAutospacing="0" w:line="276" w:lineRule="auto"/>
        <w:jc w:val="both"/>
        <w:rPr>
          <w:sz w:val="28"/>
          <w:szCs w:val="28"/>
        </w:rPr>
      </w:pPr>
      <w:r>
        <w:rPr>
          <w:color w:val="000000"/>
          <w:sz w:val="28"/>
          <w:szCs w:val="28"/>
        </w:rPr>
        <w:t xml:space="preserve">        </w:t>
      </w:r>
      <w:r w:rsidR="00486361">
        <w:rPr>
          <w:color w:val="000000"/>
          <w:sz w:val="28"/>
          <w:szCs w:val="28"/>
        </w:rPr>
        <w:t xml:space="preserve">- </w:t>
      </w:r>
      <w:r w:rsidR="00996C08">
        <w:rPr>
          <w:color w:val="000000"/>
          <w:sz w:val="28"/>
          <w:szCs w:val="28"/>
        </w:rPr>
        <w:t>Налоговый кодекс</w:t>
      </w:r>
      <w:r w:rsidR="00996C08" w:rsidRPr="009E7350">
        <w:rPr>
          <w:color w:val="000000"/>
          <w:sz w:val="28"/>
          <w:szCs w:val="28"/>
        </w:rPr>
        <w:t xml:space="preserve"> Р</w:t>
      </w:r>
      <w:r w:rsidR="00996C08">
        <w:rPr>
          <w:color w:val="000000"/>
          <w:sz w:val="28"/>
          <w:szCs w:val="28"/>
        </w:rPr>
        <w:t>оссийской Федерации (далее НК РФ);</w:t>
      </w:r>
    </w:p>
    <w:p w:rsidR="001061AE" w:rsidRDefault="00F87AAB" w:rsidP="00E95995">
      <w:pPr>
        <w:pStyle w:val="a4"/>
        <w:tabs>
          <w:tab w:val="left" w:pos="567"/>
        </w:tabs>
        <w:spacing w:before="0" w:beforeAutospacing="0" w:after="0" w:afterAutospacing="0" w:line="276" w:lineRule="auto"/>
        <w:jc w:val="both"/>
        <w:rPr>
          <w:color w:val="000000"/>
          <w:sz w:val="28"/>
          <w:szCs w:val="28"/>
        </w:rPr>
      </w:pPr>
      <w:r>
        <w:rPr>
          <w:color w:val="000000"/>
          <w:sz w:val="28"/>
          <w:szCs w:val="28"/>
        </w:rPr>
        <w:t xml:space="preserve">        </w:t>
      </w:r>
      <w:r w:rsidR="00486361">
        <w:rPr>
          <w:color w:val="000000"/>
          <w:sz w:val="28"/>
          <w:szCs w:val="28"/>
        </w:rPr>
        <w:t xml:space="preserve">- </w:t>
      </w:r>
      <w:r w:rsidR="001061AE" w:rsidRPr="00682E8A">
        <w:rPr>
          <w:color w:val="000000"/>
          <w:sz w:val="28"/>
          <w:szCs w:val="28"/>
        </w:rPr>
        <w:t xml:space="preserve">Федеральный закон от 14.11.2002г. №161-ФЗ (ред. от </w:t>
      </w:r>
      <w:r w:rsidR="005A16C1" w:rsidRPr="005A16C1">
        <w:rPr>
          <w:bCs/>
          <w:sz w:val="28"/>
          <w:szCs w:val="28"/>
          <w:shd w:val="clear" w:color="auto" w:fill="FFFFFF"/>
        </w:rPr>
        <w:t>08.01.2020</w:t>
      </w:r>
      <w:r w:rsidR="005A16C1">
        <w:rPr>
          <w:bCs/>
          <w:sz w:val="28"/>
          <w:szCs w:val="28"/>
          <w:shd w:val="clear" w:color="auto" w:fill="FFFFFF"/>
        </w:rPr>
        <w:t>г</w:t>
      </w:r>
      <w:r w:rsidR="001061AE" w:rsidRPr="005A16C1">
        <w:rPr>
          <w:sz w:val="28"/>
          <w:szCs w:val="28"/>
        </w:rPr>
        <w:t>.</w:t>
      </w:r>
      <w:r w:rsidR="001061AE" w:rsidRPr="00682E8A">
        <w:rPr>
          <w:color w:val="000000"/>
          <w:sz w:val="28"/>
          <w:szCs w:val="28"/>
        </w:rPr>
        <w:t>) «О государственных и муниципальных унитарных предприятиях»</w:t>
      </w:r>
      <w:r w:rsidR="00E95995">
        <w:rPr>
          <w:color w:val="000000"/>
          <w:sz w:val="28"/>
          <w:szCs w:val="28"/>
        </w:rPr>
        <w:t xml:space="preserve"> </w:t>
      </w:r>
      <w:r w:rsidR="00B1535B" w:rsidRPr="00B1535B">
        <w:rPr>
          <w:sz w:val="28"/>
          <w:szCs w:val="28"/>
        </w:rPr>
        <w:t>(далее – Федеральный закон № 161-ФЗ)</w:t>
      </w:r>
      <w:r w:rsidR="001061AE" w:rsidRPr="00682E8A">
        <w:rPr>
          <w:color w:val="000000"/>
          <w:sz w:val="28"/>
          <w:szCs w:val="28"/>
        </w:rPr>
        <w:t>;</w:t>
      </w:r>
    </w:p>
    <w:p w:rsidR="00095754" w:rsidRPr="00682E8A" w:rsidRDefault="00F87AAB" w:rsidP="00E95995">
      <w:pPr>
        <w:pStyle w:val="a4"/>
        <w:tabs>
          <w:tab w:val="left" w:pos="567"/>
        </w:tabs>
        <w:spacing w:before="0" w:beforeAutospacing="0" w:after="0" w:afterAutospacing="0" w:line="276" w:lineRule="auto"/>
        <w:jc w:val="both"/>
        <w:rPr>
          <w:color w:val="000000"/>
          <w:sz w:val="28"/>
          <w:szCs w:val="28"/>
        </w:rPr>
      </w:pPr>
      <w:r>
        <w:rPr>
          <w:rStyle w:val="2"/>
          <w:sz w:val="28"/>
          <w:szCs w:val="28"/>
        </w:rPr>
        <w:t xml:space="preserve">        </w:t>
      </w:r>
      <w:r w:rsidR="00486361">
        <w:rPr>
          <w:rStyle w:val="2"/>
          <w:sz w:val="28"/>
          <w:szCs w:val="28"/>
        </w:rPr>
        <w:t xml:space="preserve">- </w:t>
      </w:r>
      <w:r w:rsidR="00095754" w:rsidRPr="00E543B7">
        <w:rPr>
          <w:rStyle w:val="2"/>
          <w:sz w:val="28"/>
          <w:szCs w:val="28"/>
        </w:rPr>
        <w:t>Федеральн</w:t>
      </w:r>
      <w:r w:rsidR="00095754">
        <w:rPr>
          <w:rStyle w:val="2"/>
          <w:sz w:val="28"/>
          <w:szCs w:val="28"/>
        </w:rPr>
        <w:t>ый закон</w:t>
      </w:r>
      <w:r w:rsidR="0035751A">
        <w:rPr>
          <w:rStyle w:val="2"/>
          <w:sz w:val="28"/>
          <w:szCs w:val="28"/>
        </w:rPr>
        <w:t xml:space="preserve"> от 06.10</w:t>
      </w:r>
      <w:r w:rsidR="00095754" w:rsidRPr="00E543B7">
        <w:rPr>
          <w:rStyle w:val="2"/>
          <w:sz w:val="28"/>
          <w:szCs w:val="28"/>
        </w:rPr>
        <w:t>.20</w:t>
      </w:r>
      <w:r w:rsidR="00095754">
        <w:rPr>
          <w:rStyle w:val="2"/>
          <w:sz w:val="28"/>
          <w:szCs w:val="28"/>
        </w:rPr>
        <w:t>03 N131-ФЗ «</w:t>
      </w:r>
      <w:r w:rsidR="00095754" w:rsidRPr="00E543B7">
        <w:rPr>
          <w:rStyle w:val="2"/>
          <w:sz w:val="28"/>
          <w:szCs w:val="28"/>
        </w:rPr>
        <w:t>Об общих принципах организации местного самоуправления в Российской Федерации</w:t>
      </w:r>
      <w:r w:rsidR="00095754">
        <w:rPr>
          <w:rStyle w:val="2"/>
          <w:sz w:val="28"/>
          <w:szCs w:val="28"/>
        </w:rPr>
        <w:t xml:space="preserve">» (далее - </w:t>
      </w:r>
      <w:r w:rsidR="00095754" w:rsidRPr="00B1535B">
        <w:rPr>
          <w:sz w:val="28"/>
          <w:szCs w:val="28"/>
        </w:rPr>
        <w:t>Федеральный закон № 1</w:t>
      </w:r>
      <w:r w:rsidR="00095754">
        <w:rPr>
          <w:sz w:val="28"/>
          <w:szCs w:val="28"/>
        </w:rPr>
        <w:t>31</w:t>
      </w:r>
      <w:r w:rsidR="00095754" w:rsidRPr="00B1535B">
        <w:rPr>
          <w:sz w:val="28"/>
          <w:szCs w:val="28"/>
        </w:rPr>
        <w:t>-ФЗ)</w:t>
      </w:r>
      <w:r w:rsidR="00095754" w:rsidRPr="00682E8A">
        <w:rPr>
          <w:color w:val="000000"/>
          <w:sz w:val="28"/>
          <w:szCs w:val="28"/>
        </w:rPr>
        <w:t>;</w:t>
      </w:r>
    </w:p>
    <w:p w:rsidR="00682E8A" w:rsidRPr="00682E8A" w:rsidRDefault="00F87AAB" w:rsidP="00E95995">
      <w:pPr>
        <w:pStyle w:val="a4"/>
        <w:tabs>
          <w:tab w:val="left" w:pos="709"/>
        </w:tabs>
        <w:spacing w:before="0" w:beforeAutospacing="0" w:after="0" w:afterAutospacing="0" w:line="276" w:lineRule="auto"/>
        <w:jc w:val="both"/>
        <w:rPr>
          <w:color w:val="000000"/>
          <w:sz w:val="28"/>
          <w:szCs w:val="28"/>
        </w:rPr>
      </w:pPr>
      <w:r>
        <w:rPr>
          <w:color w:val="000000"/>
          <w:sz w:val="28"/>
          <w:szCs w:val="28"/>
        </w:rPr>
        <w:t xml:space="preserve">        </w:t>
      </w:r>
      <w:r w:rsidR="00486361">
        <w:rPr>
          <w:color w:val="000000"/>
          <w:sz w:val="28"/>
          <w:szCs w:val="28"/>
        </w:rPr>
        <w:t xml:space="preserve">- </w:t>
      </w:r>
      <w:r w:rsidR="00682E8A" w:rsidRPr="00682E8A">
        <w:rPr>
          <w:color w:val="000000"/>
          <w:sz w:val="28"/>
          <w:szCs w:val="28"/>
        </w:rPr>
        <w:t>Федеральный закон от 06.12.2011 года №402-ФЗ «О бухгалтерском учете»</w:t>
      </w:r>
      <w:r w:rsidR="00513330">
        <w:rPr>
          <w:color w:val="000000"/>
          <w:sz w:val="28"/>
          <w:szCs w:val="28"/>
        </w:rPr>
        <w:t xml:space="preserve"> (далее Федеральный закон №402-ФЗ)</w:t>
      </w:r>
      <w:r w:rsidR="00682E8A" w:rsidRPr="00682E8A">
        <w:rPr>
          <w:color w:val="000000"/>
          <w:sz w:val="28"/>
          <w:szCs w:val="28"/>
        </w:rPr>
        <w:t>;</w:t>
      </w:r>
    </w:p>
    <w:p w:rsidR="00682E8A" w:rsidRPr="00682E8A" w:rsidRDefault="00F87AAB" w:rsidP="00E95995">
      <w:pPr>
        <w:pStyle w:val="a4"/>
        <w:spacing w:before="0" w:beforeAutospacing="0" w:after="0" w:afterAutospacing="0" w:line="276" w:lineRule="auto"/>
        <w:jc w:val="both"/>
        <w:rPr>
          <w:color w:val="000000"/>
          <w:sz w:val="28"/>
          <w:szCs w:val="28"/>
        </w:rPr>
      </w:pPr>
      <w:r>
        <w:rPr>
          <w:color w:val="000000"/>
          <w:sz w:val="28"/>
          <w:szCs w:val="28"/>
        </w:rPr>
        <w:t xml:space="preserve">        </w:t>
      </w:r>
      <w:r w:rsidR="00486361">
        <w:rPr>
          <w:color w:val="000000"/>
          <w:sz w:val="28"/>
          <w:szCs w:val="28"/>
        </w:rPr>
        <w:t xml:space="preserve">- </w:t>
      </w:r>
      <w:r w:rsidR="00682E8A" w:rsidRPr="00682E8A">
        <w:rPr>
          <w:color w:val="000000"/>
          <w:sz w:val="28"/>
          <w:szCs w:val="28"/>
        </w:rPr>
        <w:t>Положения о бухгалтерском учете;</w:t>
      </w:r>
    </w:p>
    <w:p w:rsidR="00682E8A" w:rsidRPr="00682E8A" w:rsidRDefault="00F87AAB" w:rsidP="00E95995">
      <w:pPr>
        <w:pStyle w:val="a4"/>
        <w:tabs>
          <w:tab w:val="left" w:pos="709"/>
        </w:tabs>
        <w:spacing w:before="0" w:beforeAutospacing="0" w:after="0" w:afterAutospacing="0" w:line="276" w:lineRule="auto"/>
        <w:jc w:val="both"/>
        <w:rPr>
          <w:color w:val="000000"/>
          <w:sz w:val="28"/>
          <w:szCs w:val="28"/>
        </w:rPr>
      </w:pPr>
      <w:r>
        <w:rPr>
          <w:color w:val="000000"/>
          <w:sz w:val="28"/>
          <w:szCs w:val="28"/>
        </w:rPr>
        <w:t xml:space="preserve">        </w:t>
      </w:r>
      <w:r w:rsidR="00486361">
        <w:rPr>
          <w:color w:val="000000"/>
          <w:sz w:val="28"/>
          <w:szCs w:val="28"/>
        </w:rPr>
        <w:t xml:space="preserve">- </w:t>
      </w:r>
      <w:r w:rsidR="00682E8A" w:rsidRPr="00682E8A">
        <w:rPr>
          <w:color w:val="000000"/>
          <w:sz w:val="28"/>
          <w:szCs w:val="28"/>
        </w:rPr>
        <w:t>Устав предприятия;</w:t>
      </w:r>
    </w:p>
    <w:p w:rsidR="0035751A" w:rsidRDefault="0035751A" w:rsidP="00E309F8">
      <w:pPr>
        <w:pStyle w:val="23"/>
        <w:spacing w:after="0" w:line="240" w:lineRule="auto"/>
        <w:ind w:left="0"/>
        <w:jc w:val="center"/>
        <w:rPr>
          <w:rFonts w:ascii="Times New Roman" w:hAnsi="Times New Roman"/>
          <w:b/>
          <w:sz w:val="28"/>
          <w:szCs w:val="28"/>
        </w:rPr>
      </w:pPr>
    </w:p>
    <w:p w:rsidR="00BF3ED9" w:rsidRDefault="00E309F8" w:rsidP="00E309F8">
      <w:pPr>
        <w:pStyle w:val="23"/>
        <w:spacing w:after="0" w:line="240" w:lineRule="auto"/>
        <w:ind w:left="0"/>
        <w:jc w:val="center"/>
        <w:rPr>
          <w:rFonts w:ascii="Times New Roman" w:hAnsi="Times New Roman"/>
          <w:b/>
          <w:sz w:val="28"/>
          <w:szCs w:val="28"/>
        </w:rPr>
      </w:pPr>
      <w:r w:rsidRPr="00E309F8">
        <w:rPr>
          <w:rFonts w:ascii="Times New Roman" w:hAnsi="Times New Roman"/>
          <w:b/>
          <w:sz w:val="28"/>
          <w:szCs w:val="28"/>
        </w:rPr>
        <w:lastRenderedPageBreak/>
        <w:t>Общие пол</w:t>
      </w:r>
      <w:r w:rsidR="0055268E">
        <w:rPr>
          <w:rFonts w:ascii="Times New Roman" w:hAnsi="Times New Roman"/>
          <w:b/>
          <w:sz w:val="28"/>
          <w:szCs w:val="28"/>
        </w:rPr>
        <w:t>ожения</w:t>
      </w:r>
    </w:p>
    <w:p w:rsidR="00DD3F10" w:rsidRDefault="00DD3F10" w:rsidP="00E309F8">
      <w:pPr>
        <w:pStyle w:val="23"/>
        <w:spacing w:after="0" w:line="240" w:lineRule="auto"/>
        <w:ind w:left="0"/>
        <w:jc w:val="center"/>
        <w:rPr>
          <w:rFonts w:ascii="Times New Roman" w:hAnsi="Times New Roman"/>
          <w:b/>
          <w:sz w:val="28"/>
          <w:szCs w:val="28"/>
        </w:rPr>
      </w:pPr>
    </w:p>
    <w:p w:rsidR="003A7618" w:rsidRDefault="003503F5" w:rsidP="00373CFF">
      <w:pPr>
        <w:spacing w:after="0"/>
        <w:jc w:val="both"/>
        <w:rPr>
          <w:rFonts w:ascii="Times New Roman" w:hAnsi="Times New Roman" w:cs="Times New Roman"/>
          <w:sz w:val="28"/>
          <w:szCs w:val="28"/>
        </w:rPr>
      </w:pPr>
      <w:r w:rsidRPr="00DD3F10">
        <w:rPr>
          <w:rFonts w:ascii="Times New Roman" w:hAnsi="Times New Roman" w:cs="Times New Roman"/>
          <w:sz w:val="28"/>
          <w:szCs w:val="28"/>
        </w:rPr>
        <w:t xml:space="preserve">        </w:t>
      </w:r>
      <w:r w:rsidR="003A7618" w:rsidRPr="003A7618">
        <w:rPr>
          <w:rFonts w:ascii="Times New Roman" w:hAnsi="Times New Roman" w:cs="Times New Roman"/>
          <w:sz w:val="28"/>
          <w:szCs w:val="28"/>
        </w:rPr>
        <w:t>Согласно Уставу муниципальное унитарное предприятие жилищно-коммунального хозяйства «Стимул» при муниципальном образовании Саракташский поссовет (далее МУП ЖКХ «Стимул») осуществляет следующие виды деятельности:</w:t>
      </w:r>
    </w:p>
    <w:p w:rsidR="00425EA0" w:rsidRDefault="00E7071E" w:rsidP="00373CFF">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25EA0">
        <w:rPr>
          <w:rFonts w:ascii="Times New Roman" w:hAnsi="Times New Roman" w:cs="Times New Roman"/>
          <w:sz w:val="28"/>
          <w:szCs w:val="28"/>
        </w:rPr>
        <w:t>- деятельность по чистке и уборке прочая;</w:t>
      </w:r>
    </w:p>
    <w:p w:rsidR="00425EA0" w:rsidRDefault="00E7071E" w:rsidP="0035751A">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25EA0">
        <w:rPr>
          <w:rFonts w:ascii="Times New Roman" w:hAnsi="Times New Roman" w:cs="Times New Roman"/>
          <w:sz w:val="28"/>
          <w:szCs w:val="28"/>
        </w:rPr>
        <w:t>- предоставление услуг в области растениеводства;</w:t>
      </w:r>
    </w:p>
    <w:p w:rsidR="00425EA0" w:rsidRDefault="00E7071E" w:rsidP="00373CF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25EA0">
        <w:rPr>
          <w:rFonts w:ascii="Times New Roman" w:hAnsi="Times New Roman" w:cs="Times New Roman"/>
          <w:sz w:val="28"/>
          <w:szCs w:val="28"/>
        </w:rPr>
        <w:t>- предоставление услуг в области животноводства;</w:t>
      </w:r>
    </w:p>
    <w:p w:rsidR="00425EA0" w:rsidRDefault="00E7071E" w:rsidP="00373CF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25EA0">
        <w:rPr>
          <w:rFonts w:ascii="Times New Roman" w:hAnsi="Times New Roman" w:cs="Times New Roman"/>
          <w:sz w:val="28"/>
          <w:szCs w:val="28"/>
        </w:rPr>
        <w:t>- строительство жилых и нежилых зданий;</w:t>
      </w:r>
    </w:p>
    <w:p w:rsidR="00425EA0" w:rsidRDefault="00E7071E" w:rsidP="00373CFF">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25EA0">
        <w:rPr>
          <w:rFonts w:ascii="Times New Roman" w:hAnsi="Times New Roman" w:cs="Times New Roman"/>
          <w:sz w:val="28"/>
          <w:szCs w:val="28"/>
        </w:rPr>
        <w:t>- управление эксплуатацией жилого фонда за вознаграждение или на договорной основе;</w:t>
      </w:r>
    </w:p>
    <w:p w:rsidR="00425EA0" w:rsidRDefault="00E7071E" w:rsidP="00373CFF">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25EA0">
        <w:rPr>
          <w:rFonts w:ascii="Times New Roman" w:hAnsi="Times New Roman" w:cs="Times New Roman"/>
          <w:sz w:val="28"/>
          <w:szCs w:val="28"/>
        </w:rPr>
        <w:t>- строительство автомобильных дорог и автомагистралей;</w:t>
      </w:r>
    </w:p>
    <w:p w:rsidR="00425EA0" w:rsidRDefault="00E7071E" w:rsidP="00373CFF">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25EA0">
        <w:rPr>
          <w:rFonts w:ascii="Times New Roman" w:hAnsi="Times New Roman" w:cs="Times New Roman"/>
          <w:sz w:val="28"/>
          <w:szCs w:val="28"/>
        </w:rPr>
        <w:t>- торговля розничная сувенирами, изделиями народных художественных промыслов;</w:t>
      </w:r>
    </w:p>
    <w:p w:rsidR="00425EA0" w:rsidRDefault="00E7071E" w:rsidP="00373CFF">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25EA0">
        <w:rPr>
          <w:rFonts w:ascii="Times New Roman" w:hAnsi="Times New Roman" w:cs="Times New Roman"/>
          <w:sz w:val="28"/>
          <w:szCs w:val="28"/>
        </w:rPr>
        <w:t>- торговля розничная предметами культового и религиозного назначения, похоронными принадлежностями в специализированных магазинах;</w:t>
      </w:r>
    </w:p>
    <w:p w:rsidR="00425EA0" w:rsidRDefault="00E7071E" w:rsidP="00373CFF">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25EA0">
        <w:rPr>
          <w:rFonts w:ascii="Times New Roman" w:hAnsi="Times New Roman" w:cs="Times New Roman"/>
          <w:sz w:val="28"/>
          <w:szCs w:val="28"/>
        </w:rPr>
        <w:t>- перевозка грузов специализированными автотранспортными средствами;</w:t>
      </w:r>
    </w:p>
    <w:p w:rsidR="00425EA0" w:rsidRDefault="00E7071E" w:rsidP="00373CFF">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C5F10">
        <w:rPr>
          <w:rFonts w:ascii="Times New Roman" w:hAnsi="Times New Roman" w:cs="Times New Roman"/>
          <w:sz w:val="28"/>
          <w:szCs w:val="28"/>
        </w:rPr>
        <w:t xml:space="preserve">  </w:t>
      </w:r>
      <w:r w:rsidR="00425EA0">
        <w:rPr>
          <w:rFonts w:ascii="Times New Roman" w:hAnsi="Times New Roman" w:cs="Times New Roman"/>
          <w:sz w:val="28"/>
          <w:szCs w:val="28"/>
        </w:rPr>
        <w:t xml:space="preserve">- предоставление посреднических услуг при купле-продаже недвижимого имущества за вознаграждение </w:t>
      </w:r>
      <w:r w:rsidR="005E22BE">
        <w:rPr>
          <w:rFonts w:ascii="Times New Roman" w:hAnsi="Times New Roman" w:cs="Times New Roman"/>
          <w:sz w:val="28"/>
          <w:szCs w:val="28"/>
        </w:rPr>
        <w:t>или на договорной основе;</w:t>
      </w:r>
    </w:p>
    <w:p w:rsidR="005E22BE" w:rsidRDefault="002C5F10" w:rsidP="00373CFF">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E22BE">
        <w:rPr>
          <w:rFonts w:ascii="Times New Roman" w:hAnsi="Times New Roman" w:cs="Times New Roman"/>
          <w:sz w:val="28"/>
          <w:szCs w:val="28"/>
        </w:rPr>
        <w:t>- предоставление консультационных услуг при купле-продаже жилого недвижимого имущества за вознаграждение или на договорной основе;</w:t>
      </w:r>
    </w:p>
    <w:p w:rsidR="005E22BE" w:rsidRDefault="002C5F10" w:rsidP="00373CFF">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E22BE">
        <w:rPr>
          <w:rFonts w:ascii="Times New Roman" w:hAnsi="Times New Roman" w:cs="Times New Roman"/>
          <w:sz w:val="28"/>
          <w:szCs w:val="28"/>
        </w:rPr>
        <w:t>- сбор отходов;</w:t>
      </w:r>
    </w:p>
    <w:p w:rsidR="005E22BE" w:rsidRDefault="002C5F10" w:rsidP="00373CF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7071E">
        <w:rPr>
          <w:rFonts w:ascii="Times New Roman" w:hAnsi="Times New Roman" w:cs="Times New Roman"/>
          <w:sz w:val="28"/>
          <w:szCs w:val="28"/>
        </w:rPr>
        <w:t>- обработка и утилизация отходов;</w:t>
      </w:r>
    </w:p>
    <w:p w:rsidR="00E7071E" w:rsidRDefault="002C5F10" w:rsidP="00373CF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7071E">
        <w:rPr>
          <w:rFonts w:ascii="Times New Roman" w:hAnsi="Times New Roman" w:cs="Times New Roman"/>
          <w:sz w:val="28"/>
          <w:szCs w:val="28"/>
        </w:rPr>
        <w:t>- деятельность по чистке и уборке прочая, не включенная в другие группировки;</w:t>
      </w:r>
    </w:p>
    <w:p w:rsidR="00E7071E" w:rsidRDefault="002C5F10" w:rsidP="00373CFF">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7071E">
        <w:rPr>
          <w:rFonts w:ascii="Times New Roman" w:hAnsi="Times New Roman" w:cs="Times New Roman"/>
          <w:sz w:val="28"/>
          <w:szCs w:val="28"/>
        </w:rPr>
        <w:t>- организация похорон и предоставление связанных с ними услуг;</w:t>
      </w:r>
    </w:p>
    <w:p w:rsidR="00E7071E" w:rsidRDefault="002C5F10" w:rsidP="00373CF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7071E">
        <w:rPr>
          <w:rFonts w:ascii="Times New Roman" w:hAnsi="Times New Roman" w:cs="Times New Roman"/>
          <w:sz w:val="28"/>
          <w:szCs w:val="28"/>
        </w:rPr>
        <w:t>- аренда и лизинг сельскохозяйственных машин и оборудования;</w:t>
      </w:r>
    </w:p>
    <w:p w:rsidR="00E7071E" w:rsidRDefault="002C5F10" w:rsidP="00373CF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7071E">
        <w:rPr>
          <w:rFonts w:ascii="Times New Roman" w:hAnsi="Times New Roman" w:cs="Times New Roman"/>
          <w:sz w:val="28"/>
          <w:szCs w:val="28"/>
        </w:rPr>
        <w:t>- аренда и лизинг строительных машин и оборудования;</w:t>
      </w:r>
    </w:p>
    <w:p w:rsidR="00F74A37" w:rsidRPr="001A266A" w:rsidRDefault="002C5F10" w:rsidP="00373CFF">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7071E">
        <w:rPr>
          <w:rFonts w:ascii="Times New Roman" w:hAnsi="Times New Roman" w:cs="Times New Roman"/>
          <w:sz w:val="28"/>
          <w:szCs w:val="28"/>
        </w:rPr>
        <w:t>- аренда и лизинг прочих видов транспорта, оборудования и материальных средств, не включенных в другие группировки.</w:t>
      </w:r>
    </w:p>
    <w:p w:rsidR="001A266A" w:rsidRPr="0053409A" w:rsidRDefault="001A266A" w:rsidP="00373CFF">
      <w:pPr>
        <w:tabs>
          <w:tab w:val="left" w:pos="567"/>
        </w:tabs>
        <w:spacing w:after="0"/>
        <w:jc w:val="both"/>
        <w:rPr>
          <w:rFonts w:ascii="Times New Roman" w:eastAsia="Times New Roman" w:hAnsi="Times New Roman" w:cs="Times New Roman"/>
          <w:b/>
          <w:i/>
          <w:sz w:val="28"/>
          <w:szCs w:val="28"/>
        </w:rPr>
      </w:pPr>
      <w:r w:rsidRPr="001A266A">
        <w:rPr>
          <w:rFonts w:ascii="Times New Roman" w:hAnsi="Times New Roman" w:cs="Times New Roman"/>
          <w:sz w:val="28"/>
          <w:szCs w:val="28"/>
        </w:rPr>
        <w:t xml:space="preserve">        </w:t>
      </w:r>
      <w:r w:rsidR="00DD020B" w:rsidRPr="001A266A">
        <w:rPr>
          <w:rFonts w:ascii="Times New Roman" w:hAnsi="Times New Roman" w:cs="Times New Roman"/>
          <w:sz w:val="28"/>
          <w:szCs w:val="28"/>
        </w:rPr>
        <w:t>В проверяемом периоде Предприятием осуществлял</w:t>
      </w:r>
      <w:r w:rsidRPr="001A266A">
        <w:rPr>
          <w:rFonts w:ascii="Times New Roman" w:hAnsi="Times New Roman" w:cs="Times New Roman"/>
          <w:sz w:val="28"/>
          <w:szCs w:val="28"/>
        </w:rPr>
        <w:t>ся</w:t>
      </w:r>
      <w:r w:rsidR="00DD020B" w:rsidRPr="001A266A">
        <w:rPr>
          <w:rFonts w:ascii="Times New Roman" w:hAnsi="Times New Roman" w:cs="Times New Roman"/>
          <w:sz w:val="28"/>
          <w:szCs w:val="28"/>
        </w:rPr>
        <w:t xml:space="preserve"> </w:t>
      </w:r>
      <w:r w:rsidRPr="001A266A">
        <w:rPr>
          <w:rFonts w:ascii="Times New Roman" w:eastAsia="Times New Roman" w:hAnsi="Times New Roman" w:cs="Times New Roman"/>
          <w:sz w:val="28"/>
          <w:szCs w:val="28"/>
        </w:rPr>
        <w:t xml:space="preserve">основной вид экономической деятельности, определенный Общероссийским классификатором видов экономической деятельности (ОКВЭД ОК 029-2014 КДЕС Ред. 2): </w:t>
      </w:r>
      <w:r w:rsidRPr="001A266A">
        <w:rPr>
          <w:rFonts w:ascii="Times New Roman" w:eastAsia="Times New Roman" w:hAnsi="Times New Roman" w:cs="Times New Roman"/>
          <w:b/>
          <w:i/>
          <w:sz w:val="28"/>
          <w:szCs w:val="28"/>
        </w:rPr>
        <w:t>«81.29 Деятельность по чистке и уборке прочая»</w:t>
      </w:r>
      <w:r w:rsidRPr="001A266A">
        <w:rPr>
          <w:rFonts w:ascii="Times New Roman" w:eastAsia="Times New Roman" w:hAnsi="Times New Roman" w:cs="Times New Roman"/>
          <w:sz w:val="28"/>
          <w:szCs w:val="28"/>
        </w:rPr>
        <w:t xml:space="preserve"> и 2 дополнительных вид</w:t>
      </w:r>
      <w:r w:rsidR="0004336E">
        <w:rPr>
          <w:rFonts w:ascii="Times New Roman" w:eastAsia="Times New Roman" w:hAnsi="Times New Roman" w:cs="Times New Roman"/>
          <w:sz w:val="28"/>
          <w:szCs w:val="28"/>
        </w:rPr>
        <w:t>а</w:t>
      </w:r>
      <w:r w:rsidRPr="001A266A">
        <w:rPr>
          <w:rFonts w:ascii="Times New Roman" w:eastAsia="Times New Roman" w:hAnsi="Times New Roman" w:cs="Times New Roman"/>
          <w:sz w:val="28"/>
          <w:szCs w:val="28"/>
        </w:rPr>
        <w:t xml:space="preserve"> деятельности</w:t>
      </w:r>
      <w:r w:rsidR="0053409A">
        <w:rPr>
          <w:rFonts w:ascii="Times New Roman" w:eastAsia="Times New Roman" w:hAnsi="Times New Roman" w:cs="Times New Roman"/>
          <w:sz w:val="28"/>
          <w:szCs w:val="28"/>
        </w:rPr>
        <w:t xml:space="preserve"> </w:t>
      </w:r>
      <w:r w:rsidR="0053409A" w:rsidRPr="0053409A">
        <w:rPr>
          <w:rFonts w:ascii="Times New Roman" w:eastAsia="Times New Roman" w:hAnsi="Times New Roman" w:cs="Times New Roman"/>
          <w:b/>
          <w:i/>
          <w:sz w:val="28"/>
          <w:szCs w:val="28"/>
        </w:rPr>
        <w:t>«01.61 Предоставление услуг в области растениеводства»</w:t>
      </w:r>
      <w:r w:rsidR="0053409A">
        <w:rPr>
          <w:rFonts w:ascii="Times New Roman" w:eastAsia="Times New Roman" w:hAnsi="Times New Roman" w:cs="Times New Roman"/>
          <w:sz w:val="28"/>
          <w:szCs w:val="28"/>
        </w:rPr>
        <w:t xml:space="preserve"> и </w:t>
      </w:r>
      <w:r w:rsidR="0053409A" w:rsidRPr="0053409A">
        <w:rPr>
          <w:rFonts w:ascii="Times New Roman" w:eastAsia="Times New Roman" w:hAnsi="Times New Roman" w:cs="Times New Roman"/>
          <w:b/>
          <w:i/>
          <w:sz w:val="28"/>
          <w:szCs w:val="28"/>
        </w:rPr>
        <w:t>«38.1 Сбор отходов»</w:t>
      </w:r>
      <w:r w:rsidRPr="0053409A">
        <w:rPr>
          <w:rFonts w:ascii="Times New Roman" w:eastAsia="Times New Roman" w:hAnsi="Times New Roman" w:cs="Times New Roman"/>
          <w:b/>
          <w:i/>
          <w:sz w:val="28"/>
          <w:szCs w:val="28"/>
        </w:rPr>
        <w:t>.</w:t>
      </w:r>
    </w:p>
    <w:p w:rsidR="003A7618" w:rsidRDefault="00F87AAB" w:rsidP="0053409A">
      <w:pPr>
        <w:pStyle w:val="3"/>
        <w:tabs>
          <w:tab w:val="left" w:pos="567"/>
        </w:tabs>
        <w:spacing w:after="0" w:line="276" w:lineRule="auto"/>
        <w:ind w:left="0"/>
        <w:contextualSpacing/>
        <w:rPr>
          <w:sz w:val="28"/>
          <w:szCs w:val="28"/>
        </w:rPr>
      </w:pPr>
      <w:r>
        <w:rPr>
          <w:sz w:val="28"/>
          <w:szCs w:val="28"/>
        </w:rPr>
        <w:t xml:space="preserve">        </w:t>
      </w:r>
      <w:r w:rsidR="003A7618">
        <w:rPr>
          <w:sz w:val="28"/>
          <w:szCs w:val="28"/>
        </w:rPr>
        <w:t xml:space="preserve">Устав  МУП ЖКХ «Стимул» с последними изменениями от 20.12.2019 года, </w:t>
      </w:r>
      <w:r w:rsidR="003A7618" w:rsidRPr="00DD3F10">
        <w:rPr>
          <w:sz w:val="28"/>
          <w:szCs w:val="28"/>
        </w:rPr>
        <w:t>со</w:t>
      </w:r>
      <w:r w:rsidR="003A7618">
        <w:rPr>
          <w:sz w:val="28"/>
          <w:szCs w:val="28"/>
        </w:rPr>
        <w:t>гласно</w:t>
      </w:r>
      <w:r w:rsidR="003A7618" w:rsidRPr="00DD3F10">
        <w:rPr>
          <w:sz w:val="28"/>
          <w:szCs w:val="28"/>
        </w:rPr>
        <w:t xml:space="preserve"> ст.52 ГК РФ, ст.9 </w:t>
      </w:r>
      <w:r w:rsidR="003A7618" w:rsidRPr="00B1535B">
        <w:rPr>
          <w:sz w:val="28"/>
          <w:szCs w:val="28"/>
        </w:rPr>
        <w:t>Феде</w:t>
      </w:r>
      <w:r w:rsidR="003A7618">
        <w:rPr>
          <w:sz w:val="28"/>
          <w:szCs w:val="28"/>
        </w:rPr>
        <w:t>рального</w:t>
      </w:r>
      <w:r w:rsidR="003A7618" w:rsidRPr="00B1535B">
        <w:rPr>
          <w:sz w:val="28"/>
          <w:szCs w:val="28"/>
        </w:rPr>
        <w:t xml:space="preserve"> закон</w:t>
      </w:r>
      <w:r w:rsidR="003A7618">
        <w:rPr>
          <w:sz w:val="28"/>
          <w:szCs w:val="28"/>
        </w:rPr>
        <w:t>а</w:t>
      </w:r>
      <w:r w:rsidR="003A7618" w:rsidRPr="00B1535B">
        <w:rPr>
          <w:sz w:val="28"/>
          <w:szCs w:val="28"/>
        </w:rPr>
        <w:t xml:space="preserve"> №161-ФЗ</w:t>
      </w:r>
      <w:r w:rsidR="003A7618">
        <w:rPr>
          <w:sz w:val="28"/>
          <w:szCs w:val="28"/>
        </w:rPr>
        <w:t xml:space="preserve"> </w:t>
      </w:r>
      <w:r w:rsidR="003A7618" w:rsidRPr="00DD3F10">
        <w:rPr>
          <w:sz w:val="28"/>
          <w:szCs w:val="28"/>
          <w:shd w:val="clear" w:color="auto" w:fill="FFFFFF"/>
        </w:rPr>
        <w:t>прош</w:t>
      </w:r>
      <w:r w:rsidR="003A7618">
        <w:rPr>
          <w:sz w:val="28"/>
          <w:szCs w:val="28"/>
          <w:shd w:val="clear" w:color="auto" w:fill="FFFFFF"/>
        </w:rPr>
        <w:t>е</w:t>
      </w:r>
      <w:r w:rsidR="003A7618" w:rsidRPr="00DD3F10">
        <w:rPr>
          <w:sz w:val="28"/>
          <w:szCs w:val="28"/>
          <w:shd w:val="clear" w:color="auto" w:fill="FFFFFF"/>
        </w:rPr>
        <w:t xml:space="preserve">л </w:t>
      </w:r>
      <w:r w:rsidR="003A7618" w:rsidRPr="00DD3F10">
        <w:rPr>
          <w:sz w:val="28"/>
          <w:szCs w:val="28"/>
        </w:rPr>
        <w:t>государственную регистрацию</w:t>
      </w:r>
      <w:r w:rsidR="00500D6A">
        <w:rPr>
          <w:sz w:val="28"/>
          <w:szCs w:val="28"/>
        </w:rPr>
        <w:t xml:space="preserve"> в МИФНС России №10 по Оренбургской области  21.02.2020 года.</w:t>
      </w:r>
    </w:p>
    <w:p w:rsidR="00373CFF" w:rsidRPr="00DD3F10" w:rsidRDefault="00373CFF" w:rsidP="00373CFF">
      <w:pPr>
        <w:pStyle w:val="3"/>
        <w:tabs>
          <w:tab w:val="left" w:pos="567"/>
        </w:tabs>
        <w:spacing w:after="0" w:line="276" w:lineRule="auto"/>
        <w:ind w:left="0"/>
        <w:contextualSpacing/>
        <w:rPr>
          <w:sz w:val="28"/>
          <w:szCs w:val="28"/>
        </w:rPr>
      </w:pPr>
    </w:p>
    <w:p w:rsidR="003503F5" w:rsidRPr="00DD3F10" w:rsidRDefault="00F87AAB" w:rsidP="00E95995">
      <w:pPr>
        <w:tabs>
          <w:tab w:val="left" w:pos="567"/>
        </w:tabs>
        <w:spacing w:after="0"/>
        <w:contextualSpacing/>
        <w:rPr>
          <w:rFonts w:ascii="Times New Roman" w:hAnsi="Times New Roman" w:cs="Times New Roman"/>
          <w:sz w:val="28"/>
          <w:szCs w:val="28"/>
        </w:rPr>
      </w:pPr>
      <w:r>
        <w:rPr>
          <w:rFonts w:ascii="Times New Roman" w:hAnsi="Times New Roman" w:cs="Times New Roman"/>
          <w:sz w:val="28"/>
          <w:szCs w:val="28"/>
        </w:rPr>
        <w:t xml:space="preserve">        </w:t>
      </w:r>
      <w:r w:rsidR="003503F5" w:rsidRPr="00DD3F10">
        <w:rPr>
          <w:rFonts w:ascii="Times New Roman" w:hAnsi="Times New Roman" w:cs="Times New Roman"/>
          <w:sz w:val="28"/>
          <w:szCs w:val="28"/>
        </w:rPr>
        <w:t>Должностными лицами в проверяемом периоде являлись:</w:t>
      </w:r>
    </w:p>
    <w:p w:rsidR="003503F5" w:rsidRPr="00DD3F10" w:rsidRDefault="00F87AAB" w:rsidP="00373CFF">
      <w:pPr>
        <w:tabs>
          <w:tab w:val="left" w:pos="567"/>
        </w:tabs>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73CFF">
        <w:rPr>
          <w:rFonts w:ascii="Times New Roman" w:hAnsi="Times New Roman" w:cs="Times New Roman"/>
          <w:sz w:val="28"/>
          <w:szCs w:val="28"/>
        </w:rPr>
        <w:t xml:space="preserve"> </w:t>
      </w:r>
      <w:r w:rsidR="003503F5" w:rsidRPr="00DD3F10">
        <w:rPr>
          <w:rFonts w:ascii="Times New Roman" w:hAnsi="Times New Roman" w:cs="Times New Roman"/>
          <w:sz w:val="28"/>
          <w:szCs w:val="28"/>
        </w:rPr>
        <w:t>-</w:t>
      </w:r>
      <w:r w:rsidR="00D00533">
        <w:rPr>
          <w:rFonts w:ascii="Times New Roman" w:hAnsi="Times New Roman" w:cs="Times New Roman"/>
          <w:sz w:val="28"/>
          <w:szCs w:val="28"/>
        </w:rPr>
        <w:t xml:space="preserve"> </w:t>
      </w:r>
      <w:r w:rsidR="003503F5" w:rsidRPr="00DD3F10">
        <w:rPr>
          <w:rFonts w:ascii="Times New Roman" w:hAnsi="Times New Roman" w:cs="Times New Roman"/>
          <w:sz w:val="28"/>
          <w:szCs w:val="28"/>
        </w:rPr>
        <w:t>Т</w:t>
      </w:r>
      <w:r w:rsidR="00DD449E" w:rsidRPr="00DD3F10">
        <w:rPr>
          <w:rFonts w:ascii="Times New Roman" w:hAnsi="Times New Roman" w:cs="Times New Roman"/>
          <w:sz w:val="28"/>
          <w:szCs w:val="28"/>
        </w:rPr>
        <w:t xml:space="preserve">каченко А.С. </w:t>
      </w:r>
      <w:r w:rsidR="003503F5" w:rsidRPr="00DD3F10">
        <w:rPr>
          <w:rFonts w:ascii="Times New Roman" w:hAnsi="Times New Roman" w:cs="Times New Roman"/>
          <w:sz w:val="28"/>
          <w:szCs w:val="28"/>
        </w:rPr>
        <w:t>– директор   (</w:t>
      </w:r>
      <w:r w:rsidR="00DD449E" w:rsidRPr="00DD3F10">
        <w:rPr>
          <w:rFonts w:ascii="Times New Roman" w:hAnsi="Times New Roman" w:cs="Times New Roman"/>
          <w:sz w:val="28"/>
          <w:szCs w:val="28"/>
        </w:rPr>
        <w:t>распоряжения администрации Саракташского поссовета от 01.11.2019 №40-р  «О назначении на должность директора МУП ЖКХ «Стимул» Ткаченко А.С.»</w:t>
      </w:r>
      <w:r w:rsidR="00F5759A">
        <w:rPr>
          <w:rFonts w:ascii="Times New Roman" w:hAnsi="Times New Roman" w:cs="Times New Roman"/>
          <w:sz w:val="28"/>
          <w:szCs w:val="28"/>
        </w:rPr>
        <w:t>)</w:t>
      </w:r>
      <w:r w:rsidR="00DD449E" w:rsidRPr="00DD3F10">
        <w:rPr>
          <w:rFonts w:ascii="Times New Roman" w:hAnsi="Times New Roman" w:cs="Times New Roman"/>
          <w:sz w:val="28"/>
          <w:szCs w:val="28"/>
        </w:rPr>
        <w:t xml:space="preserve"> с 01.11.2019 года по настоящее время; </w:t>
      </w:r>
    </w:p>
    <w:p w:rsidR="003503F5" w:rsidRDefault="00F87AAB" w:rsidP="00373CFF">
      <w:pPr>
        <w:tabs>
          <w:tab w:val="left" w:pos="567"/>
        </w:tabs>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73CFF">
        <w:rPr>
          <w:rFonts w:ascii="Times New Roman" w:hAnsi="Times New Roman" w:cs="Times New Roman"/>
          <w:sz w:val="28"/>
          <w:szCs w:val="28"/>
        </w:rPr>
        <w:t xml:space="preserve"> </w:t>
      </w:r>
      <w:r w:rsidR="003503F5" w:rsidRPr="00DD3F10">
        <w:rPr>
          <w:rFonts w:ascii="Times New Roman" w:hAnsi="Times New Roman" w:cs="Times New Roman"/>
          <w:sz w:val="28"/>
          <w:szCs w:val="28"/>
        </w:rPr>
        <w:t>-</w:t>
      </w:r>
      <w:r>
        <w:rPr>
          <w:rFonts w:ascii="Times New Roman" w:hAnsi="Times New Roman" w:cs="Times New Roman"/>
          <w:sz w:val="28"/>
          <w:szCs w:val="28"/>
        </w:rPr>
        <w:t xml:space="preserve"> </w:t>
      </w:r>
      <w:r w:rsidR="00DD449E" w:rsidRPr="00DD3F10">
        <w:rPr>
          <w:rFonts w:ascii="Times New Roman" w:hAnsi="Times New Roman" w:cs="Times New Roman"/>
          <w:sz w:val="28"/>
          <w:szCs w:val="28"/>
        </w:rPr>
        <w:t xml:space="preserve">Лелюк Т.Н. - </w:t>
      </w:r>
      <w:r w:rsidR="003503F5" w:rsidRPr="00DD3F10">
        <w:rPr>
          <w:rFonts w:ascii="Times New Roman" w:hAnsi="Times New Roman" w:cs="Times New Roman"/>
          <w:sz w:val="28"/>
          <w:szCs w:val="28"/>
        </w:rPr>
        <w:t xml:space="preserve">бухгалтер (приказ о приеме на работу от </w:t>
      </w:r>
      <w:r w:rsidR="00DD449E" w:rsidRPr="00DD3F10">
        <w:rPr>
          <w:rFonts w:ascii="Times New Roman" w:hAnsi="Times New Roman" w:cs="Times New Roman"/>
          <w:sz w:val="28"/>
          <w:szCs w:val="28"/>
        </w:rPr>
        <w:t xml:space="preserve">26.01.2012г. </w:t>
      </w:r>
      <w:r w:rsidR="00CA0E2E">
        <w:rPr>
          <w:rFonts w:ascii="Times New Roman" w:hAnsi="Times New Roman" w:cs="Times New Roman"/>
          <w:sz w:val="28"/>
          <w:szCs w:val="28"/>
        </w:rPr>
        <w:t>б/н</w:t>
      </w:r>
      <w:r w:rsidR="003503F5" w:rsidRPr="00DD3F10">
        <w:rPr>
          <w:rFonts w:ascii="Times New Roman" w:hAnsi="Times New Roman" w:cs="Times New Roman"/>
          <w:sz w:val="28"/>
          <w:szCs w:val="28"/>
        </w:rPr>
        <w:t>; приказ о прекращении трудового договора от 1</w:t>
      </w:r>
      <w:r w:rsidR="00DD449E" w:rsidRPr="00DD3F10">
        <w:rPr>
          <w:rFonts w:ascii="Times New Roman" w:hAnsi="Times New Roman" w:cs="Times New Roman"/>
          <w:sz w:val="28"/>
          <w:szCs w:val="28"/>
        </w:rPr>
        <w:t>4</w:t>
      </w:r>
      <w:r w:rsidR="003503F5" w:rsidRPr="00DD3F10">
        <w:rPr>
          <w:rFonts w:ascii="Times New Roman" w:hAnsi="Times New Roman" w:cs="Times New Roman"/>
          <w:sz w:val="28"/>
          <w:szCs w:val="28"/>
        </w:rPr>
        <w:t>.0</w:t>
      </w:r>
      <w:r w:rsidR="00DD449E" w:rsidRPr="00DD3F10">
        <w:rPr>
          <w:rFonts w:ascii="Times New Roman" w:hAnsi="Times New Roman" w:cs="Times New Roman"/>
          <w:sz w:val="28"/>
          <w:szCs w:val="28"/>
        </w:rPr>
        <w:t>2.2020г.</w:t>
      </w:r>
      <w:r w:rsidR="003503F5" w:rsidRPr="00DD3F10">
        <w:rPr>
          <w:rFonts w:ascii="Times New Roman" w:hAnsi="Times New Roman" w:cs="Times New Roman"/>
          <w:sz w:val="28"/>
          <w:szCs w:val="28"/>
        </w:rPr>
        <w:t xml:space="preserve"> №</w:t>
      </w:r>
      <w:r w:rsidR="00CA0E2E">
        <w:rPr>
          <w:rFonts w:ascii="Times New Roman" w:hAnsi="Times New Roman" w:cs="Times New Roman"/>
          <w:sz w:val="28"/>
          <w:szCs w:val="28"/>
        </w:rPr>
        <w:t>6</w:t>
      </w:r>
      <w:r w:rsidR="003503F5" w:rsidRPr="00DD3F10">
        <w:rPr>
          <w:rFonts w:ascii="Times New Roman" w:hAnsi="Times New Roman" w:cs="Times New Roman"/>
          <w:sz w:val="28"/>
          <w:szCs w:val="28"/>
        </w:rPr>
        <w:t>);</w:t>
      </w:r>
    </w:p>
    <w:p w:rsidR="00D00533" w:rsidRPr="00DD3F10" w:rsidRDefault="00D00533" w:rsidP="00373CFF">
      <w:pPr>
        <w:tabs>
          <w:tab w:val="left" w:pos="567"/>
        </w:tabs>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73CFF">
        <w:rPr>
          <w:rFonts w:ascii="Times New Roman" w:hAnsi="Times New Roman" w:cs="Times New Roman"/>
          <w:sz w:val="28"/>
          <w:szCs w:val="28"/>
        </w:rPr>
        <w:t xml:space="preserve"> </w:t>
      </w:r>
      <w:r>
        <w:rPr>
          <w:rFonts w:ascii="Times New Roman" w:hAnsi="Times New Roman" w:cs="Times New Roman"/>
          <w:sz w:val="28"/>
          <w:szCs w:val="28"/>
        </w:rPr>
        <w:t>- Хлынина Г.В. – бухгалтер (приказ о приеме на работу от 04.02.2020г. №5/2, согласован с Учредителем, согласно гл. 5 п.5.27 Устава Предприятия</w:t>
      </w:r>
      <w:r w:rsidR="00F5759A">
        <w:rPr>
          <w:rFonts w:ascii="Times New Roman" w:hAnsi="Times New Roman" w:cs="Times New Roman"/>
          <w:sz w:val="28"/>
          <w:szCs w:val="28"/>
        </w:rPr>
        <w:t xml:space="preserve">) с 04.02.2020г. </w:t>
      </w:r>
      <w:r w:rsidR="00F5759A" w:rsidRPr="00F5759A">
        <w:rPr>
          <w:rFonts w:ascii="Times New Roman" w:hAnsi="Times New Roman" w:cs="Times New Roman"/>
          <w:sz w:val="28"/>
          <w:szCs w:val="28"/>
        </w:rPr>
        <w:t xml:space="preserve"> </w:t>
      </w:r>
      <w:r w:rsidR="00F5759A">
        <w:rPr>
          <w:rFonts w:ascii="Times New Roman" w:hAnsi="Times New Roman" w:cs="Times New Roman"/>
          <w:sz w:val="28"/>
          <w:szCs w:val="28"/>
        </w:rPr>
        <w:t>по настоящее время.</w:t>
      </w:r>
    </w:p>
    <w:p w:rsidR="00DD020B" w:rsidRPr="00DD3F10" w:rsidRDefault="00F87AAB" w:rsidP="00E95995">
      <w:pPr>
        <w:tabs>
          <w:tab w:val="left" w:pos="567"/>
        </w:tabs>
        <w:spacing w:after="0"/>
        <w:ind w:firstLine="360"/>
        <w:jc w:val="both"/>
        <w:rPr>
          <w:rFonts w:ascii="Times New Roman" w:hAnsi="Times New Roman" w:cs="Times New Roman"/>
          <w:sz w:val="26"/>
          <w:szCs w:val="26"/>
        </w:rPr>
      </w:pPr>
      <w:r>
        <w:rPr>
          <w:rFonts w:ascii="Times New Roman" w:hAnsi="Times New Roman" w:cs="Times New Roman"/>
          <w:sz w:val="28"/>
          <w:szCs w:val="28"/>
        </w:rPr>
        <w:t xml:space="preserve">   </w:t>
      </w:r>
      <w:r w:rsidR="00BF3ED9" w:rsidRPr="00DD3F10">
        <w:rPr>
          <w:rFonts w:ascii="Times New Roman" w:hAnsi="Times New Roman" w:cs="Times New Roman"/>
          <w:sz w:val="28"/>
          <w:szCs w:val="28"/>
        </w:rPr>
        <w:t xml:space="preserve">Проверка </w:t>
      </w:r>
      <w:r w:rsidR="00DD020B" w:rsidRPr="00DD3F10">
        <w:rPr>
          <w:rFonts w:ascii="Times New Roman" w:hAnsi="Times New Roman" w:cs="Times New Roman"/>
          <w:sz w:val="28"/>
          <w:szCs w:val="28"/>
        </w:rPr>
        <w:t xml:space="preserve">проведена </w:t>
      </w:r>
      <w:r w:rsidR="00BF3ED9" w:rsidRPr="00DD3F10">
        <w:rPr>
          <w:rFonts w:ascii="Times New Roman" w:hAnsi="Times New Roman" w:cs="Times New Roman"/>
          <w:sz w:val="28"/>
          <w:szCs w:val="28"/>
        </w:rPr>
        <w:t>выборочным методом с использованием представленных документов</w:t>
      </w:r>
      <w:r w:rsidR="00DD020B" w:rsidRPr="00DD3F10">
        <w:rPr>
          <w:rFonts w:ascii="Times New Roman" w:hAnsi="Times New Roman" w:cs="Times New Roman"/>
          <w:sz w:val="28"/>
          <w:szCs w:val="28"/>
        </w:rPr>
        <w:t>, в результате которой установлено следу</w:t>
      </w:r>
      <w:r w:rsidR="00AE46F9" w:rsidRPr="00DD3F10">
        <w:rPr>
          <w:rFonts w:ascii="Times New Roman" w:hAnsi="Times New Roman" w:cs="Times New Roman"/>
          <w:sz w:val="28"/>
          <w:szCs w:val="28"/>
        </w:rPr>
        <w:t>ю</w:t>
      </w:r>
      <w:r w:rsidR="00DD020B" w:rsidRPr="00DD3F10">
        <w:rPr>
          <w:rFonts w:ascii="Times New Roman" w:hAnsi="Times New Roman" w:cs="Times New Roman"/>
          <w:sz w:val="28"/>
          <w:szCs w:val="28"/>
        </w:rPr>
        <w:t>щее:</w:t>
      </w:r>
    </w:p>
    <w:p w:rsidR="00416C9B" w:rsidRPr="00DD3F10" w:rsidRDefault="00416C9B" w:rsidP="00DD3F10">
      <w:pPr>
        <w:spacing w:after="0" w:line="240" w:lineRule="auto"/>
        <w:ind w:firstLine="360"/>
        <w:rPr>
          <w:rFonts w:ascii="Times New Roman" w:hAnsi="Times New Roman" w:cs="Times New Roman"/>
        </w:rPr>
      </w:pPr>
    </w:p>
    <w:p w:rsidR="00CA0E2E" w:rsidRDefault="00CA0E2E" w:rsidP="0055268E">
      <w:pPr>
        <w:tabs>
          <w:tab w:val="left" w:pos="0"/>
        </w:tabs>
        <w:spacing w:after="0" w:line="215" w:lineRule="atLeast"/>
        <w:jc w:val="center"/>
        <w:textAlignment w:val="baseline"/>
        <w:rPr>
          <w:rFonts w:ascii="Times New Roman" w:eastAsia="Times New Roman" w:hAnsi="Times New Roman" w:cs="Times New Roman"/>
          <w:b/>
          <w:sz w:val="28"/>
          <w:szCs w:val="28"/>
        </w:rPr>
      </w:pPr>
      <w:r w:rsidRPr="00CA0E2E">
        <w:rPr>
          <w:rFonts w:ascii="Times New Roman" w:eastAsia="Times New Roman" w:hAnsi="Times New Roman" w:cs="Times New Roman"/>
          <w:b/>
          <w:sz w:val="28"/>
          <w:szCs w:val="28"/>
        </w:rPr>
        <w:t>Обеспечения сохранности и правильности ведения учета материальных запасов и основных средств,</w:t>
      </w:r>
    </w:p>
    <w:p w:rsidR="00CA0E2E" w:rsidRDefault="00CA0E2E" w:rsidP="0055268E">
      <w:pPr>
        <w:tabs>
          <w:tab w:val="left" w:pos="0"/>
        </w:tabs>
        <w:spacing w:after="0" w:line="215" w:lineRule="atLeast"/>
        <w:jc w:val="center"/>
        <w:textAlignment w:val="baseline"/>
        <w:rPr>
          <w:rFonts w:ascii="Times New Roman" w:eastAsia="Times New Roman" w:hAnsi="Times New Roman" w:cs="Times New Roman"/>
          <w:b/>
          <w:sz w:val="28"/>
          <w:szCs w:val="28"/>
        </w:rPr>
      </w:pPr>
      <w:r w:rsidRPr="00CA0E2E">
        <w:rPr>
          <w:rFonts w:ascii="Times New Roman" w:eastAsia="Times New Roman" w:hAnsi="Times New Roman" w:cs="Times New Roman"/>
          <w:b/>
          <w:sz w:val="28"/>
          <w:szCs w:val="28"/>
        </w:rPr>
        <w:t>целевого и эффективного использования имущества</w:t>
      </w:r>
    </w:p>
    <w:p w:rsidR="0055268E" w:rsidRPr="00CA0E2E" w:rsidRDefault="0055268E" w:rsidP="0055268E">
      <w:pPr>
        <w:tabs>
          <w:tab w:val="left" w:pos="0"/>
        </w:tabs>
        <w:spacing w:after="0" w:line="215" w:lineRule="atLeast"/>
        <w:jc w:val="center"/>
        <w:textAlignment w:val="baseline"/>
        <w:rPr>
          <w:rFonts w:ascii="Times New Roman" w:eastAsia="Times New Roman" w:hAnsi="Times New Roman" w:cs="Times New Roman"/>
          <w:b/>
          <w:sz w:val="28"/>
          <w:szCs w:val="28"/>
        </w:rPr>
      </w:pPr>
    </w:p>
    <w:p w:rsidR="007C74DC" w:rsidRPr="00D32437" w:rsidRDefault="007C74DC" w:rsidP="007C74DC">
      <w:pPr>
        <w:pStyle w:val="ac"/>
        <w:spacing w:after="0" w:line="240" w:lineRule="auto"/>
        <w:ind w:left="0" w:firstLine="567"/>
        <w:jc w:val="both"/>
        <w:rPr>
          <w:rFonts w:ascii="Times New Roman" w:hAnsi="Times New Roman" w:cs="Times New Roman"/>
          <w:sz w:val="28"/>
          <w:szCs w:val="28"/>
        </w:rPr>
      </w:pPr>
      <w:r w:rsidRPr="00D32437">
        <w:rPr>
          <w:rFonts w:ascii="Times New Roman" w:hAnsi="Times New Roman" w:cs="Times New Roman"/>
          <w:sz w:val="28"/>
          <w:szCs w:val="28"/>
        </w:rPr>
        <w:t>Имущество предприятия принадлежит на праве собственности МО Саракташский поссовет.</w:t>
      </w:r>
    </w:p>
    <w:p w:rsidR="007C74DC" w:rsidRPr="00D32437" w:rsidRDefault="007C74DC" w:rsidP="007C74DC">
      <w:pPr>
        <w:pStyle w:val="ac"/>
        <w:spacing w:after="0" w:line="240" w:lineRule="auto"/>
        <w:ind w:left="0" w:firstLine="567"/>
        <w:jc w:val="both"/>
        <w:rPr>
          <w:rFonts w:ascii="Times New Roman" w:hAnsi="Times New Roman" w:cs="Times New Roman"/>
          <w:sz w:val="28"/>
          <w:szCs w:val="28"/>
        </w:rPr>
      </w:pPr>
      <w:r w:rsidRPr="00D32437">
        <w:rPr>
          <w:rFonts w:ascii="Times New Roman" w:hAnsi="Times New Roman" w:cs="Times New Roman"/>
          <w:sz w:val="28"/>
          <w:szCs w:val="28"/>
        </w:rPr>
        <w:t xml:space="preserve">Права собственника, в отношении закреплённого за предприятием имущества осуществляет Учредитель предприятия (администрация МО </w:t>
      </w:r>
      <w:r w:rsidR="005207CC" w:rsidRPr="00D32437">
        <w:rPr>
          <w:rFonts w:ascii="Times New Roman" w:hAnsi="Times New Roman" w:cs="Times New Roman"/>
          <w:sz w:val="28"/>
          <w:szCs w:val="28"/>
        </w:rPr>
        <w:t>Саракташский поссовет</w:t>
      </w:r>
      <w:r w:rsidRPr="00D32437">
        <w:rPr>
          <w:rFonts w:ascii="Times New Roman" w:hAnsi="Times New Roman" w:cs="Times New Roman"/>
          <w:sz w:val="28"/>
          <w:szCs w:val="28"/>
        </w:rPr>
        <w:t>).</w:t>
      </w:r>
    </w:p>
    <w:p w:rsidR="007C74DC" w:rsidRPr="00D32437" w:rsidRDefault="007C74DC" w:rsidP="00340476">
      <w:pPr>
        <w:pStyle w:val="ac"/>
        <w:spacing w:after="0"/>
        <w:ind w:left="0" w:firstLine="567"/>
        <w:jc w:val="both"/>
        <w:rPr>
          <w:rFonts w:ascii="Times New Roman" w:hAnsi="Times New Roman" w:cs="Times New Roman"/>
          <w:sz w:val="28"/>
          <w:szCs w:val="28"/>
        </w:rPr>
      </w:pPr>
      <w:r w:rsidRPr="00D32437">
        <w:rPr>
          <w:rFonts w:ascii="Times New Roman" w:hAnsi="Times New Roman" w:cs="Times New Roman"/>
          <w:sz w:val="28"/>
          <w:szCs w:val="28"/>
        </w:rPr>
        <w:t>Имущество предприятия находится на праве хозяйственного ведения и отражается на его самостоятельном балансе (п.3.</w:t>
      </w:r>
      <w:r w:rsidR="00D32437" w:rsidRPr="00D32437">
        <w:rPr>
          <w:rFonts w:ascii="Times New Roman" w:hAnsi="Times New Roman" w:cs="Times New Roman"/>
          <w:sz w:val="28"/>
          <w:szCs w:val="28"/>
        </w:rPr>
        <w:t>1</w:t>
      </w:r>
      <w:r w:rsidRPr="00D32437">
        <w:rPr>
          <w:rFonts w:ascii="Times New Roman" w:hAnsi="Times New Roman" w:cs="Times New Roman"/>
          <w:sz w:val="28"/>
          <w:szCs w:val="28"/>
        </w:rPr>
        <w:t xml:space="preserve"> Устава).</w:t>
      </w:r>
    </w:p>
    <w:p w:rsidR="007C74DC" w:rsidRPr="00D32437" w:rsidRDefault="007C74DC" w:rsidP="00340476">
      <w:pPr>
        <w:pStyle w:val="ac"/>
        <w:spacing w:after="0"/>
        <w:ind w:left="0" w:firstLine="567"/>
        <w:jc w:val="both"/>
        <w:rPr>
          <w:rFonts w:ascii="Times New Roman" w:hAnsi="Times New Roman" w:cs="Times New Roman"/>
          <w:sz w:val="28"/>
          <w:szCs w:val="28"/>
        </w:rPr>
      </w:pPr>
      <w:r w:rsidRPr="00D32437">
        <w:rPr>
          <w:rFonts w:ascii="Times New Roman" w:hAnsi="Times New Roman" w:cs="Times New Roman"/>
          <w:sz w:val="28"/>
          <w:szCs w:val="28"/>
        </w:rPr>
        <w:t>Право на имущество, закрепляемое за предприятием на праве хозяйственного ведения, возникает с момента передачи имущества предприятию.</w:t>
      </w:r>
    </w:p>
    <w:p w:rsidR="007C74DC" w:rsidRPr="00D32437" w:rsidRDefault="007C74DC" w:rsidP="00340476">
      <w:pPr>
        <w:pStyle w:val="ac"/>
        <w:spacing w:after="0"/>
        <w:ind w:left="0" w:firstLine="567"/>
        <w:jc w:val="both"/>
        <w:rPr>
          <w:rFonts w:ascii="Times New Roman" w:hAnsi="Times New Roman" w:cs="Times New Roman"/>
          <w:sz w:val="28"/>
          <w:szCs w:val="28"/>
        </w:rPr>
      </w:pPr>
      <w:r w:rsidRPr="00D32437">
        <w:rPr>
          <w:rFonts w:ascii="Times New Roman" w:hAnsi="Times New Roman" w:cs="Times New Roman"/>
          <w:sz w:val="28"/>
          <w:szCs w:val="28"/>
        </w:rPr>
        <w:t xml:space="preserve">Имущество МО </w:t>
      </w:r>
      <w:r w:rsidR="00D32437" w:rsidRPr="00D32437">
        <w:rPr>
          <w:rFonts w:ascii="Times New Roman" w:hAnsi="Times New Roman" w:cs="Times New Roman"/>
          <w:sz w:val="28"/>
          <w:szCs w:val="28"/>
        </w:rPr>
        <w:t xml:space="preserve">Саракташский поссовет </w:t>
      </w:r>
      <w:r w:rsidRPr="00D32437">
        <w:rPr>
          <w:rFonts w:ascii="Times New Roman" w:hAnsi="Times New Roman" w:cs="Times New Roman"/>
          <w:sz w:val="28"/>
          <w:szCs w:val="28"/>
        </w:rPr>
        <w:t>закреплено на праве хозяйственного ведения за МУП ЖКХ «</w:t>
      </w:r>
      <w:r w:rsidR="00D32437" w:rsidRPr="00D32437">
        <w:rPr>
          <w:rFonts w:ascii="Times New Roman" w:hAnsi="Times New Roman" w:cs="Times New Roman"/>
          <w:sz w:val="28"/>
          <w:szCs w:val="28"/>
        </w:rPr>
        <w:t>Стимул</w:t>
      </w:r>
      <w:r w:rsidRPr="00D32437">
        <w:rPr>
          <w:rFonts w:ascii="Times New Roman" w:hAnsi="Times New Roman" w:cs="Times New Roman"/>
          <w:sz w:val="28"/>
          <w:szCs w:val="28"/>
        </w:rPr>
        <w:t xml:space="preserve">» </w:t>
      </w:r>
      <w:r w:rsidR="00D32437" w:rsidRPr="00D32437">
        <w:rPr>
          <w:rFonts w:ascii="Times New Roman" w:hAnsi="Times New Roman"/>
          <w:sz w:val="28"/>
          <w:szCs w:val="28"/>
        </w:rPr>
        <w:t>распоряжениями администрации Саракташского поссовета</w:t>
      </w:r>
      <w:r w:rsidR="00D32437" w:rsidRPr="00CA0E2E">
        <w:rPr>
          <w:rFonts w:ascii="Times New Roman" w:hAnsi="Times New Roman"/>
          <w:sz w:val="28"/>
          <w:szCs w:val="28"/>
        </w:rPr>
        <w:t xml:space="preserve"> от 11.01.2012г. №1/1-р, от 30.12.2013г. №10-р,</w:t>
      </w:r>
      <w:r w:rsidR="00D32437">
        <w:rPr>
          <w:rFonts w:ascii="Times New Roman" w:hAnsi="Times New Roman"/>
          <w:sz w:val="28"/>
          <w:szCs w:val="28"/>
        </w:rPr>
        <w:t xml:space="preserve"> </w:t>
      </w:r>
      <w:r w:rsidR="00D32437" w:rsidRPr="00CA0E2E">
        <w:rPr>
          <w:rFonts w:ascii="Times New Roman" w:hAnsi="Times New Roman"/>
          <w:sz w:val="28"/>
          <w:szCs w:val="28"/>
        </w:rPr>
        <w:t>от 31.03.2014г. №8-р, от 23.06.2014г. №13-р за МУП ЖКХ «Стимул», постановлени</w:t>
      </w:r>
      <w:r w:rsidR="00D32437">
        <w:rPr>
          <w:rFonts w:ascii="Times New Roman" w:hAnsi="Times New Roman"/>
          <w:sz w:val="28"/>
          <w:szCs w:val="28"/>
        </w:rPr>
        <w:t>ями</w:t>
      </w:r>
      <w:r w:rsidR="00D32437" w:rsidRPr="00CA0E2E">
        <w:rPr>
          <w:rFonts w:ascii="Times New Roman" w:hAnsi="Times New Roman"/>
          <w:sz w:val="28"/>
          <w:szCs w:val="28"/>
        </w:rPr>
        <w:t xml:space="preserve"> администрации МО Саракташский </w:t>
      </w:r>
      <w:r w:rsidR="00D32437">
        <w:rPr>
          <w:rFonts w:ascii="Times New Roman" w:hAnsi="Times New Roman"/>
          <w:sz w:val="28"/>
          <w:szCs w:val="28"/>
        </w:rPr>
        <w:t>поссовет от 14.03.2018г. №113-п, от 09.01.2020г. №1/1-п, от 12.11.2020г. №280/1-</w:t>
      </w:r>
      <w:r w:rsidR="00D32437" w:rsidRPr="00D32437">
        <w:rPr>
          <w:rFonts w:ascii="Times New Roman" w:hAnsi="Times New Roman"/>
          <w:sz w:val="28"/>
          <w:szCs w:val="28"/>
        </w:rPr>
        <w:t xml:space="preserve">п </w:t>
      </w:r>
      <w:r w:rsidRPr="00D32437">
        <w:rPr>
          <w:rFonts w:ascii="Times New Roman" w:hAnsi="Times New Roman" w:cs="Times New Roman"/>
          <w:sz w:val="28"/>
          <w:szCs w:val="28"/>
        </w:rPr>
        <w:t>и актами о приеме-передаче объектов нефинансовых акти</w:t>
      </w:r>
      <w:r w:rsidR="0089318C">
        <w:rPr>
          <w:rFonts w:ascii="Times New Roman" w:hAnsi="Times New Roman" w:cs="Times New Roman"/>
          <w:sz w:val="28"/>
          <w:szCs w:val="28"/>
        </w:rPr>
        <w:t>вов (Таблица №1).</w:t>
      </w:r>
    </w:p>
    <w:p w:rsidR="00AE46F9" w:rsidRPr="00CA0E2E" w:rsidRDefault="00F74A37" w:rsidP="00E95995">
      <w:pPr>
        <w:pStyle w:val="32"/>
        <w:tabs>
          <w:tab w:val="left" w:pos="851"/>
        </w:tabs>
        <w:spacing w:after="0"/>
        <w:ind w:left="0" w:firstLine="567"/>
        <w:jc w:val="both"/>
        <w:rPr>
          <w:rFonts w:ascii="Times New Roman" w:hAnsi="Times New Roman"/>
          <w:sz w:val="28"/>
          <w:szCs w:val="28"/>
        </w:rPr>
      </w:pPr>
      <w:r w:rsidRPr="00D854EA">
        <w:rPr>
          <w:rFonts w:ascii="Times New Roman" w:hAnsi="Times New Roman"/>
          <w:sz w:val="28"/>
          <w:szCs w:val="28"/>
        </w:rPr>
        <w:t>Данное имущество отражено на балансе Предприятия (на счете 01</w:t>
      </w:r>
      <w:r w:rsidRPr="00CA0E2E">
        <w:rPr>
          <w:rFonts w:ascii="Times New Roman" w:hAnsi="Times New Roman"/>
          <w:sz w:val="28"/>
          <w:szCs w:val="28"/>
        </w:rPr>
        <w:t xml:space="preserve">). </w:t>
      </w:r>
    </w:p>
    <w:p w:rsidR="00AE46F9" w:rsidRPr="00E309F8" w:rsidRDefault="00F87AAB" w:rsidP="00AE46F9">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AE46F9" w:rsidRPr="00E309F8">
        <w:rPr>
          <w:rFonts w:ascii="Times New Roman" w:eastAsia="Times New Roman" w:hAnsi="Times New Roman" w:cs="Times New Roman"/>
          <w:i/>
          <w:sz w:val="28"/>
          <w:szCs w:val="28"/>
        </w:rPr>
        <w:t>Таблица №1</w:t>
      </w:r>
    </w:p>
    <w:tbl>
      <w:tblPr>
        <w:tblW w:w="95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6"/>
        <w:gridCol w:w="2916"/>
        <w:gridCol w:w="2410"/>
        <w:gridCol w:w="1701"/>
        <w:gridCol w:w="1997"/>
      </w:tblGrid>
      <w:tr w:rsidR="00AE46F9" w:rsidRPr="00F20C42" w:rsidTr="001750DA">
        <w:tc>
          <w:tcPr>
            <w:tcW w:w="486" w:type="dxa"/>
          </w:tcPr>
          <w:p w:rsidR="00AE46F9" w:rsidRPr="00AD447C" w:rsidRDefault="00AE46F9" w:rsidP="00DD3F10">
            <w:pPr>
              <w:spacing w:after="0" w:line="240" w:lineRule="auto"/>
              <w:jc w:val="center"/>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п/п</w:t>
            </w:r>
          </w:p>
        </w:tc>
        <w:tc>
          <w:tcPr>
            <w:tcW w:w="2916" w:type="dxa"/>
          </w:tcPr>
          <w:p w:rsidR="00AE46F9" w:rsidRPr="00AD447C" w:rsidRDefault="00AE46F9" w:rsidP="00DD3F10">
            <w:pPr>
              <w:spacing w:after="0" w:line="240" w:lineRule="auto"/>
              <w:jc w:val="center"/>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Вид имущества</w:t>
            </w:r>
          </w:p>
        </w:tc>
        <w:tc>
          <w:tcPr>
            <w:tcW w:w="2410" w:type="dxa"/>
          </w:tcPr>
          <w:p w:rsidR="001750DA" w:rsidRDefault="00AE46F9" w:rsidP="00DD3F10">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 xml:space="preserve">Основание </w:t>
            </w:r>
          </w:p>
          <w:p w:rsidR="00AE46F9" w:rsidRPr="00F20C42" w:rsidRDefault="00AE46F9" w:rsidP="00DD3F10">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использования</w:t>
            </w:r>
          </w:p>
          <w:p w:rsidR="00AE46F9" w:rsidRPr="00F20C42" w:rsidRDefault="00AE46F9" w:rsidP="00DD3F10">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имущества</w:t>
            </w:r>
          </w:p>
        </w:tc>
        <w:tc>
          <w:tcPr>
            <w:tcW w:w="1701" w:type="dxa"/>
          </w:tcPr>
          <w:p w:rsidR="00AE46F9" w:rsidRDefault="00AE46F9" w:rsidP="00DD3F10">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Срок</w:t>
            </w:r>
          </w:p>
          <w:p w:rsidR="00AE46F9" w:rsidRPr="00F20C42" w:rsidRDefault="00AE46F9" w:rsidP="00DD3F10">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использования</w:t>
            </w:r>
          </w:p>
        </w:tc>
        <w:tc>
          <w:tcPr>
            <w:tcW w:w="1997" w:type="dxa"/>
          </w:tcPr>
          <w:p w:rsidR="00AE46F9" w:rsidRPr="00F20C42" w:rsidRDefault="00AE46F9" w:rsidP="00DD3F10">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Используется</w:t>
            </w:r>
          </w:p>
          <w:p w:rsidR="00AE46F9" w:rsidRPr="00F20C42" w:rsidRDefault="00AE46F9" w:rsidP="00DD3F10">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(не используется)</w:t>
            </w:r>
          </w:p>
        </w:tc>
      </w:tr>
      <w:tr w:rsidR="00C3298C" w:rsidRPr="00F20C42" w:rsidTr="001750DA">
        <w:tc>
          <w:tcPr>
            <w:tcW w:w="486" w:type="dxa"/>
          </w:tcPr>
          <w:p w:rsidR="00C3298C" w:rsidRDefault="00D854EA"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916" w:type="dxa"/>
          </w:tcPr>
          <w:p w:rsidR="00C3298C" w:rsidRDefault="00C3298C" w:rsidP="00DD3F1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Нежилое здание (цех, кадаст</w:t>
            </w:r>
            <w:r w:rsidR="001750DA">
              <w:rPr>
                <w:rFonts w:ascii="Times New Roman" w:eastAsia="Times New Roman" w:hAnsi="Times New Roman" w:cs="Times New Roman"/>
                <w:sz w:val="20"/>
                <w:szCs w:val="20"/>
              </w:rPr>
              <w:t xml:space="preserve">ровый </w:t>
            </w:r>
            <w:r>
              <w:rPr>
                <w:rFonts w:ascii="Times New Roman" w:eastAsia="Times New Roman" w:hAnsi="Times New Roman" w:cs="Times New Roman"/>
                <w:sz w:val="20"/>
                <w:szCs w:val="20"/>
              </w:rPr>
              <w:t>номер 56:26:0000000:4584, площадью 1028,3 кв.м., год постройки 1982)</w:t>
            </w:r>
          </w:p>
        </w:tc>
        <w:tc>
          <w:tcPr>
            <w:tcW w:w="2410" w:type="dxa"/>
          </w:tcPr>
          <w:p w:rsidR="00C3298C" w:rsidRPr="00AD447C" w:rsidRDefault="00C3298C" w:rsidP="00C3298C">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xml:space="preserve">Акт </w:t>
            </w:r>
            <w:r>
              <w:rPr>
                <w:rFonts w:ascii="Times New Roman" w:eastAsia="Times New Roman" w:hAnsi="Times New Roman" w:cs="Times New Roman"/>
                <w:sz w:val="20"/>
                <w:szCs w:val="20"/>
              </w:rPr>
              <w:t xml:space="preserve">о </w:t>
            </w:r>
            <w:r w:rsidRPr="00AD447C">
              <w:rPr>
                <w:rFonts w:ascii="Times New Roman" w:eastAsia="Times New Roman" w:hAnsi="Times New Roman" w:cs="Times New Roman"/>
                <w:sz w:val="20"/>
                <w:szCs w:val="20"/>
              </w:rPr>
              <w:t>прием</w:t>
            </w:r>
            <w:r>
              <w:rPr>
                <w:rFonts w:ascii="Times New Roman" w:eastAsia="Times New Roman" w:hAnsi="Times New Roman" w:cs="Times New Roman"/>
                <w:sz w:val="20"/>
                <w:szCs w:val="20"/>
              </w:rPr>
              <w:t>ке</w:t>
            </w:r>
            <w:r w:rsidRPr="00AD447C">
              <w:rPr>
                <w:rFonts w:ascii="Times New Roman" w:eastAsia="Times New Roman" w:hAnsi="Times New Roman" w:cs="Times New Roman"/>
                <w:sz w:val="20"/>
                <w:szCs w:val="20"/>
              </w:rPr>
              <w:t xml:space="preserve"> - передач</w:t>
            </w:r>
            <w:r>
              <w:rPr>
                <w:rFonts w:ascii="Times New Roman" w:eastAsia="Times New Roman" w:hAnsi="Times New Roman" w:cs="Times New Roman"/>
                <w:sz w:val="20"/>
                <w:szCs w:val="20"/>
              </w:rPr>
              <w:t>е</w:t>
            </w:r>
            <w:r w:rsidRPr="00AD447C">
              <w:rPr>
                <w:rFonts w:ascii="Times New Roman" w:eastAsia="Times New Roman" w:hAnsi="Times New Roman" w:cs="Times New Roman"/>
                <w:sz w:val="20"/>
                <w:szCs w:val="20"/>
              </w:rPr>
              <w:t xml:space="preserve"> от 1</w:t>
            </w:r>
            <w:r>
              <w:rPr>
                <w:rFonts w:ascii="Times New Roman" w:eastAsia="Times New Roman" w:hAnsi="Times New Roman" w:cs="Times New Roman"/>
                <w:sz w:val="20"/>
                <w:szCs w:val="20"/>
              </w:rPr>
              <w:t>2.1</w:t>
            </w:r>
            <w:r w:rsidRPr="00AD447C">
              <w:rPr>
                <w:rFonts w:ascii="Times New Roman" w:eastAsia="Times New Roman" w:hAnsi="Times New Roman" w:cs="Times New Roman"/>
                <w:sz w:val="20"/>
                <w:szCs w:val="20"/>
              </w:rPr>
              <w:t>1.20</w:t>
            </w:r>
            <w:r>
              <w:rPr>
                <w:rFonts w:ascii="Times New Roman" w:eastAsia="Times New Roman" w:hAnsi="Times New Roman" w:cs="Times New Roman"/>
                <w:sz w:val="20"/>
                <w:szCs w:val="20"/>
              </w:rPr>
              <w:t>20</w:t>
            </w:r>
            <w:r w:rsidRPr="00AD447C">
              <w:rPr>
                <w:rFonts w:ascii="Times New Roman" w:eastAsia="Times New Roman" w:hAnsi="Times New Roman" w:cs="Times New Roman"/>
                <w:sz w:val="20"/>
                <w:szCs w:val="20"/>
              </w:rPr>
              <w:t>г. №</w:t>
            </w:r>
            <w:r>
              <w:rPr>
                <w:rFonts w:ascii="Times New Roman" w:eastAsia="Times New Roman" w:hAnsi="Times New Roman" w:cs="Times New Roman"/>
                <w:sz w:val="20"/>
                <w:szCs w:val="20"/>
              </w:rPr>
              <w:t>1</w:t>
            </w:r>
          </w:p>
          <w:p w:rsidR="00C3298C" w:rsidRPr="0045553F" w:rsidRDefault="003161EE" w:rsidP="00DD3F10">
            <w:pPr>
              <w:spacing w:after="0" w:line="240" w:lineRule="auto"/>
              <w:rPr>
                <w:rFonts w:ascii="Times New Roman" w:eastAsia="Times New Roman" w:hAnsi="Times New Roman" w:cs="Times New Roman"/>
                <w:sz w:val="20"/>
                <w:szCs w:val="20"/>
              </w:rPr>
            </w:pPr>
            <w:r w:rsidRPr="003161EE">
              <w:rPr>
                <w:rFonts w:ascii="Times New Roman" w:eastAsia="Times New Roman" w:hAnsi="Times New Roman" w:cs="Times New Roman"/>
                <w:b/>
                <w:i/>
                <w:sz w:val="20"/>
                <w:szCs w:val="20"/>
              </w:rPr>
              <w:t>Договор о закреплении имущества на праве хозяйственного ведения</w:t>
            </w:r>
            <w:r>
              <w:rPr>
                <w:rFonts w:ascii="Times New Roman" w:eastAsia="Times New Roman" w:hAnsi="Times New Roman" w:cs="Times New Roman"/>
                <w:b/>
                <w:i/>
                <w:sz w:val="20"/>
                <w:szCs w:val="20"/>
              </w:rPr>
              <w:t xml:space="preserve"> отсутствует.</w:t>
            </w:r>
          </w:p>
        </w:tc>
        <w:tc>
          <w:tcPr>
            <w:tcW w:w="1701" w:type="dxa"/>
          </w:tcPr>
          <w:p w:rsidR="00C3298C" w:rsidRPr="00AD447C" w:rsidRDefault="00C3298C" w:rsidP="00F5759A">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997" w:type="dxa"/>
          </w:tcPr>
          <w:p w:rsidR="00C3298C" w:rsidRDefault="00C3298C" w:rsidP="00C329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w:t>
            </w:r>
            <w:r w:rsidRPr="00AD447C">
              <w:rPr>
                <w:rFonts w:ascii="Times New Roman" w:eastAsia="Times New Roman" w:hAnsi="Times New Roman" w:cs="Times New Roman"/>
                <w:sz w:val="20"/>
                <w:szCs w:val="20"/>
              </w:rPr>
              <w:t>спользуется</w:t>
            </w:r>
          </w:p>
          <w:p w:rsidR="00C3298C" w:rsidRPr="0078375B" w:rsidRDefault="00C3298C" w:rsidP="00DD3F10">
            <w:pPr>
              <w:spacing w:after="0" w:line="240" w:lineRule="auto"/>
              <w:rPr>
                <w:rFonts w:ascii="Times New Roman" w:eastAsia="Times New Roman" w:hAnsi="Times New Roman" w:cs="Times New Roman"/>
                <w:sz w:val="20"/>
                <w:szCs w:val="20"/>
              </w:rPr>
            </w:pPr>
          </w:p>
        </w:tc>
      </w:tr>
      <w:tr w:rsidR="00C3298C" w:rsidRPr="00F20C42" w:rsidTr="001750DA">
        <w:tc>
          <w:tcPr>
            <w:tcW w:w="486" w:type="dxa"/>
          </w:tcPr>
          <w:p w:rsidR="00C3298C" w:rsidRDefault="00D854EA"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916" w:type="dxa"/>
          </w:tcPr>
          <w:p w:rsidR="00C3298C" w:rsidRDefault="00C3298C" w:rsidP="00DD3F1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Земельный участок по адресу: Оренбургская область, п.Саракташ, ул.Производственная №17б, </w:t>
            </w:r>
            <w:r>
              <w:rPr>
                <w:rFonts w:ascii="Times New Roman" w:eastAsia="Times New Roman" w:hAnsi="Times New Roman" w:cs="Times New Roman"/>
                <w:sz w:val="20"/>
                <w:szCs w:val="20"/>
              </w:rPr>
              <w:lastRenderedPageBreak/>
              <w:t>площадью 7620 кв.м.</w:t>
            </w:r>
          </w:p>
        </w:tc>
        <w:tc>
          <w:tcPr>
            <w:tcW w:w="2410" w:type="dxa"/>
          </w:tcPr>
          <w:p w:rsidR="00C3298C" w:rsidRDefault="00C3298C" w:rsidP="00F5759A">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lastRenderedPageBreak/>
              <w:t xml:space="preserve">Акт </w:t>
            </w:r>
            <w:r>
              <w:rPr>
                <w:rFonts w:ascii="Times New Roman" w:eastAsia="Times New Roman" w:hAnsi="Times New Roman" w:cs="Times New Roman"/>
                <w:sz w:val="20"/>
                <w:szCs w:val="20"/>
              </w:rPr>
              <w:t xml:space="preserve">о </w:t>
            </w:r>
            <w:r w:rsidRPr="00AD447C">
              <w:rPr>
                <w:rFonts w:ascii="Times New Roman" w:eastAsia="Times New Roman" w:hAnsi="Times New Roman" w:cs="Times New Roman"/>
                <w:sz w:val="20"/>
                <w:szCs w:val="20"/>
              </w:rPr>
              <w:t>прием</w:t>
            </w:r>
            <w:r>
              <w:rPr>
                <w:rFonts w:ascii="Times New Roman" w:eastAsia="Times New Roman" w:hAnsi="Times New Roman" w:cs="Times New Roman"/>
                <w:sz w:val="20"/>
                <w:szCs w:val="20"/>
              </w:rPr>
              <w:t>ке</w:t>
            </w:r>
            <w:r w:rsidRPr="00AD447C">
              <w:rPr>
                <w:rFonts w:ascii="Times New Roman" w:eastAsia="Times New Roman" w:hAnsi="Times New Roman" w:cs="Times New Roman"/>
                <w:sz w:val="20"/>
                <w:szCs w:val="20"/>
              </w:rPr>
              <w:t xml:space="preserve"> - передач</w:t>
            </w:r>
            <w:r>
              <w:rPr>
                <w:rFonts w:ascii="Times New Roman" w:eastAsia="Times New Roman" w:hAnsi="Times New Roman" w:cs="Times New Roman"/>
                <w:sz w:val="20"/>
                <w:szCs w:val="20"/>
              </w:rPr>
              <w:t>е</w:t>
            </w:r>
            <w:r w:rsidRPr="00AD447C">
              <w:rPr>
                <w:rFonts w:ascii="Times New Roman" w:eastAsia="Times New Roman" w:hAnsi="Times New Roman" w:cs="Times New Roman"/>
                <w:sz w:val="20"/>
                <w:szCs w:val="20"/>
              </w:rPr>
              <w:t xml:space="preserve"> от 1</w:t>
            </w:r>
            <w:r>
              <w:rPr>
                <w:rFonts w:ascii="Times New Roman" w:eastAsia="Times New Roman" w:hAnsi="Times New Roman" w:cs="Times New Roman"/>
                <w:sz w:val="20"/>
                <w:szCs w:val="20"/>
              </w:rPr>
              <w:t>2.1</w:t>
            </w:r>
            <w:r w:rsidRPr="00AD447C">
              <w:rPr>
                <w:rFonts w:ascii="Times New Roman" w:eastAsia="Times New Roman" w:hAnsi="Times New Roman" w:cs="Times New Roman"/>
                <w:sz w:val="20"/>
                <w:szCs w:val="20"/>
              </w:rPr>
              <w:t>1.20</w:t>
            </w:r>
            <w:r>
              <w:rPr>
                <w:rFonts w:ascii="Times New Roman" w:eastAsia="Times New Roman" w:hAnsi="Times New Roman" w:cs="Times New Roman"/>
                <w:sz w:val="20"/>
                <w:szCs w:val="20"/>
              </w:rPr>
              <w:t>20</w:t>
            </w:r>
            <w:r w:rsidRPr="00AD447C">
              <w:rPr>
                <w:rFonts w:ascii="Times New Roman" w:eastAsia="Times New Roman" w:hAnsi="Times New Roman" w:cs="Times New Roman"/>
                <w:sz w:val="20"/>
                <w:szCs w:val="20"/>
              </w:rPr>
              <w:t>г. №</w:t>
            </w:r>
            <w:r>
              <w:rPr>
                <w:rFonts w:ascii="Times New Roman" w:eastAsia="Times New Roman" w:hAnsi="Times New Roman" w:cs="Times New Roman"/>
                <w:sz w:val="20"/>
                <w:szCs w:val="20"/>
              </w:rPr>
              <w:t>2</w:t>
            </w:r>
          </w:p>
          <w:p w:rsidR="003161EE" w:rsidRPr="00AD447C" w:rsidRDefault="003161EE" w:rsidP="00F5759A">
            <w:pPr>
              <w:spacing w:after="0" w:line="240" w:lineRule="auto"/>
              <w:rPr>
                <w:rFonts w:ascii="Times New Roman" w:eastAsia="Times New Roman" w:hAnsi="Times New Roman" w:cs="Times New Roman"/>
                <w:sz w:val="20"/>
                <w:szCs w:val="20"/>
              </w:rPr>
            </w:pPr>
            <w:r w:rsidRPr="003161EE">
              <w:rPr>
                <w:rFonts w:ascii="Times New Roman" w:eastAsia="Times New Roman" w:hAnsi="Times New Roman" w:cs="Times New Roman"/>
                <w:b/>
                <w:i/>
                <w:sz w:val="20"/>
                <w:szCs w:val="20"/>
              </w:rPr>
              <w:t>Договор о закреплении имущества на праве хозяйственного ведения</w:t>
            </w:r>
            <w:r>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lastRenderedPageBreak/>
              <w:t>отсутствует.</w:t>
            </w:r>
          </w:p>
          <w:p w:rsidR="00C3298C" w:rsidRPr="0045553F" w:rsidRDefault="00C3298C" w:rsidP="00F5759A">
            <w:pPr>
              <w:spacing w:after="0" w:line="240" w:lineRule="auto"/>
              <w:rPr>
                <w:rFonts w:ascii="Times New Roman" w:eastAsia="Times New Roman" w:hAnsi="Times New Roman" w:cs="Times New Roman"/>
                <w:sz w:val="20"/>
                <w:szCs w:val="20"/>
              </w:rPr>
            </w:pPr>
          </w:p>
        </w:tc>
        <w:tc>
          <w:tcPr>
            <w:tcW w:w="1701" w:type="dxa"/>
          </w:tcPr>
          <w:p w:rsidR="00C3298C" w:rsidRPr="00AD447C" w:rsidRDefault="00C3298C" w:rsidP="00F5759A">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lastRenderedPageBreak/>
              <w:t>Бессрочно</w:t>
            </w:r>
          </w:p>
        </w:tc>
        <w:tc>
          <w:tcPr>
            <w:tcW w:w="1997" w:type="dxa"/>
          </w:tcPr>
          <w:p w:rsidR="00C3298C" w:rsidRDefault="00C3298C" w:rsidP="00F5759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w:t>
            </w:r>
            <w:r w:rsidRPr="00AD447C">
              <w:rPr>
                <w:rFonts w:ascii="Times New Roman" w:eastAsia="Times New Roman" w:hAnsi="Times New Roman" w:cs="Times New Roman"/>
                <w:sz w:val="20"/>
                <w:szCs w:val="20"/>
              </w:rPr>
              <w:t>спользуется</w:t>
            </w:r>
          </w:p>
          <w:p w:rsidR="00C3298C" w:rsidRPr="0078375B" w:rsidRDefault="00C3298C" w:rsidP="00F5759A">
            <w:pPr>
              <w:spacing w:after="0" w:line="240" w:lineRule="auto"/>
              <w:rPr>
                <w:rFonts w:ascii="Times New Roman" w:eastAsia="Times New Roman" w:hAnsi="Times New Roman" w:cs="Times New Roman"/>
                <w:sz w:val="20"/>
                <w:szCs w:val="20"/>
              </w:rPr>
            </w:pPr>
          </w:p>
        </w:tc>
      </w:tr>
      <w:tr w:rsidR="00C3298C" w:rsidRPr="00F20C42" w:rsidTr="001750DA">
        <w:tc>
          <w:tcPr>
            <w:tcW w:w="486" w:type="dxa"/>
          </w:tcPr>
          <w:p w:rsidR="00C3298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w:t>
            </w:r>
          </w:p>
        </w:tc>
        <w:tc>
          <w:tcPr>
            <w:tcW w:w="2916" w:type="dxa"/>
          </w:tcPr>
          <w:p w:rsidR="00C3298C" w:rsidRPr="00AD447C" w:rsidRDefault="00C3298C" w:rsidP="00DD3F1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Бульдозер погрузчик «ДЗ -133 Р2», год выпуска 2007</w:t>
            </w:r>
          </w:p>
        </w:tc>
        <w:tc>
          <w:tcPr>
            <w:tcW w:w="2410" w:type="dxa"/>
          </w:tcPr>
          <w:p w:rsidR="00C3298C" w:rsidRPr="0045553F" w:rsidRDefault="00C3298C" w:rsidP="00DD3F10">
            <w:pPr>
              <w:spacing w:after="0" w:line="240" w:lineRule="auto"/>
              <w:rPr>
                <w:rFonts w:ascii="Times New Roman" w:eastAsia="Times New Roman" w:hAnsi="Times New Roman" w:cs="Times New Roman"/>
                <w:sz w:val="20"/>
                <w:szCs w:val="20"/>
              </w:rPr>
            </w:pPr>
            <w:r w:rsidRPr="0045553F">
              <w:rPr>
                <w:rFonts w:ascii="Times New Roman" w:eastAsia="Times New Roman" w:hAnsi="Times New Roman" w:cs="Times New Roman"/>
                <w:sz w:val="20"/>
                <w:szCs w:val="20"/>
              </w:rPr>
              <w:t>Постановление администрации МО Саракташский поссовет от 24.06.2011г. №163-п</w:t>
            </w:r>
          </w:p>
          <w:p w:rsidR="00C3298C" w:rsidRPr="0045553F" w:rsidRDefault="00C3298C" w:rsidP="00DD3F10">
            <w:pPr>
              <w:spacing w:after="0" w:line="240" w:lineRule="auto"/>
              <w:rPr>
                <w:rFonts w:ascii="Times New Roman" w:eastAsia="Times New Roman" w:hAnsi="Times New Roman" w:cs="Times New Roman"/>
                <w:sz w:val="20"/>
                <w:szCs w:val="20"/>
              </w:rPr>
            </w:pPr>
            <w:r w:rsidRPr="0045553F">
              <w:rPr>
                <w:rFonts w:ascii="Times New Roman" w:eastAsia="Times New Roman" w:hAnsi="Times New Roman" w:cs="Times New Roman"/>
                <w:sz w:val="20"/>
                <w:szCs w:val="20"/>
              </w:rPr>
              <w:t xml:space="preserve">Акт приема – передачи от 20.07.2011 г. №14 </w:t>
            </w:r>
          </w:p>
        </w:tc>
        <w:tc>
          <w:tcPr>
            <w:tcW w:w="1701" w:type="dxa"/>
          </w:tcPr>
          <w:p w:rsidR="00C3298C" w:rsidRPr="0078375B" w:rsidRDefault="00C3298C" w:rsidP="00DD3F10">
            <w:pPr>
              <w:spacing w:after="0" w:line="240" w:lineRule="auto"/>
              <w:rPr>
                <w:rFonts w:ascii="Times New Roman" w:hAnsi="Times New Roman"/>
                <w:sz w:val="20"/>
                <w:szCs w:val="20"/>
              </w:rPr>
            </w:pPr>
            <w:r w:rsidRPr="0078375B">
              <w:rPr>
                <w:rFonts w:ascii="Times New Roman" w:hAnsi="Times New Roman"/>
                <w:sz w:val="20"/>
                <w:szCs w:val="20"/>
              </w:rPr>
              <w:t>В качестве вклада в уставный фонд предприятия</w:t>
            </w:r>
          </w:p>
        </w:tc>
        <w:tc>
          <w:tcPr>
            <w:tcW w:w="1997" w:type="dxa"/>
          </w:tcPr>
          <w:p w:rsidR="00C3298C" w:rsidRPr="0078375B" w:rsidRDefault="00C3298C" w:rsidP="00DD3F10">
            <w:pPr>
              <w:spacing w:after="0" w:line="240" w:lineRule="auto"/>
              <w:rPr>
                <w:rFonts w:ascii="Times New Roman" w:eastAsia="Times New Roman" w:hAnsi="Times New Roman" w:cs="Times New Roman"/>
                <w:sz w:val="20"/>
                <w:szCs w:val="20"/>
              </w:rPr>
            </w:pPr>
            <w:r w:rsidRPr="0078375B">
              <w:rPr>
                <w:rFonts w:ascii="Times New Roman" w:eastAsia="Times New Roman" w:hAnsi="Times New Roman" w:cs="Times New Roman"/>
                <w:sz w:val="20"/>
                <w:szCs w:val="20"/>
              </w:rPr>
              <w:t>Предприятием не используется</w:t>
            </w:r>
          </w:p>
          <w:p w:rsidR="00C3298C" w:rsidRPr="0078375B" w:rsidRDefault="00C3298C" w:rsidP="00DD3F10">
            <w:pPr>
              <w:spacing w:after="0" w:line="240" w:lineRule="auto"/>
              <w:rPr>
                <w:rFonts w:ascii="Times New Roman" w:eastAsia="Times New Roman" w:hAnsi="Times New Roman" w:cs="Times New Roman"/>
                <w:sz w:val="20"/>
                <w:szCs w:val="20"/>
              </w:rPr>
            </w:pPr>
          </w:p>
          <w:p w:rsidR="00C3298C" w:rsidRPr="0078375B" w:rsidRDefault="00C3298C" w:rsidP="00C3298C">
            <w:pPr>
              <w:spacing w:after="0" w:line="240" w:lineRule="auto"/>
              <w:rPr>
                <w:rFonts w:ascii="Times New Roman" w:eastAsia="Times New Roman" w:hAnsi="Times New Roman" w:cs="Times New Roman"/>
                <w:sz w:val="20"/>
                <w:szCs w:val="20"/>
              </w:rPr>
            </w:pPr>
            <w:r w:rsidRPr="0078375B">
              <w:rPr>
                <w:rFonts w:ascii="Times New Roman" w:eastAsia="Times New Roman" w:hAnsi="Times New Roman" w:cs="Times New Roman"/>
                <w:sz w:val="20"/>
                <w:szCs w:val="20"/>
              </w:rPr>
              <w:t>Передан в аренду ИП Сироткин А.С. от 17.12.201</w:t>
            </w:r>
            <w:r>
              <w:rPr>
                <w:rFonts w:ascii="Times New Roman" w:eastAsia="Times New Roman" w:hAnsi="Times New Roman" w:cs="Times New Roman"/>
                <w:sz w:val="20"/>
                <w:szCs w:val="20"/>
              </w:rPr>
              <w:t>9</w:t>
            </w:r>
            <w:r w:rsidRPr="0078375B">
              <w:rPr>
                <w:rFonts w:ascii="Times New Roman" w:eastAsia="Times New Roman" w:hAnsi="Times New Roman" w:cs="Times New Roman"/>
                <w:sz w:val="20"/>
                <w:szCs w:val="20"/>
              </w:rPr>
              <w:t xml:space="preserve">г. с  ежемесячной арендной </w:t>
            </w:r>
            <w:r>
              <w:rPr>
                <w:rFonts w:ascii="Times New Roman" w:eastAsia="Times New Roman" w:hAnsi="Times New Roman" w:cs="Times New Roman"/>
                <w:sz w:val="20"/>
                <w:szCs w:val="20"/>
              </w:rPr>
              <w:t>платой 3 362,50</w:t>
            </w:r>
            <w:r w:rsidRPr="0078375B">
              <w:rPr>
                <w:rFonts w:ascii="Times New Roman" w:eastAsia="Times New Roman" w:hAnsi="Times New Roman" w:cs="Times New Roman"/>
                <w:sz w:val="20"/>
                <w:szCs w:val="20"/>
              </w:rPr>
              <w:t xml:space="preserve"> рублей       </w:t>
            </w:r>
          </w:p>
        </w:tc>
      </w:tr>
      <w:tr w:rsidR="00C3298C" w:rsidRPr="00F20C42" w:rsidTr="001750DA">
        <w:tc>
          <w:tcPr>
            <w:tcW w:w="486" w:type="dxa"/>
          </w:tcPr>
          <w:p w:rsidR="00C3298C" w:rsidRPr="00AD447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916" w:type="dxa"/>
          </w:tcPr>
          <w:p w:rsidR="00C3298C" w:rsidRPr="00AD447C" w:rsidRDefault="00C3298C" w:rsidP="00DD3F10">
            <w:pPr>
              <w:spacing w:after="0"/>
              <w:jc w:val="both"/>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xml:space="preserve">Трактор </w:t>
            </w:r>
            <w:r w:rsidRPr="00AD447C">
              <w:rPr>
                <w:rFonts w:ascii="Times New Roman" w:hAnsi="Times New Roman" w:cs="Times New Roman"/>
                <w:sz w:val="20"/>
                <w:szCs w:val="20"/>
              </w:rPr>
              <w:t>«Беларус-80.1»</w:t>
            </w:r>
          </w:p>
        </w:tc>
        <w:tc>
          <w:tcPr>
            <w:tcW w:w="2410" w:type="dxa"/>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11.01.2012г. №2</w:t>
            </w:r>
          </w:p>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701" w:type="dxa"/>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997" w:type="dxa"/>
          </w:tcPr>
          <w:p w:rsidR="00C3298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Предприятием не и</w:t>
            </w:r>
            <w:r w:rsidRPr="00AD447C">
              <w:rPr>
                <w:rFonts w:ascii="Times New Roman" w:eastAsia="Times New Roman" w:hAnsi="Times New Roman" w:cs="Times New Roman"/>
                <w:sz w:val="20"/>
                <w:szCs w:val="20"/>
              </w:rPr>
              <w:t>спользуется</w:t>
            </w:r>
          </w:p>
          <w:p w:rsidR="00C3298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D854E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Передан в аренду ИП Сироткин А.С. от 17.12.201</w:t>
            </w:r>
            <w:r w:rsidR="00D854EA">
              <w:rPr>
                <w:rFonts w:ascii="Times New Roman" w:eastAsia="Times New Roman" w:hAnsi="Times New Roman" w:cs="Times New Roman"/>
                <w:sz w:val="20"/>
                <w:szCs w:val="20"/>
              </w:rPr>
              <w:t>9</w:t>
            </w:r>
            <w:r>
              <w:rPr>
                <w:rFonts w:ascii="Times New Roman" w:eastAsia="Times New Roman" w:hAnsi="Times New Roman" w:cs="Times New Roman"/>
                <w:sz w:val="20"/>
                <w:szCs w:val="20"/>
              </w:rPr>
              <w:t xml:space="preserve">г. с </w:t>
            </w:r>
            <w:r w:rsidRPr="00AD447C">
              <w:rPr>
                <w:rFonts w:ascii="Times New Roman" w:eastAsia="Times New Roman" w:hAnsi="Times New Roman" w:cs="Times New Roman"/>
                <w:sz w:val="20"/>
                <w:szCs w:val="20"/>
              </w:rPr>
              <w:t xml:space="preserve"> ежемесячной арендной </w:t>
            </w:r>
            <w:r w:rsidR="00D854EA">
              <w:rPr>
                <w:rFonts w:ascii="Times New Roman" w:eastAsia="Times New Roman" w:hAnsi="Times New Roman" w:cs="Times New Roman"/>
                <w:sz w:val="20"/>
                <w:szCs w:val="20"/>
              </w:rPr>
              <w:t>9 643,75</w:t>
            </w:r>
            <w:r w:rsidRPr="0078375B">
              <w:rPr>
                <w:rFonts w:ascii="Times New Roman" w:eastAsia="Times New Roman" w:hAnsi="Times New Roman" w:cs="Times New Roman"/>
                <w:sz w:val="20"/>
                <w:szCs w:val="20"/>
              </w:rPr>
              <w:t xml:space="preserve"> рублей</w:t>
            </w:r>
          </w:p>
        </w:tc>
      </w:tr>
      <w:tr w:rsidR="00C3298C" w:rsidRPr="00F20C42" w:rsidTr="001750DA">
        <w:trPr>
          <w:trHeight w:val="20"/>
        </w:trPr>
        <w:tc>
          <w:tcPr>
            <w:tcW w:w="486" w:type="dxa"/>
          </w:tcPr>
          <w:p w:rsidR="00C3298C" w:rsidRPr="00AD447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916" w:type="dxa"/>
          </w:tcPr>
          <w:p w:rsidR="00C3298C" w:rsidRPr="00AD447C" w:rsidRDefault="00C3298C" w:rsidP="00DD3F10">
            <w:pPr>
              <w:spacing w:after="0"/>
              <w:jc w:val="both"/>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Автогрейдер ГС-14.02, год выпуска 2009</w:t>
            </w:r>
          </w:p>
        </w:tc>
        <w:tc>
          <w:tcPr>
            <w:tcW w:w="2410" w:type="dxa"/>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30.12.2013г. №4</w:t>
            </w:r>
          </w:p>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701" w:type="dxa"/>
          </w:tcPr>
          <w:p w:rsidR="00C3298C" w:rsidRPr="0078375B" w:rsidRDefault="00C3298C" w:rsidP="00DD3F10">
            <w:pPr>
              <w:spacing w:after="0" w:line="240" w:lineRule="auto"/>
              <w:rPr>
                <w:rFonts w:ascii="Times New Roman" w:eastAsia="Times New Roman" w:hAnsi="Times New Roman" w:cs="Times New Roman"/>
                <w:sz w:val="20"/>
                <w:szCs w:val="20"/>
              </w:rPr>
            </w:pPr>
            <w:r w:rsidRPr="0078375B">
              <w:rPr>
                <w:rFonts w:ascii="Times New Roman" w:eastAsia="Times New Roman" w:hAnsi="Times New Roman" w:cs="Times New Roman"/>
                <w:sz w:val="20"/>
                <w:szCs w:val="20"/>
              </w:rPr>
              <w:t xml:space="preserve"> Бессрочно</w:t>
            </w:r>
          </w:p>
          <w:p w:rsidR="00C3298C" w:rsidRPr="0078375B" w:rsidRDefault="00C3298C" w:rsidP="00DD3F10">
            <w:pPr>
              <w:spacing w:after="0" w:line="240" w:lineRule="auto"/>
              <w:rPr>
                <w:rFonts w:ascii="Times New Roman" w:eastAsia="Times New Roman" w:hAnsi="Times New Roman" w:cs="Times New Roman"/>
                <w:sz w:val="20"/>
                <w:szCs w:val="20"/>
              </w:rPr>
            </w:pPr>
          </w:p>
        </w:tc>
        <w:tc>
          <w:tcPr>
            <w:tcW w:w="1997" w:type="dxa"/>
          </w:tcPr>
          <w:p w:rsidR="00C3298C" w:rsidRPr="0078375B" w:rsidRDefault="00C3298C" w:rsidP="00DD3F10">
            <w:pPr>
              <w:spacing w:after="0" w:line="240" w:lineRule="auto"/>
              <w:rPr>
                <w:rFonts w:ascii="Times New Roman" w:eastAsia="Times New Roman" w:hAnsi="Times New Roman" w:cs="Times New Roman"/>
                <w:sz w:val="20"/>
                <w:szCs w:val="20"/>
              </w:rPr>
            </w:pPr>
            <w:r w:rsidRPr="0078375B">
              <w:rPr>
                <w:rFonts w:ascii="Times New Roman" w:eastAsia="Times New Roman" w:hAnsi="Times New Roman" w:cs="Times New Roman"/>
                <w:sz w:val="20"/>
                <w:szCs w:val="20"/>
              </w:rPr>
              <w:t>Предприятием не используется</w:t>
            </w:r>
          </w:p>
          <w:p w:rsidR="00C3298C" w:rsidRPr="0078375B" w:rsidRDefault="00C3298C" w:rsidP="00DD3F10">
            <w:pPr>
              <w:spacing w:after="0" w:line="240" w:lineRule="auto"/>
              <w:rPr>
                <w:rFonts w:ascii="Times New Roman" w:eastAsia="Times New Roman" w:hAnsi="Times New Roman" w:cs="Times New Roman"/>
                <w:sz w:val="20"/>
                <w:szCs w:val="20"/>
              </w:rPr>
            </w:pPr>
          </w:p>
          <w:p w:rsidR="00C3298C" w:rsidRPr="0078375B" w:rsidRDefault="00C3298C" w:rsidP="00D854EA">
            <w:pPr>
              <w:spacing w:after="0" w:line="240" w:lineRule="auto"/>
              <w:rPr>
                <w:rFonts w:ascii="Times New Roman" w:eastAsia="Times New Roman" w:hAnsi="Times New Roman" w:cs="Times New Roman"/>
                <w:sz w:val="20"/>
                <w:szCs w:val="20"/>
              </w:rPr>
            </w:pPr>
            <w:r w:rsidRPr="0078375B">
              <w:rPr>
                <w:rFonts w:ascii="Times New Roman" w:eastAsia="Times New Roman" w:hAnsi="Times New Roman" w:cs="Times New Roman"/>
                <w:sz w:val="20"/>
                <w:szCs w:val="20"/>
              </w:rPr>
              <w:t>Передан в аренду ИП Сироткин А.С. от 17.12.201</w:t>
            </w:r>
            <w:r w:rsidR="00D854EA">
              <w:rPr>
                <w:rFonts w:ascii="Times New Roman" w:eastAsia="Times New Roman" w:hAnsi="Times New Roman" w:cs="Times New Roman"/>
                <w:sz w:val="20"/>
                <w:szCs w:val="20"/>
              </w:rPr>
              <w:t>9</w:t>
            </w:r>
            <w:r w:rsidRPr="0078375B">
              <w:rPr>
                <w:rFonts w:ascii="Times New Roman" w:eastAsia="Times New Roman" w:hAnsi="Times New Roman" w:cs="Times New Roman"/>
                <w:sz w:val="20"/>
                <w:szCs w:val="20"/>
              </w:rPr>
              <w:t xml:space="preserve">г. с  ежемесячной арендной </w:t>
            </w:r>
            <w:r w:rsidR="00D854EA">
              <w:rPr>
                <w:rFonts w:ascii="Times New Roman" w:eastAsia="Times New Roman" w:hAnsi="Times New Roman" w:cs="Times New Roman"/>
                <w:sz w:val="20"/>
                <w:szCs w:val="20"/>
              </w:rPr>
              <w:t>8 270,84</w:t>
            </w:r>
            <w:r w:rsidRPr="0078375B">
              <w:rPr>
                <w:rFonts w:ascii="Times New Roman" w:eastAsia="Times New Roman" w:hAnsi="Times New Roman" w:cs="Times New Roman"/>
                <w:sz w:val="20"/>
                <w:szCs w:val="20"/>
              </w:rPr>
              <w:t xml:space="preserve"> рублей       </w:t>
            </w:r>
          </w:p>
        </w:tc>
      </w:tr>
      <w:tr w:rsidR="00C3298C" w:rsidRPr="00F20C42" w:rsidTr="001750DA">
        <w:tc>
          <w:tcPr>
            <w:tcW w:w="486" w:type="dxa"/>
          </w:tcPr>
          <w:p w:rsidR="00C3298C" w:rsidRPr="00AD447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916" w:type="dxa"/>
          </w:tcPr>
          <w:p w:rsidR="00C3298C" w:rsidRPr="00AD447C" w:rsidRDefault="00C3298C" w:rsidP="00DD3F10">
            <w:pPr>
              <w:spacing w:after="0"/>
              <w:jc w:val="both"/>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Автогрейдер ДЗ-122Б-7, год выпуска 2013</w:t>
            </w:r>
          </w:p>
        </w:tc>
        <w:tc>
          <w:tcPr>
            <w:tcW w:w="2410" w:type="dxa"/>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30.12.2013г. №5</w:t>
            </w:r>
          </w:p>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701" w:type="dxa"/>
            <w:tcBorders>
              <w:bottom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xml:space="preserve"> Бессрочно</w:t>
            </w:r>
          </w:p>
          <w:p w:rsidR="00C3298C" w:rsidRPr="00AD447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DD3F10">
            <w:pPr>
              <w:spacing w:after="0" w:line="240" w:lineRule="auto"/>
              <w:rPr>
                <w:rFonts w:ascii="Times New Roman" w:eastAsia="Times New Roman" w:hAnsi="Times New Roman" w:cs="Times New Roman"/>
                <w:sz w:val="20"/>
                <w:szCs w:val="20"/>
              </w:rPr>
            </w:pPr>
          </w:p>
        </w:tc>
        <w:tc>
          <w:tcPr>
            <w:tcW w:w="1997" w:type="dxa"/>
          </w:tcPr>
          <w:p w:rsidR="00C3298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Предприятием не и</w:t>
            </w:r>
            <w:r w:rsidRPr="00AD447C">
              <w:rPr>
                <w:rFonts w:ascii="Times New Roman" w:eastAsia="Times New Roman" w:hAnsi="Times New Roman" w:cs="Times New Roman"/>
                <w:sz w:val="20"/>
                <w:szCs w:val="20"/>
              </w:rPr>
              <w:t>спользуется</w:t>
            </w:r>
          </w:p>
          <w:p w:rsidR="00C3298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D854E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Передан в аренду ИП Сироткин А.С. от 17.12.201</w:t>
            </w:r>
            <w:r w:rsidR="00D854EA">
              <w:rPr>
                <w:rFonts w:ascii="Times New Roman" w:eastAsia="Times New Roman" w:hAnsi="Times New Roman" w:cs="Times New Roman"/>
                <w:sz w:val="20"/>
                <w:szCs w:val="20"/>
              </w:rPr>
              <w:t>9</w:t>
            </w:r>
            <w:r>
              <w:rPr>
                <w:rFonts w:ascii="Times New Roman" w:eastAsia="Times New Roman" w:hAnsi="Times New Roman" w:cs="Times New Roman"/>
                <w:sz w:val="20"/>
                <w:szCs w:val="20"/>
              </w:rPr>
              <w:t xml:space="preserve">г. с </w:t>
            </w:r>
            <w:r w:rsidRPr="00AD447C">
              <w:rPr>
                <w:rFonts w:ascii="Times New Roman" w:eastAsia="Times New Roman" w:hAnsi="Times New Roman" w:cs="Times New Roman"/>
                <w:sz w:val="20"/>
                <w:szCs w:val="20"/>
              </w:rPr>
              <w:t xml:space="preserve"> ежемесячной арендной </w:t>
            </w:r>
            <w:r w:rsidR="00D854EA">
              <w:rPr>
                <w:rFonts w:ascii="Times New Roman" w:eastAsia="Times New Roman" w:hAnsi="Times New Roman" w:cs="Times New Roman"/>
                <w:sz w:val="20"/>
                <w:szCs w:val="20"/>
              </w:rPr>
              <w:t>30 470,25</w:t>
            </w:r>
            <w:r w:rsidRPr="00AD447C">
              <w:rPr>
                <w:rFonts w:ascii="Times New Roman" w:eastAsia="Times New Roman" w:hAnsi="Times New Roman" w:cs="Times New Roman"/>
                <w:sz w:val="20"/>
                <w:szCs w:val="20"/>
              </w:rPr>
              <w:t xml:space="preserve"> рублей   </w:t>
            </w:r>
          </w:p>
        </w:tc>
      </w:tr>
      <w:tr w:rsidR="00C3298C" w:rsidRPr="00F20C42" w:rsidTr="001750DA">
        <w:tc>
          <w:tcPr>
            <w:tcW w:w="486" w:type="dxa"/>
          </w:tcPr>
          <w:p w:rsidR="00C3298C" w:rsidRPr="00AD447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916" w:type="dxa"/>
          </w:tcPr>
          <w:p w:rsidR="00C3298C" w:rsidRPr="00AD447C" w:rsidRDefault="00C3298C" w:rsidP="00DD3F10">
            <w:pPr>
              <w:spacing w:after="0"/>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Автомобиль УАЗ 3303, год выпуска 1990</w:t>
            </w:r>
          </w:p>
        </w:tc>
        <w:tc>
          <w:tcPr>
            <w:tcW w:w="2410" w:type="dxa"/>
            <w:tcBorders>
              <w:bottom w:val="single" w:sz="4" w:space="0" w:color="auto"/>
              <w:right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31.03.2014г. №24</w:t>
            </w:r>
          </w:p>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701" w:type="dxa"/>
            <w:tcBorders>
              <w:top w:val="single" w:sz="4" w:space="0" w:color="auto"/>
              <w:left w:val="single" w:sz="4" w:space="0" w:color="auto"/>
              <w:bottom w:val="single" w:sz="4" w:space="0" w:color="auto"/>
              <w:right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xml:space="preserve"> Бессрочно</w:t>
            </w:r>
          </w:p>
          <w:p w:rsidR="00C3298C" w:rsidRPr="00AD447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DD3F10">
            <w:pPr>
              <w:spacing w:after="0" w:line="240" w:lineRule="auto"/>
              <w:rPr>
                <w:rFonts w:ascii="Times New Roman" w:eastAsia="Times New Roman" w:hAnsi="Times New Roman" w:cs="Times New Roman"/>
                <w:sz w:val="20"/>
                <w:szCs w:val="20"/>
              </w:rPr>
            </w:pPr>
          </w:p>
        </w:tc>
        <w:tc>
          <w:tcPr>
            <w:tcW w:w="1997" w:type="dxa"/>
            <w:tcBorders>
              <w:left w:val="single" w:sz="4" w:space="0" w:color="auto"/>
            </w:tcBorders>
          </w:tcPr>
          <w:p w:rsidR="00C3298C" w:rsidRPr="002D46FE" w:rsidRDefault="00C3298C" w:rsidP="00DD3F10">
            <w:pPr>
              <w:spacing w:after="0" w:line="240" w:lineRule="auto"/>
              <w:rPr>
                <w:rFonts w:ascii="Times New Roman" w:eastAsia="Times New Roman" w:hAnsi="Times New Roman" w:cs="Times New Roman"/>
                <w:sz w:val="20"/>
                <w:szCs w:val="20"/>
              </w:rPr>
            </w:pPr>
            <w:r w:rsidRPr="002D46FE">
              <w:rPr>
                <w:rFonts w:ascii="Times New Roman" w:eastAsia="Times New Roman" w:hAnsi="Times New Roman" w:cs="Times New Roman"/>
                <w:sz w:val="20"/>
                <w:szCs w:val="20"/>
              </w:rPr>
              <w:t xml:space="preserve">Не используется по причине технической неисправности автомобиля </w:t>
            </w:r>
          </w:p>
        </w:tc>
      </w:tr>
      <w:tr w:rsidR="00C3298C" w:rsidRPr="00F20C42" w:rsidTr="001750DA">
        <w:tc>
          <w:tcPr>
            <w:tcW w:w="486" w:type="dxa"/>
          </w:tcPr>
          <w:p w:rsidR="00C3298C" w:rsidRPr="00AD447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916" w:type="dxa"/>
          </w:tcPr>
          <w:p w:rsidR="00C3298C" w:rsidRPr="00C41FDC" w:rsidRDefault="00C3298C" w:rsidP="00307F4B">
            <w:pPr>
              <w:spacing w:after="0"/>
              <w:rPr>
                <w:rFonts w:ascii="Times New Roman" w:eastAsia="Times New Roman" w:hAnsi="Times New Roman" w:cs="Times New Roman"/>
                <w:sz w:val="20"/>
                <w:szCs w:val="20"/>
              </w:rPr>
            </w:pPr>
            <w:r w:rsidRPr="00C41FDC">
              <w:rPr>
                <w:rFonts w:ascii="Times New Roman" w:eastAsia="Times New Roman" w:hAnsi="Times New Roman" w:cs="Times New Roman"/>
                <w:sz w:val="20"/>
                <w:szCs w:val="20"/>
              </w:rPr>
              <w:t xml:space="preserve">Автомобиль Мусоровоз КО-440-7, год выпуска 2010, без </w:t>
            </w:r>
            <w:r w:rsidRPr="00C41FDC">
              <w:rPr>
                <w:rFonts w:ascii="Times New Roman" w:hAnsi="Times New Roman"/>
                <w:sz w:val="20"/>
                <w:szCs w:val="20"/>
              </w:rPr>
              <w:t>установки с боковой загрузкой.</w:t>
            </w:r>
          </w:p>
        </w:tc>
        <w:tc>
          <w:tcPr>
            <w:tcW w:w="2410" w:type="dxa"/>
            <w:tcBorders>
              <w:top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23.06.2014г. №32</w:t>
            </w:r>
          </w:p>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701" w:type="dxa"/>
            <w:tcBorders>
              <w:top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997" w:type="dxa"/>
          </w:tcPr>
          <w:p w:rsidR="00C3298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Предприятием не и</w:t>
            </w:r>
            <w:r w:rsidRPr="00AD447C">
              <w:rPr>
                <w:rFonts w:ascii="Times New Roman" w:eastAsia="Times New Roman" w:hAnsi="Times New Roman" w:cs="Times New Roman"/>
                <w:sz w:val="20"/>
                <w:szCs w:val="20"/>
              </w:rPr>
              <w:t>спользуется</w:t>
            </w:r>
          </w:p>
          <w:p w:rsidR="00C3298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DD3F10">
            <w:pPr>
              <w:spacing w:after="0" w:line="240" w:lineRule="auto"/>
              <w:rPr>
                <w:rFonts w:ascii="Times New Roman" w:eastAsia="Times New Roman" w:hAnsi="Times New Roman" w:cs="Times New Roman"/>
                <w:sz w:val="20"/>
                <w:szCs w:val="20"/>
              </w:rPr>
            </w:pPr>
          </w:p>
        </w:tc>
      </w:tr>
      <w:tr w:rsidR="00C3298C" w:rsidRPr="00F20C42" w:rsidTr="001750DA">
        <w:tc>
          <w:tcPr>
            <w:tcW w:w="486" w:type="dxa"/>
          </w:tcPr>
          <w:p w:rsidR="00C3298C" w:rsidRPr="00AD447C" w:rsidRDefault="00C3298C" w:rsidP="00DD3F10">
            <w:pPr>
              <w:spacing w:after="0" w:line="240" w:lineRule="auto"/>
              <w:rPr>
                <w:rFonts w:ascii="Times New Roman" w:hAnsi="Times New Roman"/>
                <w:sz w:val="20"/>
                <w:szCs w:val="20"/>
              </w:rPr>
            </w:pPr>
            <w:r>
              <w:rPr>
                <w:rFonts w:ascii="Times New Roman" w:hAnsi="Times New Roman"/>
                <w:sz w:val="20"/>
                <w:szCs w:val="20"/>
              </w:rPr>
              <w:t>9</w:t>
            </w:r>
          </w:p>
        </w:tc>
        <w:tc>
          <w:tcPr>
            <w:tcW w:w="2916" w:type="dxa"/>
          </w:tcPr>
          <w:p w:rsidR="00C3298C" w:rsidRPr="00AD447C" w:rsidRDefault="00C3298C" w:rsidP="00DD3F10">
            <w:pPr>
              <w:spacing w:after="0"/>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Трактор МТЗ-80(1), год выпуска 1987</w:t>
            </w:r>
          </w:p>
        </w:tc>
        <w:tc>
          <w:tcPr>
            <w:tcW w:w="2410" w:type="dxa"/>
            <w:tcBorders>
              <w:top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23.06.2014г. №29</w:t>
            </w:r>
          </w:p>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701" w:type="dxa"/>
            <w:tcBorders>
              <w:top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997" w:type="dxa"/>
          </w:tcPr>
          <w:p w:rsidR="00C3298C" w:rsidRPr="00AD447C" w:rsidRDefault="00C3298C" w:rsidP="00DD3F10">
            <w:pPr>
              <w:spacing w:after="0" w:line="240" w:lineRule="auto"/>
              <w:rPr>
                <w:rFonts w:ascii="Times New Roman" w:hAnsi="Times New Roman"/>
                <w:sz w:val="20"/>
                <w:szCs w:val="20"/>
              </w:rPr>
            </w:pPr>
            <w:r>
              <w:rPr>
                <w:rFonts w:ascii="Times New Roman" w:hAnsi="Times New Roman"/>
                <w:sz w:val="20"/>
                <w:szCs w:val="20"/>
              </w:rPr>
              <w:t xml:space="preserve">Используется для работ по благоустройству территории поселения </w:t>
            </w:r>
          </w:p>
        </w:tc>
      </w:tr>
      <w:tr w:rsidR="00C3298C" w:rsidRPr="00F20C42" w:rsidTr="001750DA">
        <w:tc>
          <w:tcPr>
            <w:tcW w:w="486" w:type="dxa"/>
          </w:tcPr>
          <w:p w:rsidR="00C3298C" w:rsidRPr="00AD447C" w:rsidRDefault="00C3298C" w:rsidP="00DD3F10">
            <w:pPr>
              <w:spacing w:after="0" w:line="240" w:lineRule="auto"/>
              <w:rPr>
                <w:rFonts w:ascii="Times New Roman" w:hAnsi="Times New Roman"/>
                <w:sz w:val="20"/>
                <w:szCs w:val="20"/>
              </w:rPr>
            </w:pPr>
            <w:r>
              <w:rPr>
                <w:rFonts w:ascii="Times New Roman" w:hAnsi="Times New Roman"/>
                <w:sz w:val="20"/>
                <w:szCs w:val="20"/>
              </w:rPr>
              <w:t>10</w:t>
            </w:r>
          </w:p>
        </w:tc>
        <w:tc>
          <w:tcPr>
            <w:tcW w:w="2916" w:type="dxa"/>
          </w:tcPr>
          <w:p w:rsidR="00C3298C" w:rsidRPr="00AD447C" w:rsidRDefault="00C3298C" w:rsidP="00DD3F10">
            <w:pPr>
              <w:spacing w:after="0"/>
              <w:jc w:val="both"/>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Трактор МТЗ-80(2), год выпуска 1987</w:t>
            </w:r>
          </w:p>
        </w:tc>
        <w:tc>
          <w:tcPr>
            <w:tcW w:w="2410" w:type="dxa"/>
            <w:tcBorders>
              <w:top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23.06.2014г. №30</w:t>
            </w:r>
          </w:p>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701" w:type="dxa"/>
            <w:tcBorders>
              <w:top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997" w:type="dxa"/>
          </w:tcPr>
          <w:p w:rsidR="00C3298C" w:rsidRPr="00AD447C" w:rsidRDefault="00C3298C" w:rsidP="00DD3F10">
            <w:pPr>
              <w:spacing w:after="0" w:line="240" w:lineRule="auto"/>
              <w:rPr>
                <w:rFonts w:ascii="Times New Roman" w:hAnsi="Times New Roman"/>
                <w:sz w:val="20"/>
                <w:szCs w:val="20"/>
              </w:rPr>
            </w:pPr>
            <w:r>
              <w:rPr>
                <w:rFonts w:ascii="Times New Roman" w:hAnsi="Times New Roman"/>
                <w:sz w:val="20"/>
                <w:szCs w:val="20"/>
              </w:rPr>
              <w:t xml:space="preserve">Используется для работ по благоустройству территории поселения </w:t>
            </w:r>
          </w:p>
        </w:tc>
      </w:tr>
      <w:tr w:rsidR="00C3298C" w:rsidRPr="00F20C42" w:rsidTr="001750DA">
        <w:tc>
          <w:tcPr>
            <w:tcW w:w="486" w:type="dxa"/>
          </w:tcPr>
          <w:p w:rsidR="00C3298C" w:rsidRDefault="00C3298C" w:rsidP="00DD3F10">
            <w:pPr>
              <w:spacing w:after="0" w:line="240" w:lineRule="auto"/>
              <w:rPr>
                <w:rFonts w:ascii="Times New Roman" w:hAnsi="Times New Roman"/>
                <w:sz w:val="20"/>
                <w:szCs w:val="20"/>
              </w:rPr>
            </w:pPr>
            <w:r>
              <w:rPr>
                <w:rFonts w:ascii="Times New Roman" w:hAnsi="Times New Roman"/>
                <w:sz w:val="20"/>
                <w:szCs w:val="20"/>
              </w:rPr>
              <w:t>11</w:t>
            </w:r>
          </w:p>
        </w:tc>
        <w:tc>
          <w:tcPr>
            <w:tcW w:w="2916" w:type="dxa"/>
          </w:tcPr>
          <w:p w:rsidR="00C3298C" w:rsidRPr="00AD447C" w:rsidRDefault="00C3298C" w:rsidP="00DD3F1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Автомобиль специальный МДК-7,0 (43253) СТ.090</w:t>
            </w:r>
          </w:p>
        </w:tc>
        <w:tc>
          <w:tcPr>
            <w:tcW w:w="2410" w:type="dxa"/>
            <w:tcBorders>
              <w:top w:val="single" w:sz="4" w:space="0" w:color="auto"/>
            </w:tcBorders>
          </w:tcPr>
          <w:p w:rsidR="00C3298C" w:rsidRPr="00340476" w:rsidRDefault="00C3298C" w:rsidP="00DD3F10">
            <w:pPr>
              <w:spacing w:after="0" w:line="240" w:lineRule="auto"/>
              <w:rPr>
                <w:rFonts w:ascii="Times New Roman" w:eastAsia="Times New Roman" w:hAnsi="Times New Roman" w:cs="Times New Roman"/>
                <w:sz w:val="20"/>
                <w:szCs w:val="20"/>
              </w:rPr>
            </w:pPr>
            <w:r w:rsidRPr="00340476">
              <w:rPr>
                <w:rFonts w:ascii="Times New Roman" w:eastAsia="Times New Roman" w:hAnsi="Times New Roman" w:cs="Times New Roman"/>
                <w:sz w:val="20"/>
                <w:szCs w:val="20"/>
              </w:rPr>
              <w:t>Акт о приемке-передаче  от 20.01.2020г. №00000001</w:t>
            </w:r>
          </w:p>
          <w:p w:rsidR="00C3298C" w:rsidRPr="003161EE" w:rsidRDefault="003161EE" w:rsidP="00DD3F10">
            <w:pPr>
              <w:spacing w:after="0" w:line="240" w:lineRule="auto"/>
              <w:rPr>
                <w:rFonts w:ascii="Times New Roman" w:eastAsia="Times New Roman" w:hAnsi="Times New Roman" w:cs="Times New Roman"/>
                <w:b/>
                <w:i/>
                <w:sz w:val="20"/>
                <w:szCs w:val="20"/>
              </w:rPr>
            </w:pPr>
            <w:r w:rsidRPr="003161EE">
              <w:rPr>
                <w:rFonts w:ascii="Times New Roman" w:eastAsia="Times New Roman" w:hAnsi="Times New Roman" w:cs="Times New Roman"/>
                <w:b/>
                <w:i/>
                <w:sz w:val="20"/>
                <w:szCs w:val="20"/>
              </w:rPr>
              <w:t>Договор о закреплении имущества на праве хозяйственного ведения</w:t>
            </w:r>
            <w:r>
              <w:rPr>
                <w:rFonts w:ascii="Times New Roman" w:eastAsia="Times New Roman" w:hAnsi="Times New Roman" w:cs="Times New Roman"/>
                <w:b/>
                <w:i/>
                <w:sz w:val="20"/>
                <w:szCs w:val="20"/>
              </w:rPr>
              <w:t xml:space="preserve"> отсутствует.</w:t>
            </w:r>
          </w:p>
        </w:tc>
        <w:tc>
          <w:tcPr>
            <w:tcW w:w="1701" w:type="dxa"/>
            <w:tcBorders>
              <w:top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Бессрочно</w:t>
            </w:r>
          </w:p>
        </w:tc>
        <w:tc>
          <w:tcPr>
            <w:tcW w:w="1997" w:type="dxa"/>
          </w:tcPr>
          <w:p w:rsidR="00C3298C" w:rsidRPr="0078375B" w:rsidRDefault="00C3298C" w:rsidP="00F5759A">
            <w:pPr>
              <w:spacing w:after="0" w:line="240" w:lineRule="auto"/>
              <w:rPr>
                <w:rFonts w:ascii="Times New Roman" w:eastAsia="Times New Roman" w:hAnsi="Times New Roman" w:cs="Times New Roman"/>
                <w:sz w:val="20"/>
                <w:szCs w:val="20"/>
              </w:rPr>
            </w:pPr>
            <w:r w:rsidRPr="0078375B">
              <w:rPr>
                <w:rFonts w:ascii="Times New Roman" w:eastAsia="Times New Roman" w:hAnsi="Times New Roman" w:cs="Times New Roman"/>
                <w:sz w:val="20"/>
                <w:szCs w:val="20"/>
              </w:rPr>
              <w:t>Предприятием не используется</w:t>
            </w:r>
          </w:p>
          <w:p w:rsidR="00C3298C" w:rsidRPr="0078375B" w:rsidRDefault="00C3298C" w:rsidP="00F5759A">
            <w:pPr>
              <w:spacing w:after="0" w:line="240" w:lineRule="auto"/>
              <w:rPr>
                <w:rFonts w:ascii="Times New Roman" w:eastAsia="Times New Roman" w:hAnsi="Times New Roman" w:cs="Times New Roman"/>
                <w:sz w:val="20"/>
                <w:szCs w:val="20"/>
              </w:rPr>
            </w:pPr>
          </w:p>
          <w:p w:rsidR="00C3298C" w:rsidRPr="0078375B" w:rsidRDefault="00C3298C" w:rsidP="0017147A">
            <w:pPr>
              <w:spacing w:after="0" w:line="240" w:lineRule="auto"/>
              <w:rPr>
                <w:rFonts w:ascii="Times New Roman" w:eastAsia="Times New Roman" w:hAnsi="Times New Roman" w:cs="Times New Roman"/>
                <w:sz w:val="20"/>
                <w:szCs w:val="20"/>
              </w:rPr>
            </w:pPr>
            <w:r w:rsidRPr="0078375B">
              <w:rPr>
                <w:rFonts w:ascii="Times New Roman" w:eastAsia="Times New Roman" w:hAnsi="Times New Roman" w:cs="Times New Roman"/>
                <w:sz w:val="20"/>
                <w:szCs w:val="20"/>
              </w:rPr>
              <w:t>Передан в аренду ИП Сироткин А.С. от 1</w:t>
            </w:r>
            <w:r>
              <w:rPr>
                <w:rFonts w:ascii="Times New Roman" w:eastAsia="Times New Roman" w:hAnsi="Times New Roman" w:cs="Times New Roman"/>
                <w:sz w:val="20"/>
                <w:szCs w:val="20"/>
              </w:rPr>
              <w:t>0</w:t>
            </w:r>
            <w:r w:rsidRPr="0078375B">
              <w:rPr>
                <w:rFonts w:ascii="Times New Roman" w:eastAsia="Times New Roman" w:hAnsi="Times New Roman" w:cs="Times New Roman"/>
                <w:sz w:val="20"/>
                <w:szCs w:val="20"/>
              </w:rPr>
              <w:t>.</w:t>
            </w:r>
            <w:r>
              <w:rPr>
                <w:rFonts w:ascii="Times New Roman" w:eastAsia="Times New Roman" w:hAnsi="Times New Roman" w:cs="Times New Roman"/>
                <w:sz w:val="20"/>
                <w:szCs w:val="20"/>
              </w:rPr>
              <w:t>01</w:t>
            </w:r>
            <w:r w:rsidRPr="0078375B">
              <w:rPr>
                <w:rFonts w:ascii="Times New Roman" w:eastAsia="Times New Roman" w:hAnsi="Times New Roman" w:cs="Times New Roman"/>
                <w:sz w:val="20"/>
                <w:szCs w:val="20"/>
              </w:rPr>
              <w:t>.20</w:t>
            </w:r>
            <w:r>
              <w:rPr>
                <w:rFonts w:ascii="Times New Roman" w:eastAsia="Times New Roman" w:hAnsi="Times New Roman" w:cs="Times New Roman"/>
                <w:sz w:val="20"/>
                <w:szCs w:val="20"/>
              </w:rPr>
              <w:t>20</w:t>
            </w:r>
            <w:r w:rsidRPr="0078375B">
              <w:rPr>
                <w:rFonts w:ascii="Times New Roman" w:eastAsia="Times New Roman" w:hAnsi="Times New Roman" w:cs="Times New Roman"/>
                <w:sz w:val="20"/>
                <w:szCs w:val="20"/>
              </w:rPr>
              <w:t>г. с  ежемесячной аренд</w:t>
            </w:r>
            <w:r w:rsidRPr="0078375B">
              <w:rPr>
                <w:rFonts w:ascii="Times New Roman" w:eastAsia="Times New Roman" w:hAnsi="Times New Roman" w:cs="Times New Roman"/>
                <w:sz w:val="20"/>
                <w:szCs w:val="20"/>
              </w:rPr>
              <w:lastRenderedPageBreak/>
              <w:t xml:space="preserve">ной </w:t>
            </w:r>
            <w:r>
              <w:rPr>
                <w:rFonts w:ascii="Times New Roman" w:eastAsia="Times New Roman" w:hAnsi="Times New Roman" w:cs="Times New Roman"/>
                <w:sz w:val="20"/>
                <w:szCs w:val="20"/>
              </w:rPr>
              <w:t>платой 37 407,67 рублей</w:t>
            </w:r>
            <w:r w:rsidRPr="0078375B">
              <w:rPr>
                <w:rFonts w:ascii="Times New Roman" w:eastAsia="Times New Roman" w:hAnsi="Times New Roman" w:cs="Times New Roman"/>
                <w:sz w:val="20"/>
                <w:szCs w:val="20"/>
              </w:rPr>
              <w:t xml:space="preserve">       </w:t>
            </w:r>
          </w:p>
        </w:tc>
      </w:tr>
      <w:tr w:rsidR="00C3298C" w:rsidRPr="00F20C42" w:rsidTr="001750DA">
        <w:tc>
          <w:tcPr>
            <w:tcW w:w="486" w:type="dxa"/>
          </w:tcPr>
          <w:p w:rsidR="00C3298C" w:rsidRPr="00C41FDC" w:rsidRDefault="00C3298C" w:rsidP="00DD3F10">
            <w:pPr>
              <w:spacing w:after="0" w:line="240" w:lineRule="auto"/>
              <w:rPr>
                <w:rFonts w:ascii="Times New Roman" w:hAnsi="Times New Roman"/>
                <w:sz w:val="20"/>
                <w:szCs w:val="20"/>
                <w:highlight w:val="yellow"/>
              </w:rPr>
            </w:pPr>
            <w:r w:rsidRPr="00C41FDC">
              <w:rPr>
                <w:rFonts w:ascii="Times New Roman" w:hAnsi="Times New Roman"/>
                <w:sz w:val="20"/>
                <w:szCs w:val="20"/>
              </w:rPr>
              <w:lastRenderedPageBreak/>
              <w:t>1</w:t>
            </w:r>
            <w:r w:rsidR="00D854EA">
              <w:rPr>
                <w:rFonts w:ascii="Times New Roman" w:hAnsi="Times New Roman"/>
                <w:sz w:val="20"/>
                <w:szCs w:val="20"/>
              </w:rPr>
              <w:t>2</w:t>
            </w:r>
          </w:p>
        </w:tc>
        <w:tc>
          <w:tcPr>
            <w:tcW w:w="2916" w:type="dxa"/>
          </w:tcPr>
          <w:p w:rsidR="00C3298C" w:rsidRPr="00AD447C" w:rsidRDefault="00C3298C" w:rsidP="00DD3F10">
            <w:pPr>
              <w:spacing w:after="0"/>
              <w:jc w:val="both"/>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xml:space="preserve">Компьютер  2005 года выпуска </w:t>
            </w:r>
          </w:p>
        </w:tc>
        <w:tc>
          <w:tcPr>
            <w:tcW w:w="2410" w:type="dxa"/>
            <w:tcBorders>
              <w:top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30.12.2013г. №3</w:t>
            </w:r>
          </w:p>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701" w:type="dxa"/>
            <w:tcBorders>
              <w:top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997" w:type="dxa"/>
          </w:tcPr>
          <w:p w:rsidR="00C3298C" w:rsidRPr="00AD447C" w:rsidRDefault="00C3298C" w:rsidP="006A2A98">
            <w:pPr>
              <w:spacing w:after="0" w:line="240" w:lineRule="auto"/>
              <w:rPr>
                <w:rFonts w:ascii="Times New Roman" w:hAnsi="Times New Roman"/>
                <w:sz w:val="20"/>
                <w:szCs w:val="20"/>
              </w:rPr>
            </w:pPr>
            <w:r>
              <w:rPr>
                <w:rFonts w:ascii="Times New Roman" w:hAnsi="Times New Roman"/>
                <w:sz w:val="20"/>
                <w:szCs w:val="20"/>
              </w:rPr>
              <w:t>Монитор не используется</w:t>
            </w:r>
          </w:p>
        </w:tc>
      </w:tr>
      <w:tr w:rsidR="00C3298C" w:rsidRPr="00F20C42" w:rsidTr="001750DA">
        <w:tc>
          <w:tcPr>
            <w:tcW w:w="486" w:type="dxa"/>
          </w:tcPr>
          <w:p w:rsidR="00C3298C" w:rsidRPr="00AD447C" w:rsidRDefault="00C3298C" w:rsidP="00C41FDC">
            <w:pPr>
              <w:spacing w:after="0" w:line="240" w:lineRule="auto"/>
              <w:rPr>
                <w:rFonts w:ascii="Times New Roman" w:hAnsi="Times New Roman"/>
                <w:sz w:val="20"/>
                <w:szCs w:val="20"/>
              </w:rPr>
            </w:pPr>
            <w:r>
              <w:rPr>
                <w:rFonts w:ascii="Times New Roman" w:hAnsi="Times New Roman"/>
                <w:sz w:val="20"/>
                <w:szCs w:val="20"/>
              </w:rPr>
              <w:t>1</w:t>
            </w:r>
            <w:r w:rsidR="00077AE5">
              <w:rPr>
                <w:rFonts w:ascii="Times New Roman" w:hAnsi="Times New Roman"/>
                <w:sz w:val="20"/>
                <w:szCs w:val="20"/>
              </w:rPr>
              <w:t>3</w:t>
            </w:r>
          </w:p>
        </w:tc>
        <w:tc>
          <w:tcPr>
            <w:tcW w:w="2916" w:type="dxa"/>
          </w:tcPr>
          <w:p w:rsidR="00C3298C" w:rsidRPr="00AD447C" w:rsidRDefault="00C3298C" w:rsidP="00DD3F10">
            <w:pPr>
              <w:spacing w:after="0"/>
              <w:jc w:val="both"/>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Револьвер шестизарядный «Лидер-4пгл»</w:t>
            </w:r>
          </w:p>
        </w:tc>
        <w:tc>
          <w:tcPr>
            <w:tcW w:w="2410" w:type="dxa"/>
            <w:tcBorders>
              <w:top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26.04.2016г. №15</w:t>
            </w:r>
          </w:p>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701" w:type="dxa"/>
            <w:tcBorders>
              <w:top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997" w:type="dxa"/>
          </w:tcPr>
          <w:p w:rsidR="00C3298C" w:rsidRPr="00AD447C" w:rsidRDefault="00C3298C" w:rsidP="00DD3F10">
            <w:pPr>
              <w:spacing w:after="0" w:line="240" w:lineRule="auto"/>
              <w:rPr>
                <w:rFonts w:ascii="Times New Roman" w:hAnsi="Times New Roman"/>
                <w:sz w:val="20"/>
                <w:szCs w:val="20"/>
              </w:rPr>
            </w:pPr>
            <w:r>
              <w:rPr>
                <w:rFonts w:ascii="Times New Roman" w:hAnsi="Times New Roman"/>
                <w:sz w:val="20"/>
                <w:szCs w:val="20"/>
              </w:rPr>
              <w:t>Не используется</w:t>
            </w:r>
          </w:p>
        </w:tc>
      </w:tr>
      <w:tr w:rsidR="00C3298C" w:rsidRPr="00F20C42" w:rsidTr="001750DA">
        <w:tc>
          <w:tcPr>
            <w:tcW w:w="486" w:type="dxa"/>
          </w:tcPr>
          <w:p w:rsidR="00C3298C" w:rsidRPr="00AD447C" w:rsidRDefault="00C3298C" w:rsidP="003539F0">
            <w:pPr>
              <w:spacing w:after="0" w:line="240" w:lineRule="auto"/>
              <w:rPr>
                <w:rFonts w:ascii="Times New Roman" w:hAnsi="Times New Roman"/>
                <w:sz w:val="20"/>
                <w:szCs w:val="20"/>
              </w:rPr>
            </w:pPr>
            <w:r>
              <w:rPr>
                <w:rFonts w:ascii="Times New Roman" w:hAnsi="Times New Roman"/>
                <w:sz w:val="20"/>
                <w:szCs w:val="20"/>
              </w:rPr>
              <w:t>1</w:t>
            </w:r>
            <w:r w:rsidR="003539F0">
              <w:rPr>
                <w:rFonts w:ascii="Times New Roman" w:hAnsi="Times New Roman"/>
                <w:sz w:val="20"/>
                <w:szCs w:val="20"/>
              </w:rPr>
              <w:t>4</w:t>
            </w:r>
          </w:p>
        </w:tc>
        <w:tc>
          <w:tcPr>
            <w:tcW w:w="2916" w:type="dxa"/>
          </w:tcPr>
          <w:p w:rsidR="00C3298C" w:rsidRPr="00CE02F1" w:rsidRDefault="00C3298C" w:rsidP="00DD3F10">
            <w:pPr>
              <w:tabs>
                <w:tab w:val="left" w:pos="567"/>
              </w:tabs>
              <w:spacing w:after="0"/>
              <w:jc w:val="both"/>
              <w:rPr>
                <w:rFonts w:ascii="Times New Roman" w:eastAsia="Times New Roman" w:hAnsi="Times New Roman" w:cs="Times New Roman"/>
                <w:sz w:val="20"/>
                <w:szCs w:val="20"/>
              </w:rPr>
            </w:pPr>
            <w:r w:rsidRPr="00CE02F1">
              <w:rPr>
                <w:rFonts w:ascii="Times New Roman" w:hAnsi="Times New Roman" w:cs="Times New Roman"/>
                <w:sz w:val="20"/>
                <w:szCs w:val="20"/>
              </w:rPr>
              <w:t>ВАЗ -2104 2007 года выпуска</w:t>
            </w:r>
          </w:p>
        </w:tc>
        <w:tc>
          <w:tcPr>
            <w:tcW w:w="2410" w:type="dxa"/>
            <w:tcBorders>
              <w:top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701" w:type="dxa"/>
            <w:tcBorders>
              <w:top w:val="single" w:sz="4" w:space="0" w:color="auto"/>
            </w:tcBorders>
          </w:tcPr>
          <w:p w:rsidR="00C3298C" w:rsidRPr="00AD447C" w:rsidRDefault="00C3298C" w:rsidP="00DD3F10">
            <w:pPr>
              <w:spacing w:after="0" w:line="240" w:lineRule="auto"/>
              <w:rPr>
                <w:rFonts w:ascii="Times New Roman" w:hAnsi="Times New Roman"/>
                <w:sz w:val="20"/>
                <w:szCs w:val="20"/>
              </w:rPr>
            </w:pPr>
          </w:p>
        </w:tc>
        <w:tc>
          <w:tcPr>
            <w:tcW w:w="1997" w:type="dxa"/>
          </w:tcPr>
          <w:p w:rsidR="00C3298C" w:rsidRPr="00AD447C" w:rsidRDefault="00C3298C" w:rsidP="00DD3F10">
            <w:pPr>
              <w:spacing w:after="0" w:line="240" w:lineRule="auto"/>
              <w:rPr>
                <w:rFonts w:ascii="Times New Roman" w:hAnsi="Times New Roman"/>
                <w:sz w:val="20"/>
                <w:szCs w:val="20"/>
              </w:rPr>
            </w:pPr>
            <w:r>
              <w:rPr>
                <w:rFonts w:ascii="Times New Roman" w:hAnsi="Times New Roman"/>
                <w:sz w:val="20"/>
                <w:szCs w:val="20"/>
              </w:rPr>
              <w:t>Используется</w:t>
            </w:r>
          </w:p>
        </w:tc>
      </w:tr>
      <w:tr w:rsidR="00122CD5" w:rsidRPr="00F20C42" w:rsidTr="001750DA">
        <w:tc>
          <w:tcPr>
            <w:tcW w:w="486" w:type="dxa"/>
          </w:tcPr>
          <w:p w:rsidR="00122CD5" w:rsidRPr="00AD447C" w:rsidRDefault="00122CD5" w:rsidP="003539F0">
            <w:pPr>
              <w:spacing w:after="0" w:line="240" w:lineRule="auto"/>
              <w:rPr>
                <w:rFonts w:ascii="Times New Roman" w:hAnsi="Times New Roman"/>
                <w:sz w:val="20"/>
                <w:szCs w:val="20"/>
              </w:rPr>
            </w:pPr>
            <w:r>
              <w:rPr>
                <w:rFonts w:ascii="Times New Roman" w:hAnsi="Times New Roman"/>
                <w:sz w:val="20"/>
                <w:szCs w:val="20"/>
              </w:rPr>
              <w:t>1</w:t>
            </w:r>
            <w:r w:rsidR="003539F0">
              <w:rPr>
                <w:rFonts w:ascii="Times New Roman" w:hAnsi="Times New Roman"/>
                <w:sz w:val="20"/>
                <w:szCs w:val="20"/>
              </w:rPr>
              <w:t>5</w:t>
            </w:r>
          </w:p>
        </w:tc>
        <w:tc>
          <w:tcPr>
            <w:tcW w:w="2916" w:type="dxa"/>
          </w:tcPr>
          <w:p w:rsidR="00122CD5" w:rsidRPr="00CE02F1" w:rsidRDefault="00122CD5" w:rsidP="00DD3F10">
            <w:pPr>
              <w:spacing w:after="0"/>
              <w:jc w:val="both"/>
              <w:rPr>
                <w:rFonts w:ascii="Times New Roman" w:eastAsia="Times New Roman" w:hAnsi="Times New Roman" w:cs="Times New Roman"/>
                <w:sz w:val="20"/>
                <w:szCs w:val="20"/>
              </w:rPr>
            </w:pPr>
            <w:r w:rsidRPr="00CE02F1">
              <w:rPr>
                <w:rFonts w:ascii="Times New Roman" w:eastAsia="Times New Roman" w:hAnsi="Times New Roman" w:cs="Times New Roman"/>
                <w:sz w:val="20"/>
                <w:szCs w:val="20"/>
              </w:rPr>
              <w:t>ГАЗ 32212 2000 года выпуска</w:t>
            </w:r>
          </w:p>
        </w:tc>
        <w:tc>
          <w:tcPr>
            <w:tcW w:w="2410" w:type="dxa"/>
            <w:tcBorders>
              <w:top w:val="single" w:sz="4" w:space="0" w:color="auto"/>
            </w:tcBorders>
          </w:tcPr>
          <w:p w:rsidR="00122CD5" w:rsidRPr="00AD447C" w:rsidRDefault="00122CD5"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701" w:type="dxa"/>
            <w:tcBorders>
              <w:top w:val="single" w:sz="4" w:space="0" w:color="auto"/>
            </w:tcBorders>
          </w:tcPr>
          <w:p w:rsidR="00122CD5" w:rsidRPr="00AD447C" w:rsidRDefault="00122CD5" w:rsidP="00DD3F10">
            <w:pPr>
              <w:spacing w:after="0" w:line="240" w:lineRule="auto"/>
              <w:rPr>
                <w:rFonts w:ascii="Times New Roman" w:hAnsi="Times New Roman"/>
                <w:sz w:val="20"/>
                <w:szCs w:val="20"/>
              </w:rPr>
            </w:pPr>
          </w:p>
        </w:tc>
        <w:tc>
          <w:tcPr>
            <w:tcW w:w="1997" w:type="dxa"/>
          </w:tcPr>
          <w:p w:rsidR="00122CD5" w:rsidRPr="00AD447C" w:rsidRDefault="00122CD5" w:rsidP="005C4181">
            <w:pPr>
              <w:spacing w:after="0" w:line="240" w:lineRule="auto"/>
              <w:rPr>
                <w:rFonts w:ascii="Times New Roman" w:hAnsi="Times New Roman"/>
                <w:sz w:val="20"/>
                <w:szCs w:val="20"/>
              </w:rPr>
            </w:pPr>
            <w:r>
              <w:rPr>
                <w:rFonts w:ascii="Times New Roman" w:hAnsi="Times New Roman"/>
                <w:sz w:val="20"/>
                <w:szCs w:val="20"/>
              </w:rPr>
              <w:t>Не используется</w:t>
            </w:r>
          </w:p>
        </w:tc>
      </w:tr>
      <w:tr w:rsidR="00C3298C" w:rsidRPr="00F20C42" w:rsidTr="001750DA">
        <w:tc>
          <w:tcPr>
            <w:tcW w:w="486" w:type="dxa"/>
          </w:tcPr>
          <w:p w:rsidR="00C3298C" w:rsidRPr="00AD447C" w:rsidRDefault="00C3298C" w:rsidP="003539F0">
            <w:pPr>
              <w:spacing w:after="0" w:line="240" w:lineRule="auto"/>
              <w:rPr>
                <w:rFonts w:ascii="Times New Roman" w:hAnsi="Times New Roman"/>
                <w:sz w:val="20"/>
                <w:szCs w:val="20"/>
              </w:rPr>
            </w:pPr>
            <w:r>
              <w:rPr>
                <w:rFonts w:ascii="Times New Roman" w:hAnsi="Times New Roman"/>
                <w:sz w:val="20"/>
                <w:szCs w:val="20"/>
              </w:rPr>
              <w:t>1</w:t>
            </w:r>
            <w:r w:rsidR="003539F0">
              <w:rPr>
                <w:rFonts w:ascii="Times New Roman" w:hAnsi="Times New Roman"/>
                <w:sz w:val="20"/>
                <w:szCs w:val="20"/>
              </w:rPr>
              <w:t>6</w:t>
            </w:r>
          </w:p>
        </w:tc>
        <w:tc>
          <w:tcPr>
            <w:tcW w:w="2916" w:type="dxa"/>
          </w:tcPr>
          <w:p w:rsidR="00C3298C" w:rsidRPr="00CE02F1" w:rsidRDefault="00C3298C" w:rsidP="00DD3F10">
            <w:pPr>
              <w:tabs>
                <w:tab w:val="left" w:pos="567"/>
              </w:tab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Прицеп 2 ПТС-4</w:t>
            </w:r>
          </w:p>
          <w:p w:rsidR="00C3298C" w:rsidRPr="00CE02F1" w:rsidRDefault="00C3298C" w:rsidP="00DD3F10">
            <w:pPr>
              <w:spacing w:after="0"/>
              <w:ind w:left="1018" w:hanging="985"/>
              <w:jc w:val="both"/>
              <w:rPr>
                <w:rFonts w:ascii="Times New Roman" w:eastAsia="Times New Roman" w:hAnsi="Times New Roman" w:cs="Times New Roman"/>
                <w:sz w:val="20"/>
                <w:szCs w:val="20"/>
              </w:rPr>
            </w:pPr>
          </w:p>
        </w:tc>
        <w:tc>
          <w:tcPr>
            <w:tcW w:w="2410" w:type="dxa"/>
            <w:tcBorders>
              <w:top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701" w:type="dxa"/>
            <w:tcBorders>
              <w:top w:val="single" w:sz="4" w:space="0" w:color="auto"/>
            </w:tcBorders>
          </w:tcPr>
          <w:p w:rsidR="00C3298C" w:rsidRPr="00AD447C" w:rsidRDefault="00C3298C" w:rsidP="00DD3F10">
            <w:pPr>
              <w:spacing w:after="0" w:line="240" w:lineRule="auto"/>
              <w:rPr>
                <w:rFonts w:ascii="Times New Roman" w:hAnsi="Times New Roman"/>
                <w:sz w:val="20"/>
                <w:szCs w:val="20"/>
              </w:rPr>
            </w:pPr>
          </w:p>
        </w:tc>
        <w:tc>
          <w:tcPr>
            <w:tcW w:w="1997" w:type="dxa"/>
          </w:tcPr>
          <w:p w:rsidR="00C3298C" w:rsidRPr="00AD447C" w:rsidRDefault="00C3298C" w:rsidP="00DD3F10">
            <w:pPr>
              <w:spacing w:after="0" w:line="240" w:lineRule="auto"/>
              <w:rPr>
                <w:rFonts w:ascii="Times New Roman" w:hAnsi="Times New Roman"/>
                <w:sz w:val="20"/>
                <w:szCs w:val="20"/>
              </w:rPr>
            </w:pPr>
            <w:r>
              <w:rPr>
                <w:rFonts w:ascii="Times New Roman" w:hAnsi="Times New Roman"/>
                <w:sz w:val="20"/>
                <w:szCs w:val="20"/>
              </w:rPr>
              <w:t>Используется для вывоза мусора</w:t>
            </w:r>
          </w:p>
        </w:tc>
      </w:tr>
      <w:tr w:rsidR="00C3298C" w:rsidRPr="00F20C42" w:rsidTr="001750DA">
        <w:tc>
          <w:tcPr>
            <w:tcW w:w="486" w:type="dxa"/>
          </w:tcPr>
          <w:p w:rsidR="00C3298C" w:rsidRPr="00AD447C" w:rsidRDefault="00C3298C" w:rsidP="003539F0">
            <w:pPr>
              <w:spacing w:after="0" w:line="240" w:lineRule="auto"/>
              <w:rPr>
                <w:rFonts w:ascii="Times New Roman" w:hAnsi="Times New Roman"/>
                <w:sz w:val="20"/>
                <w:szCs w:val="20"/>
              </w:rPr>
            </w:pPr>
            <w:r>
              <w:rPr>
                <w:rFonts w:ascii="Times New Roman" w:hAnsi="Times New Roman"/>
                <w:sz w:val="20"/>
                <w:szCs w:val="20"/>
              </w:rPr>
              <w:t>1</w:t>
            </w:r>
            <w:r w:rsidR="003539F0">
              <w:rPr>
                <w:rFonts w:ascii="Times New Roman" w:hAnsi="Times New Roman"/>
                <w:sz w:val="20"/>
                <w:szCs w:val="20"/>
              </w:rPr>
              <w:t>7</w:t>
            </w:r>
          </w:p>
        </w:tc>
        <w:tc>
          <w:tcPr>
            <w:tcW w:w="2916" w:type="dxa"/>
          </w:tcPr>
          <w:p w:rsidR="00C3298C" w:rsidRPr="00CE02F1" w:rsidRDefault="00C3298C" w:rsidP="00DD3F10">
            <w:pPr>
              <w:spacing w:after="0"/>
              <w:jc w:val="both"/>
              <w:rPr>
                <w:rFonts w:ascii="Times New Roman" w:eastAsia="Times New Roman" w:hAnsi="Times New Roman" w:cs="Times New Roman"/>
                <w:sz w:val="20"/>
                <w:szCs w:val="20"/>
              </w:rPr>
            </w:pPr>
            <w:r>
              <w:rPr>
                <w:rFonts w:ascii="Times New Roman" w:hAnsi="Times New Roman" w:cs="Times New Roman"/>
                <w:sz w:val="20"/>
                <w:szCs w:val="20"/>
              </w:rPr>
              <w:t>В</w:t>
            </w:r>
            <w:r w:rsidRPr="00CE02F1">
              <w:rPr>
                <w:rFonts w:ascii="Times New Roman" w:hAnsi="Times New Roman" w:cs="Times New Roman"/>
                <w:sz w:val="20"/>
                <w:szCs w:val="20"/>
              </w:rPr>
              <w:t>агончик полевой</w:t>
            </w:r>
          </w:p>
        </w:tc>
        <w:tc>
          <w:tcPr>
            <w:tcW w:w="2410" w:type="dxa"/>
            <w:tcBorders>
              <w:top w:val="single" w:sz="4" w:space="0" w:color="auto"/>
              <w:bottom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701" w:type="dxa"/>
            <w:tcBorders>
              <w:top w:val="single" w:sz="4" w:space="0" w:color="auto"/>
              <w:bottom w:val="single" w:sz="4" w:space="0" w:color="auto"/>
            </w:tcBorders>
          </w:tcPr>
          <w:p w:rsidR="00C3298C" w:rsidRPr="00AD447C" w:rsidRDefault="00C3298C" w:rsidP="00DD3F10">
            <w:pPr>
              <w:spacing w:after="0" w:line="240" w:lineRule="auto"/>
              <w:rPr>
                <w:rFonts w:ascii="Times New Roman" w:hAnsi="Times New Roman"/>
                <w:sz w:val="20"/>
                <w:szCs w:val="20"/>
              </w:rPr>
            </w:pPr>
          </w:p>
        </w:tc>
        <w:tc>
          <w:tcPr>
            <w:tcW w:w="1997" w:type="dxa"/>
          </w:tcPr>
          <w:p w:rsidR="00C3298C" w:rsidRPr="00AD447C" w:rsidRDefault="00C3298C" w:rsidP="00DD3F10">
            <w:pPr>
              <w:spacing w:after="0" w:line="240" w:lineRule="auto"/>
              <w:rPr>
                <w:rFonts w:ascii="Times New Roman" w:hAnsi="Times New Roman"/>
                <w:sz w:val="20"/>
                <w:szCs w:val="20"/>
              </w:rPr>
            </w:pPr>
            <w:r>
              <w:rPr>
                <w:rFonts w:ascii="Times New Roman" w:hAnsi="Times New Roman"/>
                <w:sz w:val="20"/>
                <w:szCs w:val="20"/>
              </w:rPr>
              <w:t>Используется во время проведения праздничных мероприятий</w:t>
            </w:r>
          </w:p>
        </w:tc>
      </w:tr>
      <w:tr w:rsidR="00C3298C" w:rsidRPr="00F20C42" w:rsidTr="001750DA">
        <w:tc>
          <w:tcPr>
            <w:tcW w:w="486" w:type="dxa"/>
          </w:tcPr>
          <w:p w:rsidR="00C3298C" w:rsidRDefault="00077AE5" w:rsidP="003539F0">
            <w:pPr>
              <w:spacing w:after="0" w:line="240" w:lineRule="auto"/>
              <w:rPr>
                <w:rFonts w:ascii="Times New Roman" w:hAnsi="Times New Roman"/>
                <w:sz w:val="20"/>
                <w:szCs w:val="20"/>
              </w:rPr>
            </w:pPr>
            <w:r>
              <w:rPr>
                <w:rFonts w:ascii="Times New Roman" w:hAnsi="Times New Roman"/>
                <w:sz w:val="20"/>
                <w:szCs w:val="20"/>
              </w:rPr>
              <w:t>1</w:t>
            </w:r>
            <w:r w:rsidR="003539F0">
              <w:rPr>
                <w:rFonts w:ascii="Times New Roman" w:hAnsi="Times New Roman"/>
                <w:sz w:val="20"/>
                <w:szCs w:val="20"/>
              </w:rPr>
              <w:t>8</w:t>
            </w:r>
          </w:p>
        </w:tc>
        <w:tc>
          <w:tcPr>
            <w:tcW w:w="2916" w:type="dxa"/>
          </w:tcPr>
          <w:p w:rsidR="00C3298C" w:rsidRPr="00CE02F1" w:rsidRDefault="00C3298C" w:rsidP="00DD3F10">
            <w:pPr>
              <w:spacing w:after="0"/>
              <w:jc w:val="both"/>
              <w:rPr>
                <w:rFonts w:ascii="Times New Roman" w:hAnsi="Times New Roman" w:cs="Times New Roman"/>
                <w:sz w:val="20"/>
                <w:szCs w:val="20"/>
              </w:rPr>
            </w:pPr>
            <w:r>
              <w:rPr>
                <w:rFonts w:ascii="Times New Roman" w:hAnsi="Times New Roman" w:cs="Times New Roman"/>
                <w:sz w:val="20"/>
                <w:szCs w:val="20"/>
              </w:rPr>
              <w:t>С</w:t>
            </w:r>
            <w:r w:rsidRPr="00CE02F1">
              <w:rPr>
                <w:rFonts w:ascii="Times New Roman" w:hAnsi="Times New Roman" w:cs="Times New Roman"/>
                <w:sz w:val="20"/>
                <w:szCs w:val="20"/>
              </w:rPr>
              <w:t>негоуборочная машина</w:t>
            </w:r>
          </w:p>
        </w:tc>
        <w:tc>
          <w:tcPr>
            <w:tcW w:w="2410" w:type="dxa"/>
            <w:tcBorders>
              <w:top w:val="single" w:sz="4" w:space="0" w:color="auto"/>
              <w:bottom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701" w:type="dxa"/>
            <w:tcBorders>
              <w:top w:val="single" w:sz="4" w:space="0" w:color="auto"/>
              <w:bottom w:val="single" w:sz="4" w:space="0" w:color="auto"/>
            </w:tcBorders>
          </w:tcPr>
          <w:p w:rsidR="00C3298C" w:rsidRPr="00AD447C" w:rsidRDefault="00C3298C" w:rsidP="00DD3F10">
            <w:pPr>
              <w:spacing w:after="0" w:line="240" w:lineRule="auto"/>
              <w:rPr>
                <w:rFonts w:ascii="Times New Roman" w:hAnsi="Times New Roman"/>
                <w:sz w:val="20"/>
                <w:szCs w:val="20"/>
              </w:rPr>
            </w:pPr>
          </w:p>
        </w:tc>
        <w:tc>
          <w:tcPr>
            <w:tcW w:w="1997" w:type="dxa"/>
          </w:tcPr>
          <w:p w:rsidR="00C3298C" w:rsidRPr="00AD447C" w:rsidRDefault="00C3298C" w:rsidP="00DD3F10">
            <w:pPr>
              <w:spacing w:after="0" w:line="240" w:lineRule="auto"/>
              <w:rPr>
                <w:rFonts w:ascii="Times New Roman" w:hAnsi="Times New Roman"/>
                <w:sz w:val="20"/>
                <w:szCs w:val="20"/>
              </w:rPr>
            </w:pPr>
            <w:r>
              <w:rPr>
                <w:rFonts w:ascii="Times New Roman" w:hAnsi="Times New Roman"/>
                <w:sz w:val="20"/>
                <w:szCs w:val="20"/>
              </w:rPr>
              <w:t>Используется</w:t>
            </w:r>
          </w:p>
        </w:tc>
      </w:tr>
      <w:tr w:rsidR="00C3298C" w:rsidRPr="00F20C42" w:rsidTr="001750DA">
        <w:tc>
          <w:tcPr>
            <w:tcW w:w="486" w:type="dxa"/>
          </w:tcPr>
          <w:p w:rsidR="00C3298C" w:rsidRDefault="003539F0" w:rsidP="00077AE5">
            <w:pPr>
              <w:spacing w:after="0" w:line="240" w:lineRule="auto"/>
              <w:rPr>
                <w:rFonts w:ascii="Times New Roman" w:hAnsi="Times New Roman"/>
                <w:sz w:val="20"/>
                <w:szCs w:val="20"/>
              </w:rPr>
            </w:pPr>
            <w:r>
              <w:rPr>
                <w:rFonts w:ascii="Times New Roman" w:hAnsi="Times New Roman"/>
                <w:sz w:val="20"/>
                <w:szCs w:val="20"/>
              </w:rPr>
              <w:t>19</w:t>
            </w:r>
          </w:p>
        </w:tc>
        <w:tc>
          <w:tcPr>
            <w:tcW w:w="2916" w:type="dxa"/>
          </w:tcPr>
          <w:p w:rsidR="00C3298C" w:rsidRPr="00CE02F1" w:rsidRDefault="00C3298C" w:rsidP="00DD3F10">
            <w:pPr>
              <w:spacing w:after="0"/>
              <w:jc w:val="both"/>
              <w:rPr>
                <w:rFonts w:ascii="Times New Roman" w:hAnsi="Times New Roman" w:cs="Times New Roman"/>
                <w:sz w:val="20"/>
                <w:szCs w:val="20"/>
              </w:rPr>
            </w:pPr>
            <w:r>
              <w:rPr>
                <w:rFonts w:ascii="Times New Roman" w:hAnsi="Times New Roman" w:cs="Times New Roman"/>
                <w:sz w:val="20"/>
                <w:szCs w:val="20"/>
              </w:rPr>
              <w:t>П</w:t>
            </w:r>
            <w:r w:rsidRPr="00CE02F1">
              <w:rPr>
                <w:rFonts w:ascii="Times New Roman" w:hAnsi="Times New Roman" w:cs="Times New Roman"/>
                <w:sz w:val="20"/>
                <w:szCs w:val="20"/>
              </w:rPr>
              <w:t>ресс пакетировочный ПГП-16-2</w:t>
            </w:r>
          </w:p>
        </w:tc>
        <w:tc>
          <w:tcPr>
            <w:tcW w:w="2410" w:type="dxa"/>
            <w:tcBorders>
              <w:top w:val="single" w:sz="4" w:space="0" w:color="auto"/>
              <w:bottom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701" w:type="dxa"/>
            <w:tcBorders>
              <w:top w:val="single" w:sz="4" w:space="0" w:color="auto"/>
              <w:bottom w:val="single" w:sz="4" w:space="0" w:color="auto"/>
            </w:tcBorders>
          </w:tcPr>
          <w:p w:rsidR="00C3298C" w:rsidRPr="00AD447C" w:rsidRDefault="00C3298C" w:rsidP="00DD3F10">
            <w:pPr>
              <w:spacing w:after="0" w:line="240" w:lineRule="auto"/>
              <w:rPr>
                <w:rFonts w:ascii="Times New Roman" w:hAnsi="Times New Roman"/>
                <w:sz w:val="20"/>
                <w:szCs w:val="20"/>
              </w:rPr>
            </w:pPr>
          </w:p>
        </w:tc>
        <w:tc>
          <w:tcPr>
            <w:tcW w:w="1997" w:type="dxa"/>
          </w:tcPr>
          <w:p w:rsidR="00C3298C" w:rsidRPr="00AD447C" w:rsidRDefault="00C3298C" w:rsidP="00DD3F10">
            <w:pPr>
              <w:spacing w:after="0" w:line="240" w:lineRule="auto"/>
              <w:rPr>
                <w:rFonts w:ascii="Times New Roman" w:hAnsi="Times New Roman"/>
                <w:sz w:val="20"/>
                <w:szCs w:val="20"/>
              </w:rPr>
            </w:pPr>
            <w:r>
              <w:rPr>
                <w:rFonts w:ascii="Times New Roman" w:hAnsi="Times New Roman"/>
                <w:sz w:val="20"/>
                <w:szCs w:val="20"/>
              </w:rPr>
              <w:t>Используется для пресса пластикового лома</w:t>
            </w:r>
          </w:p>
        </w:tc>
      </w:tr>
      <w:tr w:rsidR="00C3298C" w:rsidRPr="00F20C42" w:rsidTr="001750DA">
        <w:tc>
          <w:tcPr>
            <w:tcW w:w="486" w:type="dxa"/>
          </w:tcPr>
          <w:p w:rsidR="00C3298C" w:rsidRDefault="00C3298C" w:rsidP="003539F0">
            <w:pPr>
              <w:spacing w:after="0" w:line="240" w:lineRule="auto"/>
              <w:rPr>
                <w:rFonts w:ascii="Times New Roman" w:hAnsi="Times New Roman"/>
                <w:sz w:val="20"/>
                <w:szCs w:val="20"/>
              </w:rPr>
            </w:pPr>
            <w:r>
              <w:rPr>
                <w:rFonts w:ascii="Times New Roman" w:hAnsi="Times New Roman"/>
                <w:sz w:val="20"/>
                <w:szCs w:val="20"/>
              </w:rPr>
              <w:t>2</w:t>
            </w:r>
            <w:r w:rsidR="003539F0">
              <w:rPr>
                <w:rFonts w:ascii="Times New Roman" w:hAnsi="Times New Roman"/>
                <w:sz w:val="20"/>
                <w:szCs w:val="20"/>
              </w:rPr>
              <w:t>0</w:t>
            </w:r>
          </w:p>
        </w:tc>
        <w:tc>
          <w:tcPr>
            <w:tcW w:w="2916" w:type="dxa"/>
          </w:tcPr>
          <w:p w:rsidR="00C3298C" w:rsidRPr="00CE02F1" w:rsidRDefault="00C3298C" w:rsidP="00DD3F10">
            <w:pPr>
              <w:spacing w:after="0"/>
              <w:jc w:val="both"/>
              <w:rPr>
                <w:rFonts w:ascii="Times New Roman" w:hAnsi="Times New Roman" w:cs="Times New Roman"/>
                <w:sz w:val="20"/>
                <w:szCs w:val="20"/>
              </w:rPr>
            </w:pPr>
            <w:r>
              <w:rPr>
                <w:rFonts w:ascii="Times New Roman" w:hAnsi="Times New Roman" w:cs="Times New Roman"/>
                <w:sz w:val="20"/>
                <w:szCs w:val="20"/>
              </w:rPr>
              <w:t>Н</w:t>
            </w:r>
            <w:r w:rsidRPr="00CE02F1">
              <w:rPr>
                <w:rFonts w:ascii="Times New Roman" w:hAnsi="Times New Roman" w:cs="Times New Roman"/>
                <w:sz w:val="20"/>
                <w:szCs w:val="20"/>
              </w:rPr>
              <w:t>оутбук</w:t>
            </w:r>
          </w:p>
        </w:tc>
        <w:tc>
          <w:tcPr>
            <w:tcW w:w="2410" w:type="dxa"/>
            <w:tcBorders>
              <w:top w:val="single" w:sz="4" w:space="0" w:color="auto"/>
              <w:bottom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701" w:type="dxa"/>
            <w:tcBorders>
              <w:top w:val="single" w:sz="4" w:space="0" w:color="auto"/>
              <w:bottom w:val="single" w:sz="4" w:space="0" w:color="auto"/>
            </w:tcBorders>
          </w:tcPr>
          <w:p w:rsidR="00C3298C" w:rsidRPr="00AD447C" w:rsidRDefault="00C3298C" w:rsidP="00DD3F10">
            <w:pPr>
              <w:spacing w:after="0" w:line="240" w:lineRule="auto"/>
              <w:rPr>
                <w:rFonts w:ascii="Times New Roman" w:hAnsi="Times New Roman"/>
                <w:sz w:val="20"/>
                <w:szCs w:val="20"/>
              </w:rPr>
            </w:pPr>
          </w:p>
        </w:tc>
        <w:tc>
          <w:tcPr>
            <w:tcW w:w="1997" w:type="dxa"/>
          </w:tcPr>
          <w:p w:rsidR="00C3298C" w:rsidRPr="00AD447C" w:rsidRDefault="00C3298C" w:rsidP="00DD3F10">
            <w:pPr>
              <w:spacing w:after="0" w:line="240" w:lineRule="auto"/>
              <w:rPr>
                <w:rFonts w:ascii="Times New Roman" w:hAnsi="Times New Roman"/>
                <w:sz w:val="20"/>
                <w:szCs w:val="20"/>
              </w:rPr>
            </w:pPr>
            <w:r>
              <w:rPr>
                <w:rFonts w:ascii="Times New Roman" w:hAnsi="Times New Roman"/>
                <w:sz w:val="20"/>
                <w:szCs w:val="20"/>
              </w:rPr>
              <w:t xml:space="preserve">Используется </w:t>
            </w:r>
          </w:p>
        </w:tc>
      </w:tr>
      <w:tr w:rsidR="00C3298C" w:rsidRPr="00F20C42" w:rsidTr="001750DA">
        <w:tc>
          <w:tcPr>
            <w:tcW w:w="486" w:type="dxa"/>
          </w:tcPr>
          <w:p w:rsidR="00C3298C" w:rsidRDefault="00C3298C" w:rsidP="00D854EA">
            <w:pPr>
              <w:spacing w:after="0" w:line="240" w:lineRule="auto"/>
              <w:rPr>
                <w:rFonts w:ascii="Times New Roman" w:hAnsi="Times New Roman"/>
                <w:sz w:val="20"/>
                <w:szCs w:val="20"/>
              </w:rPr>
            </w:pPr>
            <w:r>
              <w:rPr>
                <w:rFonts w:ascii="Times New Roman" w:hAnsi="Times New Roman"/>
                <w:sz w:val="20"/>
                <w:szCs w:val="20"/>
              </w:rPr>
              <w:t>2</w:t>
            </w:r>
            <w:r w:rsidR="003539F0">
              <w:rPr>
                <w:rFonts w:ascii="Times New Roman" w:hAnsi="Times New Roman"/>
                <w:sz w:val="20"/>
                <w:szCs w:val="20"/>
              </w:rPr>
              <w:t>1</w:t>
            </w:r>
          </w:p>
        </w:tc>
        <w:tc>
          <w:tcPr>
            <w:tcW w:w="2916" w:type="dxa"/>
          </w:tcPr>
          <w:p w:rsidR="00C3298C" w:rsidRDefault="00C3298C" w:rsidP="00DD3F10">
            <w:pPr>
              <w:spacing w:after="0"/>
              <w:jc w:val="both"/>
              <w:rPr>
                <w:rFonts w:ascii="Times New Roman" w:hAnsi="Times New Roman" w:cs="Times New Roman"/>
                <w:sz w:val="20"/>
                <w:szCs w:val="20"/>
              </w:rPr>
            </w:pPr>
            <w:r>
              <w:rPr>
                <w:rFonts w:ascii="Times New Roman" w:hAnsi="Times New Roman" w:cs="Times New Roman"/>
                <w:sz w:val="20"/>
                <w:szCs w:val="20"/>
              </w:rPr>
              <w:t>Монитор</w:t>
            </w:r>
          </w:p>
        </w:tc>
        <w:tc>
          <w:tcPr>
            <w:tcW w:w="2410" w:type="dxa"/>
            <w:tcBorders>
              <w:top w:val="single" w:sz="4" w:space="0" w:color="auto"/>
              <w:bottom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701" w:type="dxa"/>
            <w:tcBorders>
              <w:top w:val="single" w:sz="4" w:space="0" w:color="auto"/>
              <w:bottom w:val="single" w:sz="4" w:space="0" w:color="auto"/>
            </w:tcBorders>
          </w:tcPr>
          <w:p w:rsidR="00C3298C" w:rsidRPr="00AD447C" w:rsidRDefault="00C3298C" w:rsidP="00DD3F10">
            <w:pPr>
              <w:spacing w:after="0" w:line="240" w:lineRule="auto"/>
              <w:rPr>
                <w:rFonts w:ascii="Times New Roman" w:hAnsi="Times New Roman"/>
                <w:sz w:val="20"/>
                <w:szCs w:val="20"/>
              </w:rPr>
            </w:pPr>
          </w:p>
        </w:tc>
        <w:tc>
          <w:tcPr>
            <w:tcW w:w="1997" w:type="dxa"/>
          </w:tcPr>
          <w:p w:rsidR="00C3298C" w:rsidRDefault="00C3298C" w:rsidP="00DD3F10">
            <w:pPr>
              <w:spacing w:after="0" w:line="240" w:lineRule="auto"/>
              <w:rPr>
                <w:rFonts w:ascii="Times New Roman" w:hAnsi="Times New Roman"/>
                <w:sz w:val="20"/>
                <w:szCs w:val="20"/>
              </w:rPr>
            </w:pPr>
            <w:r>
              <w:rPr>
                <w:rFonts w:ascii="Times New Roman" w:hAnsi="Times New Roman"/>
                <w:sz w:val="20"/>
                <w:szCs w:val="20"/>
              </w:rPr>
              <w:t>Используется</w:t>
            </w:r>
          </w:p>
        </w:tc>
      </w:tr>
      <w:tr w:rsidR="00C3298C" w:rsidRPr="00F20C42" w:rsidTr="001750DA">
        <w:tc>
          <w:tcPr>
            <w:tcW w:w="486" w:type="dxa"/>
          </w:tcPr>
          <w:p w:rsidR="00C3298C" w:rsidRDefault="00C3298C" w:rsidP="00D854EA">
            <w:pPr>
              <w:spacing w:after="0" w:line="240" w:lineRule="auto"/>
              <w:rPr>
                <w:rFonts w:ascii="Times New Roman" w:hAnsi="Times New Roman"/>
                <w:sz w:val="20"/>
                <w:szCs w:val="20"/>
              </w:rPr>
            </w:pPr>
            <w:r>
              <w:rPr>
                <w:rFonts w:ascii="Times New Roman" w:hAnsi="Times New Roman"/>
                <w:sz w:val="20"/>
                <w:szCs w:val="20"/>
              </w:rPr>
              <w:t>2</w:t>
            </w:r>
            <w:r w:rsidR="003539F0">
              <w:rPr>
                <w:rFonts w:ascii="Times New Roman" w:hAnsi="Times New Roman"/>
                <w:sz w:val="20"/>
                <w:szCs w:val="20"/>
              </w:rPr>
              <w:t>2</w:t>
            </w:r>
          </w:p>
        </w:tc>
        <w:tc>
          <w:tcPr>
            <w:tcW w:w="2916" w:type="dxa"/>
          </w:tcPr>
          <w:p w:rsidR="00C3298C" w:rsidRPr="00CE02F1" w:rsidRDefault="00C3298C" w:rsidP="00DD3F10">
            <w:pPr>
              <w:spacing w:after="0"/>
              <w:jc w:val="both"/>
              <w:rPr>
                <w:rFonts w:ascii="Times New Roman" w:hAnsi="Times New Roman" w:cs="Times New Roman"/>
                <w:sz w:val="20"/>
                <w:szCs w:val="20"/>
              </w:rPr>
            </w:pPr>
            <w:r>
              <w:rPr>
                <w:rFonts w:ascii="Times New Roman" w:hAnsi="Times New Roman" w:cs="Times New Roman"/>
                <w:sz w:val="20"/>
                <w:szCs w:val="20"/>
              </w:rPr>
              <w:t>Г</w:t>
            </w:r>
            <w:r w:rsidRPr="00CE02F1">
              <w:rPr>
                <w:rFonts w:ascii="Times New Roman" w:hAnsi="Times New Roman" w:cs="Times New Roman"/>
                <w:sz w:val="20"/>
                <w:szCs w:val="20"/>
              </w:rPr>
              <w:t>ранд – смета</w:t>
            </w:r>
          </w:p>
        </w:tc>
        <w:tc>
          <w:tcPr>
            <w:tcW w:w="2410" w:type="dxa"/>
            <w:tcBorders>
              <w:top w:val="single" w:sz="4" w:space="0" w:color="auto"/>
              <w:bottom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701" w:type="dxa"/>
            <w:tcBorders>
              <w:top w:val="single" w:sz="4" w:space="0" w:color="auto"/>
              <w:bottom w:val="single" w:sz="4" w:space="0" w:color="auto"/>
            </w:tcBorders>
          </w:tcPr>
          <w:p w:rsidR="00C3298C" w:rsidRPr="00AD447C" w:rsidRDefault="00C3298C" w:rsidP="00DD3F10">
            <w:pPr>
              <w:spacing w:after="0" w:line="240" w:lineRule="auto"/>
              <w:rPr>
                <w:rFonts w:ascii="Times New Roman" w:hAnsi="Times New Roman"/>
                <w:sz w:val="20"/>
                <w:szCs w:val="20"/>
              </w:rPr>
            </w:pPr>
          </w:p>
        </w:tc>
        <w:tc>
          <w:tcPr>
            <w:tcW w:w="1997" w:type="dxa"/>
          </w:tcPr>
          <w:p w:rsidR="00C3298C" w:rsidRPr="00AD447C" w:rsidRDefault="00C3298C" w:rsidP="00DD3F10">
            <w:pPr>
              <w:spacing w:after="0" w:line="240" w:lineRule="auto"/>
              <w:rPr>
                <w:rFonts w:ascii="Times New Roman" w:hAnsi="Times New Roman"/>
                <w:sz w:val="20"/>
                <w:szCs w:val="20"/>
              </w:rPr>
            </w:pPr>
            <w:r>
              <w:rPr>
                <w:rFonts w:ascii="Times New Roman" w:hAnsi="Times New Roman"/>
                <w:sz w:val="20"/>
                <w:szCs w:val="20"/>
              </w:rPr>
              <w:t>Используется</w:t>
            </w:r>
          </w:p>
        </w:tc>
      </w:tr>
      <w:tr w:rsidR="00C3298C" w:rsidRPr="00F20C42" w:rsidTr="00077AE5">
        <w:tc>
          <w:tcPr>
            <w:tcW w:w="486" w:type="dxa"/>
          </w:tcPr>
          <w:p w:rsidR="00C3298C" w:rsidRDefault="00D854EA" w:rsidP="00077AE5">
            <w:pPr>
              <w:spacing w:after="0" w:line="240" w:lineRule="auto"/>
              <w:rPr>
                <w:rFonts w:ascii="Times New Roman" w:hAnsi="Times New Roman"/>
                <w:sz w:val="20"/>
                <w:szCs w:val="20"/>
              </w:rPr>
            </w:pPr>
            <w:r>
              <w:rPr>
                <w:rFonts w:ascii="Times New Roman" w:hAnsi="Times New Roman"/>
                <w:sz w:val="20"/>
                <w:szCs w:val="20"/>
              </w:rPr>
              <w:t>2</w:t>
            </w:r>
            <w:r w:rsidR="003539F0">
              <w:rPr>
                <w:rFonts w:ascii="Times New Roman" w:hAnsi="Times New Roman"/>
                <w:sz w:val="20"/>
                <w:szCs w:val="20"/>
              </w:rPr>
              <w:t>3</w:t>
            </w:r>
          </w:p>
        </w:tc>
        <w:tc>
          <w:tcPr>
            <w:tcW w:w="2916" w:type="dxa"/>
          </w:tcPr>
          <w:p w:rsidR="00C3298C" w:rsidRDefault="00C3298C" w:rsidP="00DD3F10">
            <w:pPr>
              <w:spacing w:after="0"/>
              <w:jc w:val="both"/>
              <w:rPr>
                <w:rFonts w:ascii="Times New Roman" w:hAnsi="Times New Roman" w:cs="Times New Roman"/>
                <w:sz w:val="20"/>
                <w:szCs w:val="20"/>
              </w:rPr>
            </w:pPr>
            <w:r>
              <w:rPr>
                <w:rFonts w:ascii="Times New Roman" w:hAnsi="Times New Roman" w:cs="Times New Roman"/>
                <w:sz w:val="20"/>
                <w:szCs w:val="20"/>
              </w:rPr>
              <w:t>Разметочная машина</w:t>
            </w:r>
            <w:r w:rsidRPr="00C3298C">
              <w:rPr>
                <w:rFonts w:ascii="Times New Roman" w:hAnsi="Times New Roman" w:cs="Times New Roman"/>
                <w:sz w:val="20"/>
                <w:szCs w:val="20"/>
              </w:rPr>
              <w:t xml:space="preserve"> </w:t>
            </w:r>
            <w:r>
              <w:rPr>
                <w:rFonts w:ascii="Times New Roman" w:hAnsi="Times New Roman" w:cs="Times New Roman"/>
                <w:sz w:val="20"/>
                <w:szCs w:val="20"/>
                <w:lang w:val="en-US"/>
              </w:rPr>
              <w:t>MARKING</w:t>
            </w:r>
            <w:r>
              <w:rPr>
                <w:rFonts w:ascii="Times New Roman" w:hAnsi="Times New Roman" w:cs="Times New Roman"/>
                <w:sz w:val="20"/>
                <w:szCs w:val="20"/>
              </w:rPr>
              <w:t xml:space="preserve"> 3,0 </w:t>
            </w:r>
          </w:p>
        </w:tc>
        <w:tc>
          <w:tcPr>
            <w:tcW w:w="2410" w:type="dxa"/>
            <w:tcBorders>
              <w:top w:val="single" w:sz="4" w:space="0" w:color="auto"/>
              <w:bottom w:val="single" w:sz="4" w:space="0" w:color="auto"/>
            </w:tcBorders>
          </w:tcPr>
          <w:p w:rsidR="00C3298C" w:rsidRDefault="00C3298C" w:rsidP="00F5759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p w:rsidR="00C3298C" w:rsidRPr="00AD447C" w:rsidRDefault="00C3298C" w:rsidP="00C329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29.01.2020г.</w:t>
            </w:r>
          </w:p>
        </w:tc>
        <w:tc>
          <w:tcPr>
            <w:tcW w:w="1701" w:type="dxa"/>
            <w:tcBorders>
              <w:top w:val="single" w:sz="4" w:space="0" w:color="auto"/>
              <w:bottom w:val="single" w:sz="4" w:space="0" w:color="auto"/>
            </w:tcBorders>
          </w:tcPr>
          <w:p w:rsidR="00C3298C" w:rsidRPr="00AD447C" w:rsidRDefault="00C3298C" w:rsidP="00DD3F10">
            <w:pPr>
              <w:spacing w:after="0" w:line="240" w:lineRule="auto"/>
              <w:rPr>
                <w:rFonts w:ascii="Times New Roman" w:hAnsi="Times New Roman"/>
                <w:sz w:val="20"/>
                <w:szCs w:val="20"/>
              </w:rPr>
            </w:pPr>
          </w:p>
        </w:tc>
        <w:tc>
          <w:tcPr>
            <w:tcW w:w="1997" w:type="dxa"/>
          </w:tcPr>
          <w:p w:rsidR="00C3298C" w:rsidRPr="00AD447C" w:rsidRDefault="00C3298C" w:rsidP="00F5759A">
            <w:pPr>
              <w:spacing w:after="0" w:line="240" w:lineRule="auto"/>
              <w:rPr>
                <w:rFonts w:ascii="Times New Roman" w:hAnsi="Times New Roman"/>
                <w:sz w:val="20"/>
                <w:szCs w:val="20"/>
              </w:rPr>
            </w:pPr>
            <w:r>
              <w:rPr>
                <w:rFonts w:ascii="Times New Roman" w:hAnsi="Times New Roman"/>
                <w:sz w:val="20"/>
                <w:szCs w:val="20"/>
              </w:rPr>
              <w:t>Используется</w:t>
            </w:r>
          </w:p>
        </w:tc>
      </w:tr>
      <w:tr w:rsidR="00077AE5" w:rsidRPr="00F20C42" w:rsidTr="001750DA">
        <w:tc>
          <w:tcPr>
            <w:tcW w:w="486" w:type="dxa"/>
          </w:tcPr>
          <w:p w:rsidR="00077AE5" w:rsidRDefault="00077AE5" w:rsidP="003539F0">
            <w:pPr>
              <w:spacing w:after="0" w:line="240" w:lineRule="auto"/>
              <w:rPr>
                <w:rFonts w:ascii="Times New Roman" w:hAnsi="Times New Roman"/>
                <w:sz w:val="20"/>
                <w:szCs w:val="20"/>
              </w:rPr>
            </w:pPr>
            <w:r>
              <w:rPr>
                <w:rFonts w:ascii="Times New Roman" w:hAnsi="Times New Roman"/>
                <w:sz w:val="20"/>
                <w:szCs w:val="20"/>
              </w:rPr>
              <w:t>2</w:t>
            </w:r>
            <w:r w:rsidR="003539F0">
              <w:rPr>
                <w:rFonts w:ascii="Times New Roman" w:hAnsi="Times New Roman"/>
                <w:sz w:val="20"/>
                <w:szCs w:val="20"/>
              </w:rPr>
              <w:t>4</w:t>
            </w:r>
          </w:p>
        </w:tc>
        <w:tc>
          <w:tcPr>
            <w:tcW w:w="2916" w:type="dxa"/>
          </w:tcPr>
          <w:p w:rsidR="00077AE5" w:rsidRPr="00AD447C" w:rsidRDefault="00077AE5" w:rsidP="005C418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Персональный компьютер 2020 года выпуска</w:t>
            </w:r>
          </w:p>
        </w:tc>
        <w:tc>
          <w:tcPr>
            <w:tcW w:w="2410" w:type="dxa"/>
            <w:tcBorders>
              <w:top w:val="single" w:sz="4" w:space="0" w:color="auto"/>
            </w:tcBorders>
          </w:tcPr>
          <w:p w:rsidR="00077AE5" w:rsidRDefault="00077AE5" w:rsidP="005C418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p w:rsidR="00077AE5" w:rsidRPr="00AD447C" w:rsidRDefault="00077AE5" w:rsidP="005C418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17.09.2020г</w:t>
            </w:r>
          </w:p>
        </w:tc>
        <w:tc>
          <w:tcPr>
            <w:tcW w:w="1701" w:type="dxa"/>
            <w:tcBorders>
              <w:top w:val="single" w:sz="4" w:space="0" w:color="auto"/>
            </w:tcBorders>
          </w:tcPr>
          <w:p w:rsidR="00077AE5" w:rsidRPr="00AD447C" w:rsidRDefault="00077AE5" w:rsidP="005C4181">
            <w:pPr>
              <w:spacing w:after="0" w:line="240" w:lineRule="auto"/>
              <w:rPr>
                <w:rFonts w:ascii="Times New Roman" w:eastAsia="Times New Roman" w:hAnsi="Times New Roman" w:cs="Times New Roman"/>
                <w:sz w:val="20"/>
                <w:szCs w:val="20"/>
              </w:rPr>
            </w:pPr>
          </w:p>
        </w:tc>
        <w:tc>
          <w:tcPr>
            <w:tcW w:w="1997" w:type="dxa"/>
          </w:tcPr>
          <w:p w:rsidR="00077AE5" w:rsidRPr="00AD447C" w:rsidRDefault="00077AE5" w:rsidP="005C4181">
            <w:pPr>
              <w:spacing w:after="0" w:line="240" w:lineRule="auto"/>
              <w:rPr>
                <w:rFonts w:ascii="Times New Roman" w:hAnsi="Times New Roman"/>
                <w:sz w:val="20"/>
                <w:szCs w:val="20"/>
              </w:rPr>
            </w:pPr>
            <w:r>
              <w:rPr>
                <w:rFonts w:ascii="Times New Roman" w:hAnsi="Times New Roman"/>
                <w:sz w:val="20"/>
                <w:szCs w:val="20"/>
              </w:rPr>
              <w:t>Используется</w:t>
            </w:r>
          </w:p>
        </w:tc>
      </w:tr>
    </w:tbl>
    <w:p w:rsidR="006D53C5" w:rsidRDefault="0089318C" w:rsidP="0089318C">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94409F" w:rsidRDefault="006D53C5" w:rsidP="006D53C5">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9318C" w:rsidRPr="0089318C">
        <w:rPr>
          <w:rFonts w:ascii="Times New Roman" w:eastAsia="Times New Roman" w:hAnsi="Times New Roman" w:cs="Times New Roman"/>
          <w:sz w:val="28"/>
          <w:szCs w:val="28"/>
        </w:rPr>
        <w:t>При проведении контрольного мероприятия выявлено, что</w:t>
      </w:r>
      <w:r w:rsidR="0089318C" w:rsidRPr="001E58C5">
        <w:rPr>
          <w:rFonts w:ascii="Times New Roman" w:eastAsia="Times New Roman" w:hAnsi="Times New Roman" w:cs="Times New Roman"/>
          <w:sz w:val="24"/>
          <w:szCs w:val="24"/>
        </w:rPr>
        <w:t xml:space="preserve"> </w:t>
      </w:r>
      <w:r w:rsidR="0094409F" w:rsidRPr="00BD050D">
        <w:rPr>
          <w:rFonts w:ascii="Times New Roman" w:eastAsia="Times New Roman" w:hAnsi="Times New Roman" w:cs="Times New Roman"/>
          <w:sz w:val="28"/>
          <w:szCs w:val="28"/>
        </w:rPr>
        <w:t>имущество, закрепленное за Предприятием на праве хозяйственного ведения и</w:t>
      </w:r>
      <w:r w:rsidR="00D854EA">
        <w:rPr>
          <w:rFonts w:ascii="Times New Roman" w:eastAsia="Times New Roman" w:hAnsi="Times New Roman" w:cs="Times New Roman"/>
          <w:sz w:val="28"/>
          <w:szCs w:val="28"/>
        </w:rPr>
        <w:t xml:space="preserve"> переданное в аренду, использует</w:t>
      </w:r>
      <w:r w:rsidR="0094409F" w:rsidRPr="00BD050D">
        <w:rPr>
          <w:rFonts w:ascii="Times New Roman" w:eastAsia="Times New Roman" w:hAnsi="Times New Roman" w:cs="Times New Roman"/>
          <w:sz w:val="28"/>
          <w:szCs w:val="28"/>
        </w:rPr>
        <w:t>ся</w:t>
      </w:r>
      <w:r w:rsidR="00D854EA">
        <w:rPr>
          <w:rFonts w:ascii="Times New Roman" w:eastAsia="Times New Roman" w:hAnsi="Times New Roman" w:cs="Times New Roman"/>
          <w:sz w:val="28"/>
          <w:szCs w:val="28"/>
        </w:rPr>
        <w:t>, как и ранее,</w:t>
      </w:r>
      <w:r w:rsidR="0094409F" w:rsidRPr="00BD050D">
        <w:rPr>
          <w:rFonts w:ascii="Times New Roman" w:eastAsia="Times New Roman" w:hAnsi="Times New Roman" w:cs="Times New Roman"/>
          <w:sz w:val="28"/>
          <w:szCs w:val="28"/>
        </w:rPr>
        <w:t xml:space="preserve"> Предприятием не полностью.  </w:t>
      </w:r>
    </w:p>
    <w:p w:rsidR="003161EE" w:rsidRPr="006D53C5" w:rsidRDefault="006D53C5" w:rsidP="006D53C5">
      <w:pPr>
        <w:tabs>
          <w:tab w:val="left" w:pos="567"/>
          <w:tab w:val="left" w:pos="709"/>
        </w:tabs>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3161EE" w:rsidRPr="006D53C5">
        <w:rPr>
          <w:rFonts w:ascii="Times New Roman" w:eastAsia="Times New Roman" w:hAnsi="Times New Roman" w:cs="Times New Roman"/>
          <w:b/>
          <w:i/>
          <w:sz w:val="28"/>
          <w:szCs w:val="28"/>
        </w:rPr>
        <w:t>Отсутствуют д</w:t>
      </w:r>
      <w:r w:rsidR="003161EE" w:rsidRPr="006D53C5">
        <w:rPr>
          <w:rFonts w:ascii="Times New Roman" w:hAnsi="Times New Roman" w:cs="Times New Roman"/>
          <w:b/>
          <w:i/>
          <w:sz w:val="28"/>
          <w:szCs w:val="28"/>
        </w:rPr>
        <w:t>оговор</w:t>
      </w:r>
      <w:r w:rsidR="006C2D06">
        <w:rPr>
          <w:rFonts w:ascii="Times New Roman" w:hAnsi="Times New Roman" w:cs="Times New Roman"/>
          <w:b/>
          <w:i/>
          <w:sz w:val="28"/>
          <w:szCs w:val="28"/>
        </w:rPr>
        <w:t>ы</w:t>
      </w:r>
      <w:r w:rsidR="003161EE" w:rsidRPr="006D53C5">
        <w:rPr>
          <w:rFonts w:ascii="Times New Roman" w:hAnsi="Times New Roman" w:cs="Times New Roman"/>
          <w:b/>
          <w:i/>
          <w:sz w:val="28"/>
          <w:szCs w:val="28"/>
        </w:rPr>
        <w:t xml:space="preserve"> о закреплении муниципального имущества на праве </w:t>
      </w:r>
      <w:r w:rsidR="003161EE" w:rsidRPr="006D53C5">
        <w:rPr>
          <w:rFonts w:ascii="Times New Roman" w:eastAsia="Times New Roman" w:hAnsi="Times New Roman" w:cs="Times New Roman"/>
          <w:b/>
          <w:i/>
          <w:sz w:val="28"/>
          <w:szCs w:val="28"/>
        </w:rPr>
        <w:t xml:space="preserve">хозяйственного ведения </w:t>
      </w:r>
      <w:r w:rsidR="003161EE" w:rsidRPr="006D53C5">
        <w:rPr>
          <w:rFonts w:ascii="Times New Roman" w:eastAsia="Times New Roman" w:hAnsi="Times New Roman" w:cs="Times New Roman"/>
          <w:b/>
          <w:i/>
          <w:sz w:val="28"/>
          <w:szCs w:val="28"/>
          <w:bdr w:val="none" w:sz="0" w:space="0" w:color="auto" w:frame="1"/>
        </w:rPr>
        <w:t>между собственником имущества и предприятием на имущество</w:t>
      </w:r>
      <w:r w:rsidRPr="006D53C5">
        <w:rPr>
          <w:rFonts w:ascii="Times New Roman" w:eastAsia="Times New Roman" w:hAnsi="Times New Roman" w:cs="Times New Roman"/>
          <w:b/>
          <w:i/>
          <w:sz w:val="28"/>
          <w:szCs w:val="28"/>
          <w:bdr w:val="none" w:sz="0" w:space="0" w:color="auto" w:frame="1"/>
        </w:rPr>
        <w:t>,</w:t>
      </w:r>
      <w:r w:rsidR="003161EE" w:rsidRPr="006D53C5">
        <w:rPr>
          <w:rFonts w:ascii="Times New Roman" w:eastAsia="Times New Roman" w:hAnsi="Times New Roman" w:cs="Times New Roman"/>
          <w:b/>
          <w:i/>
          <w:sz w:val="28"/>
          <w:szCs w:val="28"/>
          <w:bdr w:val="none" w:sz="0" w:space="0" w:color="auto" w:frame="1"/>
        </w:rPr>
        <w:t xml:space="preserve"> переданное в  2020 году</w:t>
      </w:r>
      <w:r w:rsidRPr="006D53C5">
        <w:rPr>
          <w:rFonts w:ascii="Times New Roman" w:eastAsia="Times New Roman" w:hAnsi="Times New Roman" w:cs="Times New Roman"/>
          <w:b/>
          <w:i/>
          <w:sz w:val="28"/>
          <w:szCs w:val="28"/>
          <w:bdr w:val="none" w:sz="0" w:space="0" w:color="auto" w:frame="1"/>
        </w:rPr>
        <w:t xml:space="preserve">. </w:t>
      </w:r>
      <w:r w:rsidR="003161EE" w:rsidRPr="006D53C5">
        <w:rPr>
          <w:rFonts w:ascii="Times New Roman" w:eastAsia="Times New Roman" w:hAnsi="Times New Roman" w:cs="Times New Roman"/>
          <w:b/>
          <w:i/>
          <w:sz w:val="28"/>
          <w:szCs w:val="28"/>
        </w:rPr>
        <w:t xml:space="preserve"> </w:t>
      </w:r>
    </w:p>
    <w:p w:rsidR="002E44A1" w:rsidRDefault="00F87AAB" w:rsidP="00E95995">
      <w:pPr>
        <w:pStyle w:val="32"/>
        <w:tabs>
          <w:tab w:val="left" w:pos="567"/>
          <w:tab w:val="left" w:pos="709"/>
        </w:tabs>
        <w:spacing w:after="0"/>
        <w:ind w:left="0"/>
        <w:jc w:val="both"/>
        <w:rPr>
          <w:rFonts w:ascii="Times New Roman" w:hAnsi="Times New Roman"/>
          <w:sz w:val="28"/>
          <w:szCs w:val="28"/>
        </w:rPr>
      </w:pPr>
      <w:r>
        <w:rPr>
          <w:rFonts w:ascii="Times New Roman" w:hAnsi="Times New Roman"/>
          <w:sz w:val="28"/>
          <w:szCs w:val="28"/>
        </w:rPr>
        <w:t xml:space="preserve">        </w:t>
      </w:r>
      <w:r w:rsidR="003368E9" w:rsidRPr="00A44F46">
        <w:rPr>
          <w:rFonts w:ascii="Times New Roman" w:hAnsi="Times New Roman"/>
          <w:sz w:val="28"/>
          <w:szCs w:val="28"/>
        </w:rPr>
        <w:t xml:space="preserve">В ходе проверки установлен факт, подтверждающий </w:t>
      </w:r>
      <w:r w:rsidR="00D854EA">
        <w:rPr>
          <w:rFonts w:ascii="Times New Roman" w:hAnsi="Times New Roman"/>
          <w:sz w:val="28"/>
          <w:szCs w:val="28"/>
        </w:rPr>
        <w:t xml:space="preserve">изъятие </w:t>
      </w:r>
      <w:r w:rsidR="00580655">
        <w:rPr>
          <w:rFonts w:ascii="Times New Roman" w:hAnsi="Times New Roman"/>
          <w:sz w:val="28"/>
          <w:szCs w:val="28"/>
        </w:rPr>
        <w:t>в 20</w:t>
      </w:r>
      <w:r w:rsidR="00D854EA">
        <w:rPr>
          <w:rFonts w:ascii="Times New Roman" w:hAnsi="Times New Roman"/>
          <w:sz w:val="28"/>
          <w:szCs w:val="28"/>
        </w:rPr>
        <w:t>20</w:t>
      </w:r>
      <w:r w:rsidR="00580655">
        <w:rPr>
          <w:rFonts w:ascii="Times New Roman" w:hAnsi="Times New Roman"/>
          <w:sz w:val="28"/>
          <w:szCs w:val="28"/>
        </w:rPr>
        <w:t xml:space="preserve"> году </w:t>
      </w:r>
      <w:r w:rsidR="00D854EA">
        <w:rPr>
          <w:rFonts w:ascii="Times New Roman" w:hAnsi="Times New Roman"/>
          <w:sz w:val="28"/>
          <w:szCs w:val="28"/>
        </w:rPr>
        <w:t>в казну администрации муниципального образования Саракташский поссовет имущества:</w:t>
      </w:r>
      <w:r w:rsidR="00580655">
        <w:rPr>
          <w:rFonts w:ascii="Times New Roman" w:hAnsi="Times New Roman"/>
          <w:sz w:val="28"/>
          <w:szCs w:val="28"/>
        </w:rPr>
        <w:t xml:space="preserve"> </w:t>
      </w:r>
    </w:p>
    <w:p w:rsidR="002009F7" w:rsidRDefault="002E44A1" w:rsidP="00D854EA">
      <w:pPr>
        <w:pStyle w:val="32"/>
        <w:tabs>
          <w:tab w:val="left" w:pos="567"/>
          <w:tab w:val="left" w:pos="709"/>
        </w:tabs>
        <w:spacing w:after="0"/>
        <w:ind w:left="0"/>
        <w:jc w:val="both"/>
        <w:rPr>
          <w:szCs w:val="28"/>
        </w:rPr>
      </w:pPr>
      <w:r>
        <w:rPr>
          <w:rFonts w:ascii="Times New Roman" w:hAnsi="Times New Roman"/>
          <w:sz w:val="28"/>
          <w:szCs w:val="28"/>
        </w:rPr>
        <w:t xml:space="preserve">  </w:t>
      </w:r>
      <w:r w:rsidR="00F87AAB">
        <w:rPr>
          <w:rFonts w:ascii="Times New Roman" w:hAnsi="Times New Roman"/>
          <w:sz w:val="28"/>
          <w:szCs w:val="28"/>
        </w:rPr>
        <w:t xml:space="preserve">      </w:t>
      </w:r>
      <w:r>
        <w:rPr>
          <w:rFonts w:ascii="Times New Roman" w:hAnsi="Times New Roman"/>
          <w:sz w:val="28"/>
          <w:szCs w:val="28"/>
        </w:rPr>
        <w:t xml:space="preserve">- </w:t>
      </w:r>
      <w:r w:rsidR="00D854EA">
        <w:rPr>
          <w:rFonts w:ascii="Times New Roman" w:hAnsi="Times New Roman"/>
          <w:sz w:val="28"/>
          <w:szCs w:val="28"/>
        </w:rPr>
        <w:t>здание гостиницы, расположенное по адресу:</w:t>
      </w:r>
      <w:r w:rsidR="008C1520">
        <w:rPr>
          <w:rFonts w:ascii="Times New Roman" w:hAnsi="Times New Roman"/>
          <w:sz w:val="28"/>
          <w:szCs w:val="28"/>
        </w:rPr>
        <w:t xml:space="preserve"> </w:t>
      </w:r>
      <w:r w:rsidR="00D854EA">
        <w:rPr>
          <w:rFonts w:ascii="Times New Roman" w:hAnsi="Times New Roman"/>
          <w:sz w:val="28"/>
          <w:szCs w:val="28"/>
        </w:rPr>
        <w:t>п.Саракташ, ул.Партизанская, 15А, площадью 100,6 кв.м. на основании распоряжения администрации Саракташского поссовета от 09.12.2020г. №54-р</w:t>
      </w:r>
      <w:r w:rsidR="008C1520">
        <w:rPr>
          <w:rFonts w:ascii="Times New Roman" w:hAnsi="Times New Roman"/>
          <w:sz w:val="28"/>
          <w:szCs w:val="28"/>
        </w:rPr>
        <w:t>.</w:t>
      </w:r>
      <w:r w:rsidR="00F87AAB">
        <w:rPr>
          <w:rFonts w:ascii="Times New Roman" w:hAnsi="Times New Roman"/>
          <w:sz w:val="28"/>
          <w:szCs w:val="28"/>
        </w:rPr>
        <w:t xml:space="preserve">     </w:t>
      </w:r>
      <w:r w:rsidR="008C1520" w:rsidRPr="00F5759A">
        <w:rPr>
          <w:rFonts w:ascii="Times New Roman" w:hAnsi="Times New Roman"/>
          <w:b/>
          <w:i/>
          <w:sz w:val="28"/>
          <w:szCs w:val="28"/>
        </w:rPr>
        <w:t xml:space="preserve">Право </w:t>
      </w:r>
      <w:r w:rsidR="00F87AAB">
        <w:rPr>
          <w:rFonts w:ascii="Times New Roman" w:hAnsi="Times New Roman"/>
          <w:sz w:val="28"/>
          <w:szCs w:val="28"/>
        </w:rPr>
        <w:t xml:space="preserve">   </w:t>
      </w:r>
      <w:r w:rsidR="008C1520" w:rsidRPr="007D09ED">
        <w:rPr>
          <w:rFonts w:ascii="Times New Roman" w:hAnsi="Times New Roman"/>
          <w:b/>
          <w:i/>
          <w:sz w:val="28"/>
          <w:szCs w:val="28"/>
        </w:rPr>
        <w:t>хозяйственно</w:t>
      </w:r>
      <w:r w:rsidR="008C1520">
        <w:rPr>
          <w:rFonts w:ascii="Times New Roman" w:hAnsi="Times New Roman"/>
          <w:b/>
          <w:i/>
          <w:sz w:val="28"/>
          <w:szCs w:val="28"/>
        </w:rPr>
        <w:t>го</w:t>
      </w:r>
      <w:r w:rsidR="008C1520" w:rsidRPr="007D09ED">
        <w:rPr>
          <w:rFonts w:ascii="Times New Roman" w:hAnsi="Times New Roman"/>
          <w:b/>
          <w:i/>
          <w:sz w:val="28"/>
          <w:szCs w:val="28"/>
        </w:rPr>
        <w:t xml:space="preserve"> ведение</w:t>
      </w:r>
      <w:r w:rsidR="008C1520">
        <w:rPr>
          <w:rFonts w:ascii="Times New Roman" w:hAnsi="Times New Roman"/>
          <w:b/>
          <w:i/>
          <w:sz w:val="28"/>
          <w:szCs w:val="28"/>
        </w:rPr>
        <w:t xml:space="preserve"> на данный объект недвижимости за </w:t>
      </w:r>
      <w:r w:rsidR="008C1520" w:rsidRPr="007D09ED">
        <w:rPr>
          <w:rFonts w:ascii="Times New Roman" w:hAnsi="Times New Roman"/>
          <w:b/>
          <w:i/>
          <w:sz w:val="28"/>
          <w:szCs w:val="28"/>
        </w:rPr>
        <w:t>МУП ЖКХ «Стимул» не зарегистрирова</w:t>
      </w:r>
      <w:r w:rsidR="008C1520">
        <w:rPr>
          <w:rFonts w:ascii="Times New Roman" w:hAnsi="Times New Roman"/>
          <w:b/>
          <w:i/>
          <w:sz w:val="28"/>
          <w:szCs w:val="28"/>
        </w:rPr>
        <w:t>н</w:t>
      </w:r>
      <w:r w:rsidR="008C1520" w:rsidRPr="007D09ED">
        <w:rPr>
          <w:rFonts w:ascii="Times New Roman" w:hAnsi="Times New Roman"/>
          <w:b/>
          <w:i/>
          <w:sz w:val="28"/>
          <w:szCs w:val="28"/>
        </w:rPr>
        <w:t>о</w:t>
      </w:r>
      <w:r w:rsidR="008C1520">
        <w:rPr>
          <w:rFonts w:ascii="Times New Roman" w:hAnsi="Times New Roman"/>
          <w:b/>
          <w:i/>
          <w:sz w:val="28"/>
          <w:szCs w:val="28"/>
        </w:rPr>
        <w:t xml:space="preserve">. </w:t>
      </w:r>
      <w:r w:rsidR="008C1520" w:rsidRPr="007D09ED">
        <w:rPr>
          <w:rFonts w:ascii="Times New Roman" w:hAnsi="Times New Roman"/>
          <w:b/>
          <w:i/>
          <w:sz w:val="28"/>
          <w:szCs w:val="28"/>
        </w:rPr>
        <w:t xml:space="preserve"> </w:t>
      </w:r>
      <w:r w:rsidR="008C1520">
        <w:rPr>
          <w:rFonts w:ascii="Times New Roman" w:hAnsi="Times New Roman"/>
          <w:b/>
          <w:i/>
          <w:sz w:val="28"/>
          <w:szCs w:val="28"/>
        </w:rPr>
        <w:t>МУП ЖКХ «Стимул» не использовало указанный объект по назначению и не получало дохода.</w:t>
      </w:r>
    </w:p>
    <w:p w:rsidR="00F917D8" w:rsidRPr="0094409F" w:rsidRDefault="00C41FDC" w:rsidP="00E95995">
      <w:pPr>
        <w:tabs>
          <w:tab w:val="left" w:pos="567"/>
        </w:tabs>
        <w:spacing w:after="0"/>
        <w:jc w:val="both"/>
        <w:rPr>
          <w:rFonts w:ascii="Times New Roman" w:hAnsi="Times New Roman" w:cs="Times New Roman"/>
          <w:sz w:val="28"/>
          <w:szCs w:val="28"/>
        </w:rPr>
      </w:pPr>
      <w:r w:rsidRPr="0094409F">
        <w:rPr>
          <w:rFonts w:ascii="Times New Roman" w:hAnsi="Times New Roman" w:cs="Times New Roman"/>
          <w:sz w:val="28"/>
          <w:szCs w:val="28"/>
        </w:rPr>
        <w:t xml:space="preserve">        На основании акта о списании объектов основных средств от </w:t>
      </w:r>
      <w:r w:rsidR="00E410D0">
        <w:rPr>
          <w:rFonts w:ascii="Times New Roman" w:hAnsi="Times New Roman" w:cs="Times New Roman"/>
          <w:sz w:val="28"/>
          <w:szCs w:val="28"/>
        </w:rPr>
        <w:t>10</w:t>
      </w:r>
      <w:r w:rsidRPr="0094409F">
        <w:rPr>
          <w:rFonts w:ascii="Times New Roman" w:hAnsi="Times New Roman" w:cs="Times New Roman"/>
          <w:sz w:val="28"/>
          <w:szCs w:val="28"/>
        </w:rPr>
        <w:t>.</w:t>
      </w:r>
      <w:r w:rsidR="00E410D0">
        <w:rPr>
          <w:rFonts w:ascii="Times New Roman" w:hAnsi="Times New Roman" w:cs="Times New Roman"/>
          <w:sz w:val="28"/>
          <w:szCs w:val="28"/>
        </w:rPr>
        <w:t>12.2020</w:t>
      </w:r>
      <w:r w:rsidRPr="0094409F">
        <w:rPr>
          <w:rFonts w:ascii="Times New Roman" w:hAnsi="Times New Roman" w:cs="Times New Roman"/>
          <w:sz w:val="28"/>
          <w:szCs w:val="28"/>
        </w:rPr>
        <w:t xml:space="preserve">г. </w:t>
      </w:r>
      <w:r w:rsidR="00F917D8" w:rsidRPr="0094409F">
        <w:rPr>
          <w:rFonts w:ascii="Times New Roman" w:hAnsi="Times New Roman" w:cs="Times New Roman"/>
          <w:sz w:val="28"/>
          <w:szCs w:val="28"/>
        </w:rPr>
        <w:t xml:space="preserve">№1 списаны основные средства: </w:t>
      </w:r>
    </w:p>
    <w:p w:rsidR="00F917D8" w:rsidRPr="0094409F" w:rsidRDefault="00F87AAB" w:rsidP="00E410D0">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917D8" w:rsidRPr="0094409F">
        <w:rPr>
          <w:rFonts w:ascii="Times New Roman" w:hAnsi="Times New Roman" w:cs="Times New Roman"/>
          <w:sz w:val="28"/>
          <w:szCs w:val="28"/>
        </w:rPr>
        <w:t xml:space="preserve">1) </w:t>
      </w:r>
      <w:r w:rsidR="00E92B61">
        <w:rPr>
          <w:rFonts w:ascii="Times New Roman" w:hAnsi="Times New Roman" w:cs="Times New Roman"/>
          <w:sz w:val="28"/>
          <w:szCs w:val="28"/>
        </w:rPr>
        <w:t>б</w:t>
      </w:r>
      <w:r w:rsidR="00F917D8" w:rsidRPr="0094409F">
        <w:rPr>
          <w:rFonts w:ascii="Times New Roman" w:hAnsi="Times New Roman" w:cs="Times New Roman"/>
          <w:sz w:val="28"/>
          <w:szCs w:val="28"/>
        </w:rPr>
        <w:t>ензокоса</w:t>
      </w:r>
      <w:r w:rsidR="00E410D0">
        <w:rPr>
          <w:rFonts w:ascii="Times New Roman" w:hAnsi="Times New Roman" w:cs="Times New Roman"/>
          <w:sz w:val="28"/>
          <w:szCs w:val="28"/>
        </w:rPr>
        <w:t xml:space="preserve"> </w:t>
      </w:r>
      <w:r w:rsidR="00E410D0">
        <w:rPr>
          <w:rFonts w:ascii="Times New Roman" w:hAnsi="Times New Roman" w:cs="Times New Roman"/>
          <w:sz w:val="28"/>
          <w:szCs w:val="28"/>
          <w:lang w:val="en-US"/>
        </w:rPr>
        <w:t>FS</w:t>
      </w:r>
      <w:r w:rsidR="00E410D0" w:rsidRPr="00E410D0">
        <w:rPr>
          <w:rFonts w:ascii="Times New Roman" w:hAnsi="Times New Roman" w:cs="Times New Roman"/>
          <w:sz w:val="28"/>
          <w:szCs w:val="28"/>
        </w:rPr>
        <w:t xml:space="preserve"> 70</w:t>
      </w:r>
      <w:r w:rsidR="00E410D0">
        <w:rPr>
          <w:rFonts w:ascii="Times New Roman" w:hAnsi="Times New Roman" w:cs="Times New Roman"/>
          <w:sz w:val="28"/>
          <w:szCs w:val="28"/>
          <w:lang w:val="en-US"/>
        </w:rPr>
        <w:t>C</w:t>
      </w:r>
      <w:r w:rsidR="00E410D0" w:rsidRPr="00E410D0">
        <w:rPr>
          <w:rFonts w:ascii="Times New Roman" w:hAnsi="Times New Roman" w:cs="Times New Roman"/>
          <w:sz w:val="28"/>
          <w:szCs w:val="28"/>
        </w:rPr>
        <w:t>-</w:t>
      </w:r>
      <w:r w:rsidR="00E410D0">
        <w:rPr>
          <w:rFonts w:ascii="Times New Roman" w:hAnsi="Times New Roman" w:cs="Times New Roman"/>
          <w:sz w:val="28"/>
          <w:szCs w:val="28"/>
          <w:lang w:val="en-US"/>
        </w:rPr>
        <w:t>E</w:t>
      </w:r>
      <w:r w:rsidR="00F917D8" w:rsidRPr="0094409F">
        <w:rPr>
          <w:rFonts w:ascii="Times New Roman" w:hAnsi="Times New Roman" w:cs="Times New Roman"/>
          <w:sz w:val="28"/>
          <w:szCs w:val="28"/>
        </w:rPr>
        <w:t xml:space="preserve"> – износ 100%; </w:t>
      </w:r>
    </w:p>
    <w:p w:rsidR="00F917D8" w:rsidRPr="0094409F" w:rsidRDefault="00F87AAB" w:rsidP="00E95995">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E95995">
        <w:rPr>
          <w:rFonts w:ascii="Times New Roman" w:eastAsia="Times New Roman" w:hAnsi="Times New Roman" w:cs="Times New Roman"/>
          <w:sz w:val="28"/>
          <w:szCs w:val="28"/>
        </w:rPr>
        <w:t xml:space="preserve">Списание </w:t>
      </w:r>
      <w:r w:rsidR="00F917D8" w:rsidRPr="0094409F">
        <w:rPr>
          <w:rFonts w:ascii="Times New Roman" w:eastAsia="Times New Roman" w:hAnsi="Times New Roman" w:cs="Times New Roman"/>
          <w:sz w:val="28"/>
          <w:szCs w:val="28"/>
        </w:rPr>
        <w:t>происходило комиссионно</w:t>
      </w:r>
      <w:r w:rsidR="0094409F" w:rsidRPr="0094409F">
        <w:rPr>
          <w:rFonts w:ascii="Times New Roman" w:eastAsia="Times New Roman" w:hAnsi="Times New Roman" w:cs="Times New Roman"/>
          <w:sz w:val="28"/>
          <w:szCs w:val="28"/>
        </w:rPr>
        <w:t>, с представителем</w:t>
      </w:r>
      <w:r w:rsidR="00E95995">
        <w:rPr>
          <w:rFonts w:ascii="Times New Roman" w:eastAsia="Times New Roman" w:hAnsi="Times New Roman" w:cs="Times New Roman"/>
          <w:sz w:val="28"/>
          <w:szCs w:val="28"/>
        </w:rPr>
        <w:t xml:space="preserve"> </w:t>
      </w:r>
      <w:r w:rsidR="0094409F" w:rsidRPr="0094409F">
        <w:rPr>
          <w:rFonts w:ascii="Times New Roman" w:eastAsia="Times New Roman" w:hAnsi="Times New Roman" w:cs="Times New Roman"/>
          <w:sz w:val="28"/>
          <w:szCs w:val="28"/>
        </w:rPr>
        <w:t>собственника имущества</w:t>
      </w:r>
      <w:r w:rsidR="002B2B7F">
        <w:rPr>
          <w:rFonts w:ascii="Times New Roman" w:eastAsia="Times New Roman" w:hAnsi="Times New Roman" w:cs="Times New Roman"/>
          <w:sz w:val="28"/>
          <w:szCs w:val="28"/>
        </w:rPr>
        <w:t>,</w:t>
      </w:r>
      <w:r w:rsidR="0094409F" w:rsidRPr="0094409F">
        <w:rPr>
          <w:rFonts w:ascii="Times New Roman" w:eastAsia="Times New Roman" w:hAnsi="Times New Roman" w:cs="Times New Roman"/>
          <w:sz w:val="28"/>
          <w:szCs w:val="28"/>
        </w:rPr>
        <w:t xml:space="preserve"> переданного в хозяйственное ведение.</w:t>
      </w:r>
    </w:p>
    <w:p w:rsidR="0094409F" w:rsidRPr="00BD050D" w:rsidRDefault="0094409F" w:rsidP="00422E71">
      <w:pPr>
        <w:pStyle w:val="32"/>
        <w:tabs>
          <w:tab w:val="left" w:pos="567"/>
          <w:tab w:val="left" w:pos="709"/>
        </w:tabs>
        <w:spacing w:after="0"/>
        <w:ind w:left="0"/>
        <w:jc w:val="both"/>
        <w:rPr>
          <w:rFonts w:ascii="Times New Roman" w:hAnsi="Times New Roman"/>
          <w:sz w:val="28"/>
          <w:szCs w:val="28"/>
        </w:rPr>
      </w:pPr>
      <w:r w:rsidRPr="00BD050D">
        <w:rPr>
          <w:rFonts w:ascii="Times New Roman" w:hAnsi="Times New Roman"/>
          <w:sz w:val="28"/>
          <w:szCs w:val="28"/>
        </w:rPr>
        <w:t xml:space="preserve"> </w:t>
      </w:r>
      <w:r w:rsidR="00F87AAB">
        <w:rPr>
          <w:rFonts w:ascii="Times New Roman" w:hAnsi="Times New Roman"/>
          <w:sz w:val="28"/>
          <w:szCs w:val="28"/>
        </w:rPr>
        <w:t xml:space="preserve">       </w:t>
      </w:r>
      <w:r w:rsidRPr="00BD050D">
        <w:rPr>
          <w:rFonts w:ascii="Times New Roman" w:hAnsi="Times New Roman"/>
          <w:sz w:val="28"/>
          <w:szCs w:val="28"/>
        </w:rPr>
        <w:t>Фактически в наличии на момент проверки у Предприятия находится 6 объектов (единиц) т</w:t>
      </w:r>
      <w:r w:rsidR="001E679D">
        <w:rPr>
          <w:rFonts w:ascii="Times New Roman" w:hAnsi="Times New Roman"/>
          <w:sz w:val="28"/>
          <w:szCs w:val="28"/>
        </w:rPr>
        <w:t>ехники, в том числе: 1 (еди</w:t>
      </w:r>
      <w:r w:rsidR="00E410D0">
        <w:rPr>
          <w:rFonts w:ascii="Times New Roman" w:hAnsi="Times New Roman"/>
          <w:sz w:val="28"/>
          <w:szCs w:val="28"/>
        </w:rPr>
        <w:t xml:space="preserve">ница) на протяжении 3-х лет </w:t>
      </w:r>
      <w:r w:rsidRPr="00BD050D">
        <w:rPr>
          <w:rFonts w:ascii="Times New Roman" w:hAnsi="Times New Roman"/>
          <w:sz w:val="28"/>
          <w:szCs w:val="28"/>
        </w:rPr>
        <w:t>находится в не</w:t>
      </w:r>
      <w:r w:rsidR="00E410D0">
        <w:rPr>
          <w:rFonts w:ascii="Times New Roman" w:hAnsi="Times New Roman"/>
          <w:sz w:val="28"/>
          <w:szCs w:val="28"/>
        </w:rPr>
        <w:t xml:space="preserve">исправном техническом состоянии </w:t>
      </w:r>
      <w:r w:rsidRPr="00BD050D">
        <w:rPr>
          <w:rFonts w:ascii="Times New Roman" w:hAnsi="Times New Roman"/>
          <w:sz w:val="28"/>
          <w:szCs w:val="28"/>
        </w:rPr>
        <w:t>(УАЗ 3303, год выпуска 1990)</w:t>
      </w:r>
      <w:r w:rsidR="00122CD5">
        <w:rPr>
          <w:rFonts w:ascii="Times New Roman" w:hAnsi="Times New Roman"/>
          <w:sz w:val="28"/>
          <w:szCs w:val="28"/>
        </w:rPr>
        <w:t xml:space="preserve">; </w:t>
      </w:r>
      <w:r w:rsidR="00422E71">
        <w:rPr>
          <w:rFonts w:ascii="Times New Roman" w:hAnsi="Times New Roman"/>
          <w:sz w:val="28"/>
          <w:szCs w:val="28"/>
        </w:rPr>
        <w:t>1</w:t>
      </w:r>
      <w:r w:rsidR="001E679D">
        <w:rPr>
          <w:rFonts w:ascii="Times New Roman" w:hAnsi="Times New Roman"/>
          <w:sz w:val="28"/>
          <w:szCs w:val="28"/>
        </w:rPr>
        <w:t xml:space="preserve"> (единиц</w:t>
      </w:r>
      <w:r w:rsidR="00422E71">
        <w:rPr>
          <w:rFonts w:ascii="Times New Roman" w:hAnsi="Times New Roman"/>
          <w:sz w:val="28"/>
          <w:szCs w:val="28"/>
        </w:rPr>
        <w:t>а</w:t>
      </w:r>
      <w:r w:rsidR="001E679D">
        <w:rPr>
          <w:rFonts w:ascii="Times New Roman" w:hAnsi="Times New Roman"/>
          <w:sz w:val="28"/>
          <w:szCs w:val="28"/>
        </w:rPr>
        <w:t>) не эксплуатиру</w:t>
      </w:r>
      <w:r w:rsidR="00422E71">
        <w:rPr>
          <w:rFonts w:ascii="Times New Roman" w:hAnsi="Times New Roman"/>
          <w:sz w:val="28"/>
          <w:szCs w:val="28"/>
        </w:rPr>
        <w:t>е</w:t>
      </w:r>
      <w:r w:rsidR="001E679D">
        <w:rPr>
          <w:rFonts w:ascii="Times New Roman" w:hAnsi="Times New Roman"/>
          <w:sz w:val="28"/>
          <w:szCs w:val="28"/>
        </w:rPr>
        <w:t xml:space="preserve">тся </w:t>
      </w:r>
      <w:r w:rsidR="007B1D1C">
        <w:rPr>
          <w:rFonts w:ascii="Times New Roman" w:hAnsi="Times New Roman"/>
          <w:sz w:val="28"/>
          <w:szCs w:val="28"/>
        </w:rPr>
        <w:t xml:space="preserve">с января 2019 года </w:t>
      </w:r>
      <w:r w:rsidR="001E679D">
        <w:rPr>
          <w:rFonts w:ascii="Times New Roman" w:hAnsi="Times New Roman"/>
          <w:sz w:val="28"/>
          <w:szCs w:val="28"/>
        </w:rPr>
        <w:t>(</w:t>
      </w:r>
      <w:r w:rsidR="001E679D" w:rsidRPr="001E679D">
        <w:rPr>
          <w:rFonts w:ascii="Times New Roman" w:hAnsi="Times New Roman"/>
          <w:sz w:val="28"/>
          <w:szCs w:val="28"/>
        </w:rPr>
        <w:t>Мусоровоз КО-440-7, год выпуска 2010</w:t>
      </w:r>
      <w:r w:rsidR="00E410D0">
        <w:rPr>
          <w:rFonts w:ascii="Times New Roman" w:hAnsi="Times New Roman"/>
          <w:sz w:val="28"/>
          <w:szCs w:val="28"/>
        </w:rPr>
        <w:t>, установка на мусоровоз с боковой загрузкой продана, согласно договор купли продажи от 25.12.2019г.</w:t>
      </w:r>
      <w:r w:rsidR="00422E71">
        <w:rPr>
          <w:rFonts w:ascii="Times New Roman" w:hAnsi="Times New Roman"/>
          <w:sz w:val="28"/>
          <w:szCs w:val="28"/>
        </w:rPr>
        <w:t>)</w:t>
      </w:r>
      <w:r w:rsidR="00122CD5">
        <w:rPr>
          <w:rFonts w:ascii="Times New Roman" w:hAnsi="Times New Roman"/>
          <w:sz w:val="28"/>
          <w:szCs w:val="28"/>
        </w:rPr>
        <w:t>,</w:t>
      </w:r>
      <w:r w:rsidR="00422E71">
        <w:rPr>
          <w:rFonts w:ascii="Times New Roman" w:hAnsi="Times New Roman"/>
          <w:sz w:val="28"/>
          <w:szCs w:val="28"/>
        </w:rPr>
        <w:t xml:space="preserve"> 1(единица) не эксплуатируется с января 2020 года </w:t>
      </w:r>
      <w:r w:rsidR="00122CD5">
        <w:rPr>
          <w:rFonts w:ascii="Times New Roman" w:hAnsi="Times New Roman"/>
          <w:sz w:val="28"/>
          <w:szCs w:val="28"/>
        </w:rPr>
        <w:t xml:space="preserve"> </w:t>
      </w:r>
      <w:r w:rsidR="00122CD5" w:rsidRPr="00422E71">
        <w:rPr>
          <w:rFonts w:ascii="Times New Roman" w:hAnsi="Times New Roman"/>
          <w:sz w:val="28"/>
          <w:szCs w:val="28"/>
        </w:rPr>
        <w:t>ГАЗ 32212 2000 года выпуска</w:t>
      </w:r>
      <w:r w:rsidR="00422E71">
        <w:rPr>
          <w:rFonts w:ascii="Times New Roman" w:hAnsi="Times New Roman"/>
          <w:sz w:val="28"/>
          <w:szCs w:val="28"/>
        </w:rPr>
        <w:t xml:space="preserve"> (</w:t>
      </w:r>
      <w:r w:rsidR="00122CD5">
        <w:rPr>
          <w:rFonts w:ascii="Times New Roman" w:hAnsi="Times New Roman"/>
          <w:sz w:val="28"/>
          <w:szCs w:val="28"/>
        </w:rPr>
        <w:t>МУП ЖКХ Стимул в 2020 году не оказывались услуги по погребению умерших).</w:t>
      </w:r>
      <w:r w:rsidR="00122CD5" w:rsidRPr="00122CD5">
        <w:rPr>
          <w:rFonts w:ascii="Times New Roman" w:hAnsi="Times New Roman"/>
          <w:sz w:val="20"/>
          <w:szCs w:val="20"/>
        </w:rPr>
        <w:t xml:space="preserve"> </w:t>
      </w:r>
    </w:p>
    <w:p w:rsidR="0094409F" w:rsidRPr="00BD050D" w:rsidRDefault="00F87AAB" w:rsidP="00E95995">
      <w:pPr>
        <w:pStyle w:val="Default"/>
        <w:tabs>
          <w:tab w:val="left" w:pos="567"/>
        </w:tabs>
        <w:spacing w:line="276" w:lineRule="auto"/>
        <w:jc w:val="both"/>
        <w:rPr>
          <w:sz w:val="28"/>
          <w:szCs w:val="28"/>
        </w:rPr>
      </w:pPr>
      <w:r>
        <w:rPr>
          <w:rFonts w:eastAsia="Times New Roman"/>
          <w:sz w:val="28"/>
          <w:szCs w:val="28"/>
        </w:rPr>
        <w:t xml:space="preserve">        </w:t>
      </w:r>
      <w:r w:rsidR="00880E4E">
        <w:rPr>
          <w:rFonts w:eastAsia="Times New Roman"/>
          <w:sz w:val="28"/>
          <w:szCs w:val="28"/>
        </w:rPr>
        <w:t xml:space="preserve">5 </w:t>
      </w:r>
      <w:r w:rsidR="0094409F" w:rsidRPr="00BD050D">
        <w:rPr>
          <w:rFonts w:eastAsia="Times New Roman"/>
          <w:sz w:val="28"/>
          <w:szCs w:val="28"/>
        </w:rPr>
        <w:t>объект</w:t>
      </w:r>
      <w:r w:rsidR="00880E4E">
        <w:rPr>
          <w:rFonts w:eastAsia="Times New Roman"/>
          <w:sz w:val="28"/>
          <w:szCs w:val="28"/>
        </w:rPr>
        <w:t>ов</w:t>
      </w:r>
      <w:r w:rsidR="0094409F" w:rsidRPr="00BD050D">
        <w:rPr>
          <w:rFonts w:eastAsia="Times New Roman"/>
          <w:sz w:val="28"/>
          <w:szCs w:val="28"/>
        </w:rPr>
        <w:t xml:space="preserve"> (единиц) техники сданы в аренду. Сдача имущества в аренду производилась Предприятием с согласия собственника (ст.18 Закона 161-ФЗ).</w:t>
      </w:r>
      <w:r w:rsidR="0094409F" w:rsidRPr="00BD050D">
        <w:rPr>
          <w:sz w:val="28"/>
          <w:szCs w:val="28"/>
        </w:rPr>
        <w:t xml:space="preserve"> Согласно договорам аренды плата за предоставленные транспортные средства составила </w:t>
      </w:r>
      <w:r w:rsidR="00880E4E">
        <w:rPr>
          <w:sz w:val="28"/>
          <w:szCs w:val="28"/>
        </w:rPr>
        <w:t xml:space="preserve">89 155,01 </w:t>
      </w:r>
      <w:r w:rsidR="0094409F" w:rsidRPr="00BD050D">
        <w:rPr>
          <w:sz w:val="28"/>
          <w:szCs w:val="28"/>
        </w:rPr>
        <w:t>рублей в месяц.</w:t>
      </w:r>
      <w:r w:rsidR="00880E4E">
        <w:rPr>
          <w:sz w:val="28"/>
          <w:szCs w:val="28"/>
        </w:rPr>
        <w:t xml:space="preserve"> Арендная плата увеличилась по отношению к предыдущему году на </w:t>
      </w:r>
      <w:r w:rsidR="0094409F" w:rsidRPr="00BD050D">
        <w:rPr>
          <w:sz w:val="28"/>
          <w:szCs w:val="28"/>
        </w:rPr>
        <w:t xml:space="preserve"> </w:t>
      </w:r>
      <w:r w:rsidR="00880E4E">
        <w:rPr>
          <w:sz w:val="28"/>
          <w:szCs w:val="28"/>
        </w:rPr>
        <w:t>25 706,69 рублей, или на 40,5%.</w:t>
      </w:r>
    </w:p>
    <w:p w:rsidR="00340476" w:rsidRDefault="00F74A37" w:rsidP="00E95995">
      <w:pPr>
        <w:pStyle w:val="32"/>
        <w:tabs>
          <w:tab w:val="left" w:pos="851"/>
        </w:tabs>
        <w:spacing w:after="0"/>
        <w:ind w:left="0" w:firstLine="567"/>
        <w:jc w:val="both"/>
        <w:rPr>
          <w:rFonts w:ascii="Times New Roman" w:hAnsi="Times New Roman"/>
          <w:sz w:val="28"/>
          <w:szCs w:val="28"/>
        </w:rPr>
      </w:pPr>
      <w:r w:rsidRPr="00E959AF">
        <w:rPr>
          <w:rFonts w:ascii="Times New Roman" w:hAnsi="Times New Roman"/>
          <w:sz w:val="28"/>
          <w:szCs w:val="28"/>
        </w:rPr>
        <w:t xml:space="preserve">За проверяемый период арендатор движимого имущества </w:t>
      </w:r>
      <w:r w:rsidR="001D2905" w:rsidRPr="00E959AF">
        <w:rPr>
          <w:rFonts w:ascii="Times New Roman" w:hAnsi="Times New Roman"/>
          <w:sz w:val="28"/>
          <w:szCs w:val="28"/>
        </w:rPr>
        <w:t>постоянен</w:t>
      </w:r>
      <w:r w:rsidRPr="00E959AF">
        <w:rPr>
          <w:rFonts w:ascii="Times New Roman" w:hAnsi="Times New Roman"/>
          <w:sz w:val="28"/>
          <w:szCs w:val="28"/>
        </w:rPr>
        <w:t xml:space="preserve">, договора перезаключаются ежегодно. </w:t>
      </w:r>
    </w:p>
    <w:p w:rsidR="00597553" w:rsidRPr="00340476" w:rsidRDefault="00340476" w:rsidP="00E95995">
      <w:pPr>
        <w:pStyle w:val="32"/>
        <w:tabs>
          <w:tab w:val="left" w:pos="851"/>
        </w:tabs>
        <w:spacing w:after="0"/>
        <w:ind w:left="0" w:firstLine="567"/>
        <w:jc w:val="both"/>
        <w:rPr>
          <w:rFonts w:ascii="Times New Roman" w:hAnsi="Times New Roman"/>
          <w:b/>
          <w:i/>
          <w:sz w:val="28"/>
          <w:szCs w:val="28"/>
        </w:rPr>
      </w:pPr>
      <w:r w:rsidRPr="00340476">
        <w:rPr>
          <w:rFonts w:ascii="Times New Roman" w:hAnsi="Times New Roman"/>
          <w:b/>
          <w:i/>
          <w:sz w:val="28"/>
          <w:szCs w:val="28"/>
        </w:rPr>
        <w:t>К проверке не был представлен отчет об определении арендной платы за транспортные средства независимым оценщиком.  В с</w:t>
      </w:r>
      <w:r w:rsidR="00DF7D5B">
        <w:rPr>
          <w:rFonts w:ascii="Times New Roman" w:hAnsi="Times New Roman"/>
          <w:b/>
          <w:i/>
          <w:sz w:val="28"/>
          <w:szCs w:val="28"/>
        </w:rPr>
        <w:t>вязи, с чем Счетной палатой не</w:t>
      </w:r>
      <w:r w:rsidRPr="00340476">
        <w:rPr>
          <w:rFonts w:ascii="Times New Roman" w:hAnsi="Times New Roman"/>
          <w:b/>
          <w:i/>
          <w:sz w:val="28"/>
          <w:szCs w:val="28"/>
        </w:rPr>
        <w:t>возможно определить достоверную величину платежей за аренду</w:t>
      </w:r>
      <w:r>
        <w:rPr>
          <w:rFonts w:ascii="Times New Roman" w:hAnsi="Times New Roman"/>
          <w:b/>
          <w:i/>
          <w:sz w:val="28"/>
          <w:szCs w:val="28"/>
        </w:rPr>
        <w:t xml:space="preserve"> в 2020 году</w:t>
      </w:r>
      <w:r w:rsidRPr="00340476">
        <w:rPr>
          <w:rFonts w:ascii="Times New Roman" w:hAnsi="Times New Roman"/>
          <w:b/>
          <w:i/>
          <w:sz w:val="28"/>
          <w:szCs w:val="28"/>
        </w:rPr>
        <w:t xml:space="preserve">. </w:t>
      </w:r>
    </w:p>
    <w:p w:rsidR="00C15DBD" w:rsidRPr="00F20C42" w:rsidRDefault="00F74A37" w:rsidP="00E95995">
      <w:pPr>
        <w:pStyle w:val="32"/>
        <w:tabs>
          <w:tab w:val="left" w:pos="567"/>
          <w:tab w:val="left" w:pos="851"/>
        </w:tabs>
        <w:spacing w:after="0"/>
        <w:ind w:left="0" w:firstLine="567"/>
        <w:jc w:val="both"/>
        <w:rPr>
          <w:rFonts w:ascii="Times New Roman" w:hAnsi="Times New Roman"/>
        </w:rPr>
      </w:pPr>
      <w:r w:rsidRPr="00E959AF">
        <w:rPr>
          <w:rFonts w:ascii="Times New Roman" w:hAnsi="Times New Roman"/>
          <w:sz w:val="28"/>
          <w:szCs w:val="28"/>
        </w:rPr>
        <w:t>По состоянию на 01.</w:t>
      </w:r>
      <w:r w:rsidR="00E959AF">
        <w:rPr>
          <w:rFonts w:ascii="Times New Roman" w:hAnsi="Times New Roman"/>
          <w:sz w:val="28"/>
          <w:szCs w:val="28"/>
        </w:rPr>
        <w:t>01</w:t>
      </w:r>
      <w:r w:rsidRPr="00E959AF">
        <w:rPr>
          <w:rFonts w:ascii="Times New Roman" w:hAnsi="Times New Roman"/>
          <w:sz w:val="28"/>
          <w:szCs w:val="28"/>
        </w:rPr>
        <w:t>.20</w:t>
      </w:r>
      <w:r w:rsidR="00E959AF">
        <w:rPr>
          <w:rFonts w:ascii="Times New Roman" w:hAnsi="Times New Roman"/>
          <w:sz w:val="28"/>
          <w:szCs w:val="28"/>
        </w:rPr>
        <w:t>2</w:t>
      </w:r>
      <w:r w:rsidR="00772B21">
        <w:rPr>
          <w:rFonts w:ascii="Times New Roman" w:hAnsi="Times New Roman"/>
          <w:sz w:val="28"/>
          <w:szCs w:val="28"/>
        </w:rPr>
        <w:t>1</w:t>
      </w:r>
      <w:r w:rsidRPr="00E959AF">
        <w:rPr>
          <w:rFonts w:ascii="Times New Roman" w:hAnsi="Times New Roman"/>
          <w:sz w:val="28"/>
          <w:szCs w:val="28"/>
        </w:rPr>
        <w:t xml:space="preserve"> года задолженность арендатор</w:t>
      </w:r>
      <w:r w:rsidR="00E959AF">
        <w:rPr>
          <w:rFonts w:ascii="Times New Roman" w:hAnsi="Times New Roman"/>
          <w:sz w:val="28"/>
          <w:szCs w:val="28"/>
        </w:rPr>
        <w:t>а</w:t>
      </w:r>
      <w:r w:rsidRPr="00E959AF">
        <w:rPr>
          <w:rFonts w:ascii="Times New Roman" w:hAnsi="Times New Roman"/>
          <w:sz w:val="28"/>
          <w:szCs w:val="28"/>
        </w:rPr>
        <w:t xml:space="preserve"> перед Предприятием составляет </w:t>
      </w:r>
      <w:r w:rsidR="00484781">
        <w:rPr>
          <w:rFonts w:ascii="Times New Roman" w:hAnsi="Times New Roman"/>
          <w:sz w:val="28"/>
          <w:szCs w:val="28"/>
        </w:rPr>
        <w:t xml:space="preserve">267 465,03 рублей, что больше на 140 568,39 рублей или на 110%, по отношению к предыдущему году (на 01.01.2020г. -  </w:t>
      </w:r>
      <w:r w:rsidR="00E959AF" w:rsidRPr="00484781">
        <w:rPr>
          <w:rFonts w:ascii="Times New Roman" w:hAnsi="Times New Roman"/>
          <w:sz w:val="28"/>
          <w:szCs w:val="28"/>
        </w:rPr>
        <w:t>126 896,64</w:t>
      </w:r>
      <w:r w:rsidR="00A501FD">
        <w:rPr>
          <w:rFonts w:ascii="Times New Roman" w:hAnsi="Times New Roman"/>
          <w:sz w:val="28"/>
          <w:szCs w:val="28"/>
        </w:rPr>
        <w:t xml:space="preserve"> рублей</w:t>
      </w:r>
      <w:r w:rsidR="00484781">
        <w:rPr>
          <w:rFonts w:ascii="Times New Roman" w:hAnsi="Times New Roman"/>
          <w:sz w:val="28"/>
          <w:szCs w:val="28"/>
        </w:rPr>
        <w:t>)</w:t>
      </w:r>
      <w:r w:rsidR="00A501FD">
        <w:rPr>
          <w:rFonts w:ascii="Times New Roman" w:hAnsi="Times New Roman"/>
          <w:sz w:val="28"/>
          <w:szCs w:val="28"/>
        </w:rPr>
        <w:t xml:space="preserve">, </w:t>
      </w:r>
      <w:r w:rsidR="0055268E">
        <w:rPr>
          <w:rFonts w:ascii="Times New Roman" w:hAnsi="Times New Roman"/>
          <w:sz w:val="28"/>
          <w:szCs w:val="28"/>
        </w:rPr>
        <w:t xml:space="preserve">тем самым нарушает </w:t>
      </w:r>
      <w:r w:rsidR="00E959AF">
        <w:rPr>
          <w:rFonts w:ascii="Times New Roman" w:hAnsi="Times New Roman"/>
          <w:sz w:val="28"/>
          <w:szCs w:val="28"/>
        </w:rPr>
        <w:t xml:space="preserve">условия п.3.2 договоров аренды. </w:t>
      </w:r>
      <w:r w:rsidRPr="00D75EA8">
        <w:rPr>
          <w:rFonts w:ascii="Times New Roman" w:hAnsi="Times New Roman"/>
          <w:b/>
          <w:i/>
          <w:sz w:val="28"/>
          <w:szCs w:val="28"/>
        </w:rPr>
        <w:t>Предприятие ежегодно заклю</w:t>
      </w:r>
      <w:r w:rsidR="00E959AF" w:rsidRPr="00D75EA8">
        <w:rPr>
          <w:rFonts w:ascii="Times New Roman" w:hAnsi="Times New Roman"/>
          <w:b/>
          <w:i/>
          <w:sz w:val="28"/>
          <w:szCs w:val="28"/>
        </w:rPr>
        <w:t>чает</w:t>
      </w:r>
      <w:r w:rsidRPr="00D75EA8">
        <w:rPr>
          <w:rFonts w:ascii="Times New Roman" w:hAnsi="Times New Roman"/>
          <w:b/>
          <w:i/>
          <w:sz w:val="28"/>
          <w:szCs w:val="28"/>
        </w:rPr>
        <w:t xml:space="preserve"> договора аренды с ИП </w:t>
      </w:r>
      <w:r w:rsidR="00E959AF" w:rsidRPr="00D75EA8">
        <w:rPr>
          <w:rFonts w:ascii="Times New Roman" w:hAnsi="Times New Roman"/>
          <w:b/>
          <w:i/>
          <w:sz w:val="28"/>
          <w:szCs w:val="28"/>
        </w:rPr>
        <w:t>Сироткин А.С.</w:t>
      </w:r>
      <w:r w:rsidRPr="00D75EA8">
        <w:rPr>
          <w:rFonts w:ascii="Times New Roman" w:hAnsi="Times New Roman"/>
          <w:b/>
          <w:i/>
          <w:sz w:val="28"/>
          <w:szCs w:val="28"/>
        </w:rPr>
        <w:t xml:space="preserve"> при наличии задолженности.</w:t>
      </w:r>
    </w:p>
    <w:p w:rsidR="0070361B" w:rsidRPr="00C63957" w:rsidRDefault="00F87AAB" w:rsidP="00E95995">
      <w:pPr>
        <w:pStyle w:val="Default"/>
        <w:tabs>
          <w:tab w:val="left" w:pos="567"/>
        </w:tabs>
        <w:spacing w:line="276" w:lineRule="auto"/>
        <w:jc w:val="both"/>
        <w:rPr>
          <w:rFonts w:eastAsia="TimesNewRomanPSMT"/>
          <w:sz w:val="28"/>
          <w:szCs w:val="28"/>
        </w:rPr>
      </w:pPr>
      <w:r>
        <w:rPr>
          <w:rFonts w:eastAsia="TimesNewRomanPSMT"/>
          <w:sz w:val="28"/>
          <w:szCs w:val="28"/>
        </w:rPr>
        <w:t xml:space="preserve">        </w:t>
      </w:r>
      <w:r w:rsidR="0070361B" w:rsidRPr="00C63957">
        <w:rPr>
          <w:rFonts w:eastAsia="TimesNewRomanPSMT"/>
          <w:sz w:val="28"/>
          <w:szCs w:val="28"/>
        </w:rPr>
        <w:t>Амортизация основных</w:t>
      </w:r>
      <w:r w:rsidR="0045553F" w:rsidRPr="00C63957">
        <w:rPr>
          <w:rFonts w:eastAsia="TimesNewRomanPSMT"/>
          <w:sz w:val="28"/>
          <w:szCs w:val="28"/>
        </w:rPr>
        <w:t xml:space="preserve"> средств на 01.01.20</w:t>
      </w:r>
      <w:r w:rsidR="00C63957" w:rsidRPr="00C63957">
        <w:rPr>
          <w:rFonts w:eastAsia="TimesNewRomanPSMT"/>
          <w:sz w:val="28"/>
          <w:szCs w:val="28"/>
        </w:rPr>
        <w:t>20</w:t>
      </w:r>
      <w:r w:rsidR="0070361B" w:rsidRPr="00C63957">
        <w:rPr>
          <w:rFonts w:eastAsia="TimesNewRomanPSMT"/>
          <w:sz w:val="28"/>
          <w:szCs w:val="28"/>
        </w:rPr>
        <w:t xml:space="preserve"> года соста</w:t>
      </w:r>
      <w:r w:rsidR="00D76632" w:rsidRPr="00C63957">
        <w:rPr>
          <w:rFonts w:eastAsia="TimesNewRomanPSMT"/>
          <w:sz w:val="28"/>
          <w:szCs w:val="28"/>
        </w:rPr>
        <w:t xml:space="preserve">вила  </w:t>
      </w:r>
      <w:r w:rsidR="00C63957" w:rsidRPr="00C63957">
        <w:rPr>
          <w:rFonts w:eastAsia="TimesNewRomanPSMT"/>
          <w:sz w:val="28"/>
          <w:szCs w:val="28"/>
        </w:rPr>
        <w:t>8 236 184,81</w:t>
      </w:r>
      <w:r w:rsidR="00D76632" w:rsidRPr="00C63957">
        <w:rPr>
          <w:rFonts w:eastAsia="TimesNewRomanPSMT"/>
          <w:sz w:val="28"/>
          <w:szCs w:val="28"/>
        </w:rPr>
        <w:t>рублей, на 31.</w:t>
      </w:r>
      <w:r w:rsidR="0070361B" w:rsidRPr="00C63957">
        <w:rPr>
          <w:rFonts w:eastAsia="TimesNewRomanPSMT"/>
          <w:sz w:val="28"/>
          <w:szCs w:val="28"/>
        </w:rPr>
        <w:t>1</w:t>
      </w:r>
      <w:r w:rsidR="00C63957" w:rsidRPr="00C63957">
        <w:rPr>
          <w:rFonts w:eastAsia="TimesNewRomanPSMT"/>
          <w:sz w:val="28"/>
          <w:szCs w:val="28"/>
        </w:rPr>
        <w:t>2.2020</w:t>
      </w:r>
      <w:r w:rsidR="0070361B" w:rsidRPr="00C63957">
        <w:rPr>
          <w:rFonts w:eastAsia="TimesNewRomanPSMT"/>
          <w:sz w:val="28"/>
          <w:szCs w:val="28"/>
        </w:rPr>
        <w:t xml:space="preserve"> года </w:t>
      </w:r>
      <w:r w:rsidR="00004E1B" w:rsidRPr="00C63957">
        <w:rPr>
          <w:rFonts w:eastAsia="TimesNewRomanPSMT"/>
          <w:sz w:val="28"/>
          <w:szCs w:val="28"/>
        </w:rPr>
        <w:t>–</w:t>
      </w:r>
      <w:r w:rsidR="00C63957" w:rsidRPr="00C63957">
        <w:rPr>
          <w:rFonts w:eastAsia="TimesNewRomanPSMT"/>
          <w:sz w:val="28"/>
          <w:szCs w:val="28"/>
        </w:rPr>
        <w:t xml:space="preserve"> 9 594 862,93 </w:t>
      </w:r>
      <w:r w:rsidR="0070361B" w:rsidRPr="00C63957">
        <w:rPr>
          <w:rFonts w:eastAsia="TimesNewRomanPSMT"/>
          <w:sz w:val="28"/>
          <w:szCs w:val="28"/>
        </w:rPr>
        <w:t>рублей.</w:t>
      </w:r>
    </w:p>
    <w:p w:rsidR="0045553F" w:rsidRPr="00C63957" w:rsidRDefault="00F87AAB" w:rsidP="00E95995">
      <w:pPr>
        <w:tabs>
          <w:tab w:val="left" w:pos="567"/>
        </w:tabs>
        <w:autoSpaceDE w:val="0"/>
        <w:autoSpaceDN w:val="0"/>
        <w:adjustRightInd w:val="0"/>
        <w:spacing w:after="0"/>
        <w:jc w:val="both"/>
        <w:rPr>
          <w:rFonts w:ascii="Times New Roman" w:eastAsia="TimesNewRomanPSMT" w:hAnsi="Times New Roman" w:cs="Times New Roman"/>
          <w:sz w:val="28"/>
          <w:szCs w:val="28"/>
        </w:rPr>
      </w:pPr>
      <w:r w:rsidRPr="00C63957">
        <w:rPr>
          <w:rFonts w:ascii="Times New Roman" w:eastAsia="TimesNewRomanPSMT" w:hAnsi="Times New Roman" w:cs="Times New Roman"/>
          <w:sz w:val="28"/>
          <w:szCs w:val="28"/>
        </w:rPr>
        <w:t xml:space="preserve">        </w:t>
      </w:r>
      <w:r w:rsidR="00D30EF0" w:rsidRPr="00C63957">
        <w:rPr>
          <w:rFonts w:ascii="Times New Roman" w:eastAsia="TimesNewRomanPSMT" w:hAnsi="Times New Roman" w:cs="Times New Roman"/>
          <w:sz w:val="28"/>
          <w:szCs w:val="28"/>
        </w:rPr>
        <w:t>Остаточная б</w:t>
      </w:r>
      <w:r w:rsidR="0070361B" w:rsidRPr="00C63957">
        <w:rPr>
          <w:rFonts w:ascii="Times New Roman" w:eastAsia="TimesNewRomanPSMT" w:hAnsi="Times New Roman" w:cs="Times New Roman"/>
          <w:sz w:val="28"/>
          <w:szCs w:val="28"/>
        </w:rPr>
        <w:t xml:space="preserve">алансовая стоимость основных средств составила: </w:t>
      </w:r>
    </w:p>
    <w:p w:rsidR="0045553F" w:rsidRPr="00C63957" w:rsidRDefault="00F87AAB" w:rsidP="00E95995">
      <w:pPr>
        <w:tabs>
          <w:tab w:val="left" w:pos="567"/>
        </w:tabs>
        <w:autoSpaceDE w:val="0"/>
        <w:autoSpaceDN w:val="0"/>
        <w:adjustRightInd w:val="0"/>
        <w:spacing w:after="0"/>
        <w:jc w:val="both"/>
        <w:rPr>
          <w:rFonts w:ascii="Times New Roman" w:eastAsia="TimesNewRomanPSMT" w:hAnsi="Times New Roman" w:cs="Times New Roman"/>
          <w:sz w:val="28"/>
          <w:szCs w:val="28"/>
        </w:rPr>
      </w:pPr>
      <w:r w:rsidRPr="00C63957">
        <w:rPr>
          <w:rFonts w:ascii="Times New Roman" w:eastAsia="TimesNewRomanPSMT" w:hAnsi="Times New Roman" w:cs="Times New Roman"/>
          <w:sz w:val="28"/>
          <w:szCs w:val="28"/>
        </w:rPr>
        <w:t xml:space="preserve">        </w:t>
      </w:r>
      <w:r w:rsidR="00C63957" w:rsidRPr="00C63957">
        <w:rPr>
          <w:rFonts w:ascii="Times New Roman" w:eastAsia="TimesNewRomanPSMT" w:hAnsi="Times New Roman" w:cs="Times New Roman"/>
          <w:sz w:val="28"/>
          <w:szCs w:val="28"/>
        </w:rPr>
        <w:t>на 01.01.2020</w:t>
      </w:r>
      <w:r w:rsidR="0070361B" w:rsidRPr="00C63957">
        <w:rPr>
          <w:rFonts w:ascii="Times New Roman" w:eastAsia="TimesNewRomanPSMT" w:hAnsi="Times New Roman" w:cs="Times New Roman"/>
          <w:sz w:val="28"/>
          <w:szCs w:val="28"/>
        </w:rPr>
        <w:t xml:space="preserve"> года – </w:t>
      </w:r>
      <w:r w:rsidR="00C63957" w:rsidRPr="00C63957">
        <w:rPr>
          <w:rFonts w:ascii="Times New Roman" w:eastAsia="TimesNewRomanPSMT" w:hAnsi="Times New Roman" w:cs="Times New Roman"/>
          <w:sz w:val="28"/>
          <w:szCs w:val="28"/>
        </w:rPr>
        <w:t xml:space="preserve">2 340 820,73 </w:t>
      </w:r>
      <w:r w:rsidR="0070361B" w:rsidRPr="00C63957">
        <w:rPr>
          <w:rFonts w:ascii="Times New Roman" w:eastAsia="TimesNewRomanPSMT" w:hAnsi="Times New Roman" w:cs="Times New Roman"/>
          <w:sz w:val="28"/>
          <w:szCs w:val="28"/>
        </w:rPr>
        <w:t>рублей</w:t>
      </w:r>
      <w:r w:rsidR="0045553F" w:rsidRPr="00C63957">
        <w:rPr>
          <w:rFonts w:ascii="Times New Roman" w:eastAsia="TimesNewRomanPSMT" w:hAnsi="Times New Roman" w:cs="Times New Roman"/>
          <w:sz w:val="28"/>
          <w:szCs w:val="28"/>
        </w:rPr>
        <w:t>;</w:t>
      </w:r>
    </w:p>
    <w:p w:rsidR="0070361B" w:rsidRDefault="0070361B" w:rsidP="00E95995">
      <w:pPr>
        <w:tabs>
          <w:tab w:val="left" w:pos="567"/>
        </w:tabs>
        <w:autoSpaceDE w:val="0"/>
        <w:autoSpaceDN w:val="0"/>
        <w:adjustRightInd w:val="0"/>
        <w:spacing w:after="0"/>
        <w:jc w:val="both"/>
        <w:rPr>
          <w:rFonts w:ascii="Times New Roman" w:eastAsia="TimesNewRomanPSMT" w:hAnsi="Times New Roman" w:cs="Times New Roman"/>
          <w:sz w:val="28"/>
          <w:szCs w:val="28"/>
        </w:rPr>
      </w:pPr>
      <w:r w:rsidRPr="00C63957">
        <w:rPr>
          <w:rFonts w:ascii="Times New Roman" w:eastAsia="TimesNewRomanPSMT" w:hAnsi="Times New Roman" w:cs="Times New Roman"/>
          <w:sz w:val="28"/>
          <w:szCs w:val="28"/>
        </w:rPr>
        <w:t xml:space="preserve"> </w:t>
      </w:r>
      <w:r w:rsidR="00F87AAB" w:rsidRPr="00C63957">
        <w:rPr>
          <w:rFonts w:ascii="Times New Roman" w:eastAsia="TimesNewRomanPSMT" w:hAnsi="Times New Roman" w:cs="Times New Roman"/>
          <w:sz w:val="28"/>
          <w:szCs w:val="28"/>
        </w:rPr>
        <w:t xml:space="preserve">       </w:t>
      </w:r>
      <w:r w:rsidRPr="00C63957">
        <w:rPr>
          <w:rFonts w:ascii="Times New Roman" w:eastAsia="TimesNewRomanPSMT" w:hAnsi="Times New Roman" w:cs="Times New Roman"/>
          <w:sz w:val="28"/>
          <w:szCs w:val="28"/>
        </w:rPr>
        <w:t>на 31.12.20</w:t>
      </w:r>
      <w:r w:rsidR="00C63957" w:rsidRPr="00C63957">
        <w:rPr>
          <w:rFonts w:ascii="Times New Roman" w:eastAsia="TimesNewRomanPSMT" w:hAnsi="Times New Roman" w:cs="Times New Roman"/>
          <w:sz w:val="28"/>
          <w:szCs w:val="28"/>
        </w:rPr>
        <w:t>20</w:t>
      </w:r>
      <w:r w:rsidR="0045553F" w:rsidRPr="00C63957">
        <w:rPr>
          <w:rFonts w:ascii="Times New Roman" w:eastAsia="TimesNewRomanPSMT" w:hAnsi="Times New Roman" w:cs="Times New Roman"/>
          <w:sz w:val="28"/>
          <w:szCs w:val="28"/>
        </w:rPr>
        <w:t xml:space="preserve"> года –</w:t>
      </w:r>
      <w:r w:rsidR="00C63957" w:rsidRPr="00C63957">
        <w:rPr>
          <w:rFonts w:ascii="Times New Roman" w:eastAsia="TimesNewRomanPSMT" w:hAnsi="Times New Roman" w:cs="Times New Roman"/>
          <w:sz w:val="28"/>
          <w:szCs w:val="28"/>
        </w:rPr>
        <w:t xml:space="preserve"> 14 253 462,92 </w:t>
      </w:r>
      <w:r w:rsidRPr="00C63957">
        <w:rPr>
          <w:rFonts w:ascii="Times New Roman" w:eastAsia="TimesNewRomanPSMT" w:hAnsi="Times New Roman" w:cs="Times New Roman"/>
          <w:sz w:val="28"/>
          <w:szCs w:val="28"/>
        </w:rPr>
        <w:t>рублей.</w:t>
      </w:r>
    </w:p>
    <w:p w:rsidR="004078BC" w:rsidRPr="004078BC" w:rsidRDefault="004078BC" w:rsidP="004078BC">
      <w:pPr>
        <w:pStyle w:val="a3"/>
        <w:shd w:val="clear" w:color="auto" w:fill="FFFFFF"/>
        <w:spacing w:before="0" w:after="0"/>
        <w:jc w:val="center"/>
        <w:rPr>
          <w:rFonts w:eastAsiaTheme="minorHAnsi"/>
          <w:b/>
          <w:sz w:val="28"/>
          <w:szCs w:val="28"/>
          <w:lang w:eastAsia="en-US"/>
        </w:rPr>
      </w:pPr>
      <w:r>
        <w:rPr>
          <w:rFonts w:eastAsiaTheme="minorHAnsi"/>
          <w:b/>
          <w:sz w:val="28"/>
          <w:szCs w:val="28"/>
          <w:lang w:eastAsia="en-US"/>
        </w:rPr>
        <w:t>Учетная политика</w:t>
      </w:r>
    </w:p>
    <w:p w:rsidR="004078BC" w:rsidRPr="004078BC" w:rsidRDefault="004078BC" w:rsidP="00552CF7">
      <w:pPr>
        <w:pStyle w:val="a3"/>
        <w:shd w:val="clear" w:color="auto" w:fill="FFFFFF"/>
        <w:spacing w:before="0" w:beforeAutospacing="0" w:after="0" w:afterAutospacing="0" w:line="276" w:lineRule="auto"/>
        <w:ind w:firstLine="567"/>
        <w:jc w:val="both"/>
        <w:rPr>
          <w:rFonts w:eastAsiaTheme="minorHAnsi"/>
          <w:sz w:val="28"/>
          <w:szCs w:val="28"/>
          <w:lang w:eastAsia="en-US"/>
        </w:rPr>
      </w:pPr>
      <w:r w:rsidRPr="004078BC">
        <w:rPr>
          <w:rFonts w:eastAsiaTheme="minorHAnsi"/>
          <w:sz w:val="28"/>
          <w:szCs w:val="28"/>
          <w:lang w:eastAsia="en-US"/>
        </w:rPr>
        <w:t>Учетная политика – это внутренний документ организации, которым регламентируется порядок организации бухгалтерского и налогового учета. Требования к разработке</w:t>
      </w:r>
      <w:r>
        <w:rPr>
          <w:rFonts w:eastAsiaTheme="minorHAnsi"/>
          <w:sz w:val="28"/>
          <w:szCs w:val="28"/>
          <w:lang w:eastAsia="en-US"/>
        </w:rPr>
        <w:t xml:space="preserve"> </w:t>
      </w:r>
      <w:r w:rsidRPr="004078BC">
        <w:rPr>
          <w:rFonts w:eastAsiaTheme="minorHAnsi"/>
          <w:bCs/>
          <w:sz w:val="28"/>
          <w:szCs w:val="28"/>
          <w:lang w:eastAsia="en-US"/>
        </w:rPr>
        <w:t>бухгалтерской учетной политики</w:t>
      </w:r>
      <w:r>
        <w:rPr>
          <w:rFonts w:eastAsiaTheme="minorHAnsi"/>
          <w:bCs/>
          <w:sz w:val="28"/>
          <w:szCs w:val="28"/>
          <w:lang w:eastAsia="en-US"/>
        </w:rPr>
        <w:t xml:space="preserve"> </w:t>
      </w:r>
      <w:r w:rsidRPr="004078BC">
        <w:rPr>
          <w:rFonts w:eastAsiaTheme="minorHAnsi"/>
          <w:sz w:val="28"/>
          <w:szCs w:val="28"/>
          <w:lang w:eastAsia="en-US"/>
        </w:rPr>
        <w:t xml:space="preserve">приводятся в статье 8 Федерального закона от 06.12.2011г.№402-ФЗ «О бухгалтерском учете» (далее </w:t>
      </w:r>
      <w:r>
        <w:rPr>
          <w:rFonts w:eastAsiaTheme="minorHAnsi"/>
          <w:sz w:val="28"/>
          <w:szCs w:val="28"/>
          <w:lang w:eastAsia="en-US"/>
        </w:rPr>
        <w:t>–</w:t>
      </w:r>
      <w:r w:rsidRPr="004078BC">
        <w:rPr>
          <w:rFonts w:eastAsiaTheme="minorHAnsi"/>
          <w:sz w:val="28"/>
          <w:szCs w:val="28"/>
          <w:lang w:eastAsia="en-US"/>
        </w:rPr>
        <w:t>ФЗ</w:t>
      </w:r>
      <w:r>
        <w:rPr>
          <w:rFonts w:eastAsiaTheme="minorHAnsi"/>
          <w:sz w:val="28"/>
          <w:szCs w:val="28"/>
          <w:lang w:eastAsia="en-US"/>
        </w:rPr>
        <w:t xml:space="preserve"> </w:t>
      </w:r>
      <w:r w:rsidRPr="004078BC">
        <w:rPr>
          <w:rFonts w:eastAsiaTheme="minorHAnsi"/>
          <w:sz w:val="28"/>
          <w:szCs w:val="28"/>
          <w:lang w:eastAsia="en-US"/>
        </w:rPr>
        <w:t>№402-ФЗ) и в ПБУ 1/2008, утвержденном приказом Минфина России от 06.10.2008г. №106н.</w:t>
      </w:r>
    </w:p>
    <w:p w:rsidR="004078BC" w:rsidRPr="004078BC" w:rsidRDefault="004078BC" w:rsidP="00552CF7">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78BC">
        <w:rPr>
          <w:rFonts w:ascii="Times New Roman" w:hAnsi="Times New Roman" w:cs="Times New Roman"/>
          <w:sz w:val="28"/>
          <w:szCs w:val="28"/>
        </w:rPr>
        <w:t>Учетная политика организации формируется главным бухгалтером или иным лицом, на которое в соответствии с законодательством Российской Фе</w:t>
      </w:r>
      <w:r w:rsidRPr="004078BC">
        <w:rPr>
          <w:rFonts w:ascii="Times New Roman" w:hAnsi="Times New Roman" w:cs="Times New Roman"/>
          <w:sz w:val="28"/>
          <w:szCs w:val="28"/>
        </w:rPr>
        <w:lastRenderedPageBreak/>
        <w:t>дерации возложено ведение бухгалтерского учета организации, утверждает учетную политику руководитель организации (ч. 1, 3 ст.7 ФЗ №402-ФЗ).</w:t>
      </w:r>
    </w:p>
    <w:p w:rsidR="004078BC" w:rsidRPr="004078BC" w:rsidRDefault="004078BC" w:rsidP="00552CF7">
      <w:pPr>
        <w:spacing w:after="0"/>
        <w:ind w:firstLine="567"/>
        <w:jc w:val="both"/>
        <w:rPr>
          <w:rFonts w:ascii="Times New Roman" w:hAnsi="Times New Roman" w:cs="Times New Roman"/>
          <w:sz w:val="28"/>
          <w:szCs w:val="28"/>
        </w:rPr>
      </w:pPr>
      <w:r w:rsidRPr="004078BC">
        <w:rPr>
          <w:rFonts w:ascii="Times New Roman" w:hAnsi="Times New Roman" w:cs="Times New Roman"/>
          <w:sz w:val="28"/>
          <w:szCs w:val="28"/>
        </w:rPr>
        <w:t>При этом утверждаются:</w:t>
      </w:r>
    </w:p>
    <w:p w:rsidR="004078BC" w:rsidRPr="004078BC" w:rsidRDefault="007C74DC" w:rsidP="00552CF7">
      <w:pPr>
        <w:pStyle w:val="ac"/>
        <w:numPr>
          <w:ilvl w:val="0"/>
          <w:numId w:val="4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078BC" w:rsidRPr="004078BC">
        <w:rPr>
          <w:rFonts w:ascii="Times New Roman" w:hAnsi="Times New Roman" w:cs="Times New Roman"/>
          <w:sz w:val="28"/>
          <w:szCs w:val="28"/>
        </w:rPr>
        <w:t>рабочий план счетов бухгалтерского учета,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4078BC" w:rsidRPr="004078BC" w:rsidRDefault="007C74DC" w:rsidP="00552CF7">
      <w:pPr>
        <w:pStyle w:val="ac"/>
        <w:numPr>
          <w:ilvl w:val="0"/>
          <w:numId w:val="4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078BC" w:rsidRPr="004078BC">
        <w:rPr>
          <w:rFonts w:ascii="Times New Roman" w:hAnsi="Times New Roman" w:cs="Times New Roman"/>
          <w:sz w:val="28"/>
          <w:szCs w:val="28"/>
        </w:rPr>
        <w:t>формы первичных учетных документов, регистров бухгалтерского учета, а также документов для внутренней бухгалтерской отчетности;</w:t>
      </w:r>
    </w:p>
    <w:p w:rsidR="004078BC" w:rsidRPr="004078BC" w:rsidRDefault="007C74DC" w:rsidP="00552CF7">
      <w:pPr>
        <w:pStyle w:val="ac"/>
        <w:numPr>
          <w:ilvl w:val="0"/>
          <w:numId w:val="4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078BC" w:rsidRPr="004078BC">
        <w:rPr>
          <w:rFonts w:ascii="Times New Roman" w:hAnsi="Times New Roman" w:cs="Times New Roman"/>
          <w:sz w:val="28"/>
          <w:szCs w:val="28"/>
        </w:rPr>
        <w:t>порядок проведения инвентаризации активов и обязательств организации;</w:t>
      </w:r>
    </w:p>
    <w:p w:rsidR="004078BC" w:rsidRPr="004078BC" w:rsidRDefault="007C74DC" w:rsidP="00552CF7">
      <w:pPr>
        <w:pStyle w:val="ac"/>
        <w:numPr>
          <w:ilvl w:val="0"/>
          <w:numId w:val="4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078BC" w:rsidRPr="004078BC">
        <w:rPr>
          <w:rFonts w:ascii="Times New Roman" w:hAnsi="Times New Roman" w:cs="Times New Roman"/>
          <w:sz w:val="28"/>
          <w:szCs w:val="28"/>
        </w:rPr>
        <w:t>способы оценки активов и обязательств;</w:t>
      </w:r>
    </w:p>
    <w:p w:rsidR="004078BC" w:rsidRPr="004078BC" w:rsidRDefault="007C74DC" w:rsidP="00552CF7">
      <w:pPr>
        <w:pStyle w:val="ac"/>
        <w:numPr>
          <w:ilvl w:val="0"/>
          <w:numId w:val="4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078BC" w:rsidRPr="004078BC">
        <w:rPr>
          <w:rFonts w:ascii="Times New Roman" w:hAnsi="Times New Roman" w:cs="Times New Roman"/>
          <w:sz w:val="28"/>
          <w:szCs w:val="28"/>
        </w:rPr>
        <w:t>правила документооборота и технология обработки учетной информации;</w:t>
      </w:r>
    </w:p>
    <w:p w:rsidR="004078BC" w:rsidRPr="004078BC" w:rsidRDefault="007C74DC" w:rsidP="00552CF7">
      <w:pPr>
        <w:pStyle w:val="ac"/>
        <w:numPr>
          <w:ilvl w:val="0"/>
          <w:numId w:val="46"/>
        </w:numPr>
        <w:spacing w:after="0"/>
        <w:ind w:hanging="153"/>
        <w:jc w:val="both"/>
        <w:rPr>
          <w:rFonts w:ascii="Times New Roman" w:hAnsi="Times New Roman" w:cs="Times New Roman"/>
          <w:sz w:val="28"/>
          <w:szCs w:val="28"/>
        </w:rPr>
      </w:pPr>
      <w:r>
        <w:rPr>
          <w:rFonts w:ascii="Times New Roman" w:hAnsi="Times New Roman" w:cs="Times New Roman"/>
          <w:sz w:val="28"/>
          <w:szCs w:val="28"/>
        </w:rPr>
        <w:t xml:space="preserve"> </w:t>
      </w:r>
      <w:r w:rsidR="004078BC" w:rsidRPr="004078BC">
        <w:rPr>
          <w:rFonts w:ascii="Times New Roman" w:hAnsi="Times New Roman" w:cs="Times New Roman"/>
          <w:sz w:val="28"/>
          <w:szCs w:val="28"/>
        </w:rPr>
        <w:t>порядок контроля за хозяйственными операциями;</w:t>
      </w:r>
    </w:p>
    <w:p w:rsidR="004078BC" w:rsidRPr="004078BC" w:rsidRDefault="007C74DC" w:rsidP="00552CF7">
      <w:pPr>
        <w:pStyle w:val="ac"/>
        <w:numPr>
          <w:ilvl w:val="0"/>
          <w:numId w:val="46"/>
        </w:numPr>
        <w:spacing w:after="0"/>
        <w:ind w:hanging="153"/>
        <w:jc w:val="both"/>
        <w:rPr>
          <w:rFonts w:ascii="Times New Roman" w:hAnsi="Times New Roman" w:cs="Times New Roman"/>
          <w:sz w:val="28"/>
          <w:szCs w:val="28"/>
        </w:rPr>
      </w:pPr>
      <w:r>
        <w:rPr>
          <w:rFonts w:ascii="Times New Roman" w:hAnsi="Times New Roman" w:cs="Times New Roman"/>
          <w:sz w:val="28"/>
          <w:szCs w:val="28"/>
        </w:rPr>
        <w:t xml:space="preserve"> </w:t>
      </w:r>
      <w:r w:rsidR="004078BC" w:rsidRPr="004078BC">
        <w:rPr>
          <w:rFonts w:ascii="Times New Roman" w:hAnsi="Times New Roman" w:cs="Times New Roman"/>
          <w:sz w:val="28"/>
          <w:szCs w:val="28"/>
        </w:rPr>
        <w:t>другие решения, необходимые для организации бухгалтерского учета.</w:t>
      </w:r>
    </w:p>
    <w:p w:rsidR="00552CF7" w:rsidRDefault="004078BC" w:rsidP="00650F60">
      <w:pPr>
        <w:tabs>
          <w:tab w:val="left" w:pos="567"/>
        </w:tabs>
        <w:spacing w:after="0"/>
        <w:jc w:val="both"/>
        <w:rPr>
          <w:rFonts w:ascii="Times New Roman" w:hAnsi="Times New Roman" w:cs="Times New Roman"/>
          <w:sz w:val="28"/>
          <w:szCs w:val="28"/>
        </w:rPr>
      </w:pPr>
      <w:r w:rsidRPr="004078BC">
        <w:rPr>
          <w:rFonts w:ascii="Times New Roman" w:hAnsi="Times New Roman" w:cs="Times New Roman"/>
          <w:sz w:val="28"/>
          <w:szCs w:val="28"/>
        </w:rPr>
        <w:tab/>
        <w:t xml:space="preserve">Приказом </w:t>
      </w:r>
      <w:r w:rsidR="007C74DC">
        <w:rPr>
          <w:rFonts w:ascii="Times New Roman" w:hAnsi="Times New Roman" w:cs="Times New Roman"/>
          <w:sz w:val="28"/>
          <w:szCs w:val="28"/>
        </w:rPr>
        <w:t xml:space="preserve">руководителя </w:t>
      </w:r>
      <w:r w:rsidRPr="004078BC">
        <w:rPr>
          <w:rFonts w:ascii="Times New Roman" w:hAnsi="Times New Roman" w:cs="Times New Roman"/>
          <w:sz w:val="28"/>
          <w:szCs w:val="28"/>
        </w:rPr>
        <w:t>от 2</w:t>
      </w:r>
      <w:r w:rsidR="007C74DC">
        <w:rPr>
          <w:rFonts w:ascii="Times New Roman" w:hAnsi="Times New Roman" w:cs="Times New Roman"/>
          <w:sz w:val="28"/>
          <w:szCs w:val="28"/>
        </w:rPr>
        <w:t>9.12.2018г. №26</w:t>
      </w:r>
      <w:r w:rsidRPr="004078BC">
        <w:rPr>
          <w:rFonts w:ascii="Times New Roman" w:hAnsi="Times New Roman" w:cs="Times New Roman"/>
          <w:sz w:val="28"/>
          <w:szCs w:val="28"/>
        </w:rPr>
        <w:t xml:space="preserve"> утверждена учетная политика </w:t>
      </w:r>
      <w:r w:rsidR="007C74DC">
        <w:rPr>
          <w:rFonts w:ascii="Times New Roman" w:hAnsi="Times New Roman" w:cs="Times New Roman"/>
          <w:sz w:val="28"/>
          <w:szCs w:val="28"/>
        </w:rPr>
        <w:t xml:space="preserve">МУП ЖКХ «Стимул» </w:t>
      </w:r>
      <w:r w:rsidR="00552CF7">
        <w:rPr>
          <w:rFonts w:ascii="Times New Roman" w:hAnsi="Times New Roman" w:cs="Times New Roman"/>
          <w:sz w:val="28"/>
          <w:szCs w:val="28"/>
        </w:rPr>
        <w:t xml:space="preserve">на 2019 год.  Данным документом предприятие руководствовалось и в 2020 году. </w:t>
      </w:r>
    </w:p>
    <w:p w:rsidR="00422E71" w:rsidRPr="00265588" w:rsidRDefault="00265588" w:rsidP="00265588">
      <w:pPr>
        <w:tabs>
          <w:tab w:val="left" w:pos="567"/>
          <w:tab w:val="left" w:pos="709"/>
        </w:tabs>
        <w:spacing w:after="0"/>
        <w:jc w:val="both"/>
        <w:rPr>
          <w:rFonts w:ascii="Times New Roman" w:hAnsi="Times New Roman" w:cs="Times New Roman"/>
          <w:b/>
          <w:i/>
          <w:sz w:val="28"/>
          <w:szCs w:val="28"/>
        </w:rPr>
      </w:pPr>
      <w:r w:rsidRPr="00265588">
        <w:rPr>
          <w:rFonts w:ascii="Times New Roman" w:hAnsi="Times New Roman" w:cs="Times New Roman"/>
          <w:b/>
          <w:i/>
          <w:sz w:val="28"/>
          <w:szCs w:val="28"/>
        </w:rPr>
        <w:t xml:space="preserve">        </w:t>
      </w:r>
      <w:r w:rsidR="00422E71" w:rsidRPr="00265588">
        <w:rPr>
          <w:rFonts w:ascii="Times New Roman" w:hAnsi="Times New Roman" w:cs="Times New Roman"/>
          <w:b/>
          <w:i/>
          <w:sz w:val="28"/>
          <w:szCs w:val="28"/>
        </w:rPr>
        <w:t>Учетная политика предприятия составлена формально, отсутствуют приложе</w:t>
      </w:r>
      <w:r>
        <w:rPr>
          <w:rFonts w:ascii="Times New Roman" w:hAnsi="Times New Roman" w:cs="Times New Roman"/>
          <w:b/>
          <w:i/>
          <w:sz w:val="28"/>
          <w:szCs w:val="28"/>
        </w:rPr>
        <w:t xml:space="preserve">ния </w:t>
      </w:r>
      <w:r w:rsidR="00422E71" w:rsidRPr="00265588">
        <w:rPr>
          <w:rFonts w:ascii="Times New Roman" w:hAnsi="Times New Roman" w:cs="Times New Roman"/>
          <w:b/>
          <w:i/>
          <w:sz w:val="28"/>
          <w:szCs w:val="28"/>
        </w:rPr>
        <w:t xml:space="preserve"> входящие в состав учетной политик</w:t>
      </w:r>
      <w:r w:rsidRPr="00265588">
        <w:rPr>
          <w:rFonts w:ascii="Times New Roman" w:hAnsi="Times New Roman" w:cs="Times New Roman"/>
          <w:b/>
          <w:i/>
          <w:sz w:val="28"/>
          <w:szCs w:val="28"/>
        </w:rPr>
        <w:t>и</w:t>
      </w:r>
      <w:r w:rsidR="00422E71" w:rsidRPr="00265588">
        <w:rPr>
          <w:rFonts w:ascii="Times New Roman" w:hAnsi="Times New Roman" w:cs="Times New Roman"/>
          <w:b/>
          <w:i/>
          <w:sz w:val="28"/>
          <w:szCs w:val="28"/>
        </w:rPr>
        <w:t xml:space="preserve">. </w:t>
      </w:r>
    </w:p>
    <w:p w:rsidR="00650F60" w:rsidRPr="00340476" w:rsidRDefault="00552CF7" w:rsidP="00650F60">
      <w:pPr>
        <w:tabs>
          <w:tab w:val="left" w:pos="567"/>
        </w:tabs>
        <w:spacing w:after="0"/>
        <w:jc w:val="both"/>
        <w:rPr>
          <w:rFonts w:ascii="Times New Roman" w:hAnsi="Times New Roman" w:cs="Times New Roman"/>
          <w:b/>
          <w:i/>
          <w:sz w:val="28"/>
          <w:szCs w:val="28"/>
        </w:rPr>
      </w:pPr>
      <w:r w:rsidRPr="00340476">
        <w:rPr>
          <w:rFonts w:ascii="Times New Roman" w:hAnsi="Times New Roman" w:cs="Times New Roman"/>
          <w:b/>
          <w:i/>
          <w:sz w:val="24"/>
          <w:szCs w:val="24"/>
        </w:rPr>
        <w:t xml:space="preserve">         </w:t>
      </w:r>
      <w:r w:rsidR="00650F60" w:rsidRPr="00340476">
        <w:rPr>
          <w:rFonts w:ascii="Times New Roman" w:hAnsi="Times New Roman" w:cs="Times New Roman"/>
          <w:b/>
          <w:i/>
          <w:sz w:val="28"/>
          <w:szCs w:val="28"/>
        </w:rPr>
        <w:t>В учетной политике для целей бухгалтерского учета не отражены:</w:t>
      </w:r>
    </w:p>
    <w:p w:rsidR="00650F60" w:rsidRPr="00340476" w:rsidRDefault="00650F60" w:rsidP="00650F60">
      <w:pPr>
        <w:pStyle w:val="a3"/>
        <w:tabs>
          <w:tab w:val="left" w:pos="567"/>
        </w:tabs>
        <w:spacing w:before="0" w:beforeAutospacing="0" w:after="0" w:afterAutospacing="0" w:line="276" w:lineRule="auto"/>
        <w:rPr>
          <w:b/>
          <w:i/>
          <w:sz w:val="28"/>
          <w:szCs w:val="28"/>
        </w:rPr>
      </w:pPr>
      <w:r w:rsidRPr="00340476">
        <w:rPr>
          <w:b/>
          <w:i/>
          <w:sz w:val="28"/>
          <w:szCs w:val="28"/>
        </w:rPr>
        <w:t xml:space="preserve">        - особенности учета операций по учету ГСМ; </w:t>
      </w:r>
    </w:p>
    <w:p w:rsidR="00650F60" w:rsidRPr="00340476" w:rsidRDefault="00650F60" w:rsidP="00650F60">
      <w:pPr>
        <w:pStyle w:val="a3"/>
        <w:spacing w:before="0" w:beforeAutospacing="0" w:after="0" w:afterAutospacing="0" w:line="276" w:lineRule="auto"/>
        <w:rPr>
          <w:b/>
          <w:i/>
          <w:sz w:val="28"/>
          <w:szCs w:val="28"/>
        </w:rPr>
      </w:pPr>
      <w:r w:rsidRPr="00340476">
        <w:rPr>
          <w:b/>
          <w:i/>
          <w:sz w:val="28"/>
          <w:szCs w:val="28"/>
        </w:rPr>
        <w:t xml:space="preserve">        - не  оговаривается дебиторская, кредиторская задолженности;</w:t>
      </w:r>
    </w:p>
    <w:p w:rsidR="00650F60" w:rsidRPr="00340476" w:rsidRDefault="00650F60" w:rsidP="00650F60">
      <w:pPr>
        <w:tabs>
          <w:tab w:val="left" w:pos="567"/>
        </w:tabs>
        <w:spacing w:after="0"/>
        <w:jc w:val="both"/>
        <w:rPr>
          <w:rFonts w:ascii="Times New Roman" w:hAnsi="Times New Roman" w:cs="Times New Roman"/>
          <w:b/>
          <w:i/>
          <w:sz w:val="28"/>
          <w:szCs w:val="28"/>
        </w:rPr>
      </w:pPr>
      <w:r w:rsidRPr="00340476">
        <w:rPr>
          <w:rFonts w:ascii="Times New Roman" w:hAnsi="Times New Roman" w:cs="Times New Roman"/>
          <w:b/>
          <w:i/>
          <w:sz w:val="28"/>
          <w:szCs w:val="28"/>
        </w:rPr>
        <w:t xml:space="preserve">        </w:t>
      </w:r>
      <w:r w:rsidR="00552CF7" w:rsidRPr="00340476">
        <w:rPr>
          <w:rFonts w:ascii="Times New Roman" w:hAnsi="Times New Roman" w:cs="Times New Roman"/>
          <w:b/>
          <w:i/>
          <w:sz w:val="28"/>
          <w:szCs w:val="28"/>
        </w:rPr>
        <w:t xml:space="preserve">- в тексте </w:t>
      </w:r>
      <w:r w:rsidRPr="00340476">
        <w:rPr>
          <w:rFonts w:ascii="Times New Roman" w:hAnsi="Times New Roman" w:cs="Times New Roman"/>
          <w:b/>
          <w:i/>
          <w:sz w:val="28"/>
          <w:szCs w:val="28"/>
        </w:rPr>
        <w:t>у</w:t>
      </w:r>
      <w:r w:rsidR="00552CF7" w:rsidRPr="00340476">
        <w:rPr>
          <w:rFonts w:ascii="Times New Roman" w:hAnsi="Times New Roman" w:cs="Times New Roman"/>
          <w:b/>
          <w:i/>
          <w:sz w:val="28"/>
          <w:szCs w:val="28"/>
        </w:rPr>
        <w:t xml:space="preserve">четной политики не предусмотрен пункт учета имущества, полученного на праве хозяйственного ведения от учредителя. </w:t>
      </w:r>
    </w:p>
    <w:p w:rsidR="0089318C" w:rsidRDefault="00650F60" w:rsidP="00650F60">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75127">
        <w:rPr>
          <w:rFonts w:ascii="Times New Roman" w:hAnsi="Times New Roman" w:cs="Times New Roman"/>
          <w:sz w:val="28"/>
          <w:szCs w:val="28"/>
        </w:rPr>
        <w:t xml:space="preserve">     </w:t>
      </w:r>
    </w:p>
    <w:p w:rsidR="0055268E" w:rsidRDefault="0055268E" w:rsidP="0089318C">
      <w:pPr>
        <w:tabs>
          <w:tab w:val="left" w:pos="567"/>
        </w:tabs>
        <w:spacing w:after="0"/>
        <w:jc w:val="center"/>
        <w:rPr>
          <w:rFonts w:ascii="Times New Roman" w:hAnsi="Times New Roman"/>
          <w:b/>
          <w:sz w:val="28"/>
          <w:szCs w:val="28"/>
        </w:rPr>
      </w:pPr>
      <w:r w:rsidRPr="0055268E">
        <w:rPr>
          <w:rFonts w:ascii="Times New Roman" w:hAnsi="Times New Roman"/>
          <w:b/>
          <w:sz w:val="28"/>
          <w:szCs w:val="28"/>
        </w:rPr>
        <w:t>Проверка соблюдения кассовой, платежной</w:t>
      </w:r>
    </w:p>
    <w:p w:rsidR="0055268E" w:rsidRDefault="0055268E" w:rsidP="0089318C">
      <w:pPr>
        <w:pStyle w:val="4"/>
        <w:tabs>
          <w:tab w:val="left" w:pos="567"/>
        </w:tabs>
        <w:spacing w:after="0"/>
        <w:ind w:left="0"/>
        <w:jc w:val="center"/>
        <w:rPr>
          <w:rFonts w:ascii="Times New Roman" w:hAnsi="Times New Roman"/>
          <w:b/>
          <w:sz w:val="28"/>
          <w:szCs w:val="28"/>
        </w:rPr>
      </w:pPr>
      <w:r w:rsidRPr="0055268E">
        <w:rPr>
          <w:rFonts w:ascii="Times New Roman" w:hAnsi="Times New Roman"/>
          <w:b/>
          <w:sz w:val="28"/>
          <w:szCs w:val="28"/>
        </w:rPr>
        <w:t>и финансовой дисциплины</w:t>
      </w:r>
    </w:p>
    <w:p w:rsidR="00F87AAB" w:rsidRDefault="00F87AAB" w:rsidP="0055268E">
      <w:pPr>
        <w:pStyle w:val="4"/>
        <w:tabs>
          <w:tab w:val="left" w:pos="567"/>
        </w:tabs>
        <w:spacing w:after="0"/>
        <w:ind w:left="0"/>
        <w:jc w:val="center"/>
        <w:rPr>
          <w:rFonts w:ascii="Times New Roman" w:hAnsi="Times New Roman"/>
          <w:b/>
          <w:sz w:val="28"/>
          <w:szCs w:val="28"/>
        </w:rPr>
      </w:pPr>
    </w:p>
    <w:p w:rsidR="0089318C" w:rsidRPr="006A4700" w:rsidRDefault="0089318C" w:rsidP="00046A50">
      <w:pPr>
        <w:pStyle w:val="a3"/>
        <w:spacing w:before="0" w:beforeAutospacing="0" w:after="0" w:afterAutospacing="0" w:line="276" w:lineRule="auto"/>
        <w:ind w:firstLine="567"/>
        <w:jc w:val="both"/>
        <w:rPr>
          <w:sz w:val="28"/>
          <w:szCs w:val="28"/>
        </w:rPr>
      </w:pPr>
      <w:r w:rsidRPr="006A4700">
        <w:rPr>
          <w:sz w:val="28"/>
          <w:szCs w:val="28"/>
        </w:rPr>
        <w:t>Бухгалтерский учет на предприятии ведется в соответствии</w:t>
      </w:r>
      <w:r w:rsidR="00DD188B" w:rsidRPr="006A4700">
        <w:rPr>
          <w:sz w:val="28"/>
          <w:szCs w:val="28"/>
        </w:rPr>
        <w:t xml:space="preserve"> </w:t>
      </w:r>
      <w:r w:rsidRPr="006A4700">
        <w:rPr>
          <w:sz w:val="28"/>
          <w:szCs w:val="28"/>
        </w:rPr>
        <w:t>с:</w:t>
      </w:r>
    </w:p>
    <w:p w:rsidR="0089318C" w:rsidRPr="006A4700" w:rsidRDefault="0089318C" w:rsidP="00046A50">
      <w:pPr>
        <w:pStyle w:val="a3"/>
        <w:spacing w:before="0" w:beforeAutospacing="0" w:after="0" w:afterAutospacing="0" w:line="276" w:lineRule="auto"/>
        <w:ind w:firstLine="567"/>
        <w:jc w:val="both"/>
        <w:rPr>
          <w:sz w:val="28"/>
          <w:szCs w:val="28"/>
        </w:rPr>
      </w:pPr>
      <w:r w:rsidRPr="006A4700">
        <w:rPr>
          <w:sz w:val="28"/>
          <w:szCs w:val="28"/>
        </w:rPr>
        <w:t>- Федеральным законом от 06.12.2011 №402-ФЗ "О бухгалтерском учете";</w:t>
      </w:r>
    </w:p>
    <w:p w:rsidR="0089318C" w:rsidRPr="006A4700" w:rsidRDefault="0089318C" w:rsidP="00265588">
      <w:pPr>
        <w:pStyle w:val="a3"/>
        <w:tabs>
          <w:tab w:val="left" w:pos="567"/>
        </w:tabs>
        <w:spacing w:before="0" w:beforeAutospacing="0" w:after="0" w:afterAutospacing="0" w:line="276" w:lineRule="auto"/>
        <w:ind w:firstLine="567"/>
        <w:jc w:val="both"/>
        <w:rPr>
          <w:sz w:val="28"/>
          <w:szCs w:val="28"/>
        </w:rPr>
      </w:pPr>
      <w:r w:rsidRPr="006A4700">
        <w:rPr>
          <w:sz w:val="28"/>
          <w:szCs w:val="28"/>
        </w:rPr>
        <w:t xml:space="preserve">- Приказом Минфина России от 29.07.1998г. №34н «Об утверждении положения по ведению бухгалтерского учета и бухгалтерской отчетности в Российской Федерации»; </w:t>
      </w:r>
    </w:p>
    <w:p w:rsidR="0089318C" w:rsidRPr="006A4700" w:rsidRDefault="0089318C" w:rsidP="00046A50">
      <w:pPr>
        <w:pStyle w:val="a3"/>
        <w:spacing w:before="0" w:beforeAutospacing="0" w:after="0" w:afterAutospacing="0" w:line="276" w:lineRule="auto"/>
        <w:ind w:firstLine="567"/>
        <w:jc w:val="both"/>
        <w:rPr>
          <w:sz w:val="28"/>
          <w:szCs w:val="28"/>
        </w:rPr>
      </w:pPr>
      <w:r w:rsidRPr="006A4700">
        <w:rPr>
          <w:sz w:val="28"/>
          <w:szCs w:val="28"/>
        </w:rPr>
        <w:t xml:space="preserve">- Приказом Минфина России от 06.10.2008г. № 106н «Об утверждении положений по бухгалтерскому учету» (ПБУ 1/2008 «Учетная политика организаций»); </w:t>
      </w:r>
    </w:p>
    <w:p w:rsidR="0089318C" w:rsidRPr="006A4700" w:rsidRDefault="0089318C" w:rsidP="00046A50">
      <w:pPr>
        <w:pStyle w:val="a3"/>
        <w:spacing w:before="0" w:beforeAutospacing="0" w:after="0" w:afterAutospacing="0" w:line="276" w:lineRule="auto"/>
        <w:ind w:firstLine="567"/>
        <w:jc w:val="both"/>
        <w:rPr>
          <w:sz w:val="28"/>
          <w:szCs w:val="28"/>
        </w:rPr>
      </w:pPr>
      <w:r w:rsidRPr="006A4700">
        <w:rPr>
          <w:sz w:val="28"/>
          <w:szCs w:val="28"/>
        </w:rPr>
        <w:t xml:space="preserve">- Приказом Минфина России от 02.07.2000г. №94н «Об утверждении плана счетов бухгалтерского учета финансово-хозяйственной деятельности организаций и Инструкции по его применению»; </w:t>
      </w:r>
    </w:p>
    <w:p w:rsidR="0089318C" w:rsidRPr="006A4700" w:rsidRDefault="0089318C" w:rsidP="00046A50">
      <w:pPr>
        <w:pStyle w:val="a3"/>
        <w:spacing w:before="0" w:beforeAutospacing="0" w:after="0" w:afterAutospacing="0" w:line="276" w:lineRule="auto"/>
        <w:ind w:firstLine="567"/>
        <w:jc w:val="both"/>
        <w:rPr>
          <w:sz w:val="28"/>
          <w:szCs w:val="28"/>
        </w:rPr>
      </w:pPr>
      <w:r w:rsidRPr="006A4700">
        <w:rPr>
          <w:sz w:val="28"/>
          <w:szCs w:val="28"/>
        </w:rPr>
        <w:t>- Приказом Минфина России от 02.07.2010г. №66н «О формах бухгалтерской отчетности организаций».</w:t>
      </w:r>
    </w:p>
    <w:p w:rsidR="0089318C" w:rsidRPr="006A4700" w:rsidRDefault="0089318C" w:rsidP="00046A50">
      <w:pPr>
        <w:pStyle w:val="a3"/>
        <w:spacing w:before="0" w:beforeAutospacing="0" w:after="0" w:afterAutospacing="0" w:line="276" w:lineRule="auto"/>
        <w:ind w:firstLine="567"/>
        <w:jc w:val="both"/>
        <w:rPr>
          <w:sz w:val="28"/>
          <w:szCs w:val="28"/>
        </w:rPr>
      </w:pPr>
      <w:r w:rsidRPr="006A4700">
        <w:rPr>
          <w:sz w:val="28"/>
          <w:szCs w:val="28"/>
        </w:rPr>
        <w:lastRenderedPageBreak/>
        <w:t>Ведение бухгалтерского учета на предприятии возложено на бухгалтер</w:t>
      </w:r>
      <w:r w:rsidR="00DD188B" w:rsidRPr="006A4700">
        <w:rPr>
          <w:sz w:val="28"/>
          <w:szCs w:val="28"/>
        </w:rPr>
        <w:t>а</w:t>
      </w:r>
      <w:r w:rsidRPr="006A4700">
        <w:rPr>
          <w:sz w:val="28"/>
          <w:szCs w:val="28"/>
        </w:rPr>
        <w:t>.</w:t>
      </w:r>
    </w:p>
    <w:p w:rsidR="0089318C" w:rsidRPr="006A4700" w:rsidRDefault="0089318C" w:rsidP="00046A50">
      <w:pPr>
        <w:pStyle w:val="a3"/>
        <w:spacing w:before="0" w:beforeAutospacing="0" w:after="0" w:afterAutospacing="0" w:line="276" w:lineRule="auto"/>
        <w:ind w:firstLine="567"/>
        <w:jc w:val="both"/>
        <w:rPr>
          <w:sz w:val="28"/>
          <w:szCs w:val="28"/>
        </w:rPr>
      </w:pPr>
      <w:r w:rsidRPr="006A4700">
        <w:rPr>
          <w:sz w:val="28"/>
          <w:szCs w:val="28"/>
        </w:rPr>
        <w:t xml:space="preserve">Бухгалтерский учет ведется методом двойной записи с использованием автоматизированного способа ведения учета в программном продукте </w:t>
      </w:r>
      <w:r w:rsidR="00D65193" w:rsidRPr="006A4700">
        <w:rPr>
          <w:sz w:val="28"/>
          <w:szCs w:val="28"/>
        </w:rPr>
        <w:t>«</w:t>
      </w:r>
      <w:r w:rsidRPr="006A4700">
        <w:rPr>
          <w:sz w:val="28"/>
          <w:szCs w:val="28"/>
        </w:rPr>
        <w:t>1С</w:t>
      </w:r>
      <w:r w:rsidR="00D65193" w:rsidRPr="006A4700">
        <w:rPr>
          <w:sz w:val="28"/>
          <w:szCs w:val="28"/>
        </w:rPr>
        <w:t>:</w:t>
      </w:r>
      <w:r w:rsidRPr="006A4700">
        <w:rPr>
          <w:sz w:val="28"/>
          <w:szCs w:val="28"/>
        </w:rPr>
        <w:t xml:space="preserve"> </w:t>
      </w:r>
      <w:r w:rsidR="00D65193" w:rsidRPr="006A4700">
        <w:rPr>
          <w:sz w:val="28"/>
          <w:szCs w:val="28"/>
        </w:rPr>
        <w:t>Бухгалтерия 7.7».</w:t>
      </w:r>
    </w:p>
    <w:p w:rsidR="0089318C" w:rsidRPr="006A4700" w:rsidRDefault="0089318C" w:rsidP="00046A50">
      <w:pPr>
        <w:pStyle w:val="a3"/>
        <w:spacing w:before="0" w:beforeAutospacing="0" w:after="0" w:afterAutospacing="0" w:line="276" w:lineRule="auto"/>
        <w:ind w:firstLine="567"/>
        <w:jc w:val="both"/>
        <w:rPr>
          <w:sz w:val="28"/>
          <w:szCs w:val="28"/>
        </w:rPr>
      </w:pPr>
      <w:r w:rsidRPr="006A4700">
        <w:rPr>
          <w:sz w:val="28"/>
          <w:szCs w:val="28"/>
        </w:rPr>
        <w:t>Для оформления фактов хозяйственной жизни используются унифицированные формы первичных учетных документов. Также на предприятии разработаны формы первичных документом, применяемых на предприятии с содержанием обязательных реквизитов, содержащиеся в ч.2 ст.9 ФЗ №402-ФЗ.</w:t>
      </w:r>
    </w:p>
    <w:p w:rsidR="0089318C" w:rsidRPr="006A4700" w:rsidRDefault="0089318C" w:rsidP="00046A50">
      <w:pPr>
        <w:widowControl w:val="0"/>
        <w:autoSpaceDE w:val="0"/>
        <w:autoSpaceDN w:val="0"/>
        <w:adjustRightInd w:val="0"/>
        <w:spacing w:after="0"/>
        <w:ind w:firstLine="567"/>
        <w:jc w:val="both"/>
        <w:rPr>
          <w:rFonts w:ascii="Times New Roman" w:hAnsi="Times New Roman"/>
          <w:sz w:val="28"/>
          <w:szCs w:val="28"/>
        </w:rPr>
      </w:pPr>
      <w:r w:rsidRPr="006A4700">
        <w:rPr>
          <w:rFonts w:ascii="Times New Roman" w:hAnsi="Times New Roman"/>
          <w:sz w:val="28"/>
          <w:szCs w:val="28"/>
        </w:rPr>
        <w:t>При ведении кассовых операций предприятие руководствуется Указанием ЦБ РФ от 11.03.2014г.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Указания №3210-У).</w:t>
      </w:r>
    </w:p>
    <w:p w:rsidR="0080240D" w:rsidRPr="006A4700" w:rsidRDefault="00F87AAB" w:rsidP="008225B5">
      <w:pPr>
        <w:shd w:val="clear" w:color="auto" w:fill="FFFFFF"/>
        <w:tabs>
          <w:tab w:val="left" w:pos="567"/>
        </w:tabs>
        <w:spacing w:after="0"/>
        <w:jc w:val="both"/>
        <w:textAlignment w:val="baseline"/>
        <w:rPr>
          <w:rFonts w:ascii="Times New Roman" w:eastAsia="Times New Roman" w:hAnsi="Times New Roman" w:cs="Times New Roman"/>
          <w:sz w:val="28"/>
          <w:szCs w:val="28"/>
        </w:rPr>
      </w:pPr>
      <w:r w:rsidRPr="006A4700">
        <w:rPr>
          <w:rFonts w:ascii="Times New Roman" w:eastAsia="Times New Roman" w:hAnsi="Times New Roman" w:cs="Times New Roman"/>
          <w:sz w:val="28"/>
          <w:szCs w:val="28"/>
        </w:rPr>
        <w:t xml:space="preserve">        </w:t>
      </w:r>
      <w:r w:rsidR="008225B5" w:rsidRPr="006A4700">
        <w:rPr>
          <w:rFonts w:ascii="Times New Roman" w:eastAsia="Times New Roman" w:hAnsi="Times New Roman" w:cs="Times New Roman"/>
          <w:sz w:val="28"/>
          <w:szCs w:val="28"/>
        </w:rPr>
        <w:t>Помещение кассы в учреждении отсутствует.  </w:t>
      </w:r>
      <w:r w:rsidR="002B0C99" w:rsidRPr="006A4700">
        <w:rPr>
          <w:rFonts w:ascii="Times New Roman" w:hAnsi="Times New Roman" w:cs="Times New Roman"/>
          <w:sz w:val="28"/>
          <w:szCs w:val="28"/>
          <w:shd w:val="clear" w:color="auto" w:fill="FFFFFF"/>
        </w:rPr>
        <w:t xml:space="preserve">За сохранность денег в кассе отвечает кассир или сотрудник, исполняющий его обязанности. </w:t>
      </w:r>
      <w:r w:rsidR="0080240D" w:rsidRPr="006A4700">
        <w:rPr>
          <w:rFonts w:ascii="Times New Roman" w:eastAsia="Times New Roman" w:hAnsi="Times New Roman" w:cs="Times New Roman"/>
          <w:sz w:val="28"/>
          <w:szCs w:val="28"/>
        </w:rPr>
        <w:t xml:space="preserve">Обязанности кассира </w:t>
      </w:r>
      <w:r w:rsidR="002B0C99" w:rsidRPr="006A4700">
        <w:rPr>
          <w:rFonts w:ascii="Times New Roman" w:eastAsia="Times New Roman" w:hAnsi="Times New Roman" w:cs="Times New Roman"/>
          <w:sz w:val="28"/>
          <w:szCs w:val="28"/>
        </w:rPr>
        <w:t xml:space="preserve">в МУП ЖКХ «Стимул» </w:t>
      </w:r>
      <w:r w:rsidR="0080240D" w:rsidRPr="006A4700">
        <w:rPr>
          <w:rFonts w:ascii="Times New Roman" w:eastAsia="Times New Roman" w:hAnsi="Times New Roman" w:cs="Times New Roman"/>
          <w:sz w:val="28"/>
          <w:szCs w:val="28"/>
        </w:rPr>
        <w:t xml:space="preserve">исполняет бухгалтер, </w:t>
      </w:r>
      <w:r w:rsidR="007E1990" w:rsidRPr="006A4700">
        <w:rPr>
          <w:rFonts w:ascii="Times New Roman" w:eastAsia="Times New Roman" w:hAnsi="Times New Roman" w:cs="Times New Roman"/>
          <w:sz w:val="28"/>
          <w:szCs w:val="28"/>
        </w:rPr>
        <w:t>договор о</w:t>
      </w:r>
      <w:r w:rsidR="0080240D" w:rsidRPr="006A4700">
        <w:rPr>
          <w:rFonts w:ascii="Times New Roman" w:eastAsia="Times New Roman" w:hAnsi="Times New Roman" w:cs="Times New Roman"/>
          <w:sz w:val="28"/>
          <w:szCs w:val="28"/>
        </w:rPr>
        <w:t xml:space="preserve"> полной материальной ответственности заключен.</w:t>
      </w:r>
    </w:p>
    <w:p w:rsidR="00DD188B" w:rsidRPr="00DD188B" w:rsidRDefault="00DD188B" w:rsidP="004E1741">
      <w:pPr>
        <w:spacing w:after="0"/>
        <w:ind w:firstLine="567"/>
        <w:jc w:val="both"/>
        <w:rPr>
          <w:rFonts w:ascii="Times New Roman" w:hAnsi="Times New Roman"/>
          <w:sz w:val="28"/>
          <w:szCs w:val="28"/>
        </w:rPr>
      </w:pPr>
      <w:r w:rsidRPr="00DD188B">
        <w:rPr>
          <w:rFonts w:ascii="Times New Roman" w:hAnsi="Times New Roman"/>
          <w:sz w:val="28"/>
          <w:szCs w:val="28"/>
        </w:rPr>
        <w:t xml:space="preserve">В кассе предприятия отражаются операции по приему оплаты за услуги от физических и юридических лиц, выдача денег под отчет, выплата зарплаты. </w:t>
      </w:r>
    </w:p>
    <w:p w:rsidR="00DD188B" w:rsidRPr="002C671E" w:rsidRDefault="004E1741" w:rsidP="002C671E">
      <w:pPr>
        <w:tabs>
          <w:tab w:val="left" w:pos="567"/>
        </w:tabs>
        <w:spacing w:after="0"/>
        <w:ind w:firstLine="567"/>
        <w:jc w:val="both"/>
        <w:rPr>
          <w:rFonts w:ascii="Times New Roman" w:eastAsia="Times New Roman" w:hAnsi="Times New Roman" w:cs="Times New Roman"/>
          <w:sz w:val="28"/>
          <w:szCs w:val="28"/>
        </w:rPr>
      </w:pPr>
      <w:r>
        <w:rPr>
          <w:rFonts w:ascii="Times New Roman" w:hAnsi="Times New Roman"/>
          <w:sz w:val="28"/>
          <w:szCs w:val="28"/>
        </w:rPr>
        <w:t xml:space="preserve">В соответствии с пунктом 2 </w:t>
      </w:r>
      <w:r>
        <w:rPr>
          <w:rFonts w:ascii="Times New Roman" w:hAnsi="Times New Roman"/>
          <w:color w:val="1A1A1A" w:themeColor="background1" w:themeShade="1A"/>
          <w:sz w:val="28"/>
          <w:szCs w:val="28"/>
        </w:rPr>
        <w:t>Указаний</w:t>
      </w:r>
      <w:r w:rsidRPr="0089318C">
        <w:rPr>
          <w:rFonts w:ascii="Times New Roman" w:hAnsi="Times New Roman"/>
          <w:color w:val="1A1A1A" w:themeColor="background1" w:themeShade="1A"/>
          <w:sz w:val="28"/>
          <w:szCs w:val="28"/>
        </w:rPr>
        <w:t xml:space="preserve"> №3210-У</w:t>
      </w:r>
      <w:r>
        <w:rPr>
          <w:rFonts w:ascii="Times New Roman" w:hAnsi="Times New Roman"/>
          <w:color w:val="1A1A1A" w:themeColor="background1" w:themeShade="1A"/>
          <w:sz w:val="28"/>
          <w:szCs w:val="28"/>
        </w:rPr>
        <w:t xml:space="preserve"> </w:t>
      </w:r>
      <w:r w:rsidRPr="00046A50">
        <w:rPr>
          <w:rFonts w:ascii="Times New Roman" w:hAnsi="Times New Roman"/>
          <w:sz w:val="28"/>
          <w:szCs w:val="28"/>
        </w:rPr>
        <w:t xml:space="preserve">(в редакции от </w:t>
      </w:r>
      <w:r w:rsidR="00046A50" w:rsidRPr="00046A50">
        <w:rPr>
          <w:rFonts w:ascii="Times New Roman" w:hAnsi="Times New Roman"/>
          <w:sz w:val="28"/>
          <w:szCs w:val="28"/>
        </w:rPr>
        <w:t>05.10.2020</w:t>
      </w:r>
      <w:r w:rsidRPr="00046A50">
        <w:rPr>
          <w:rFonts w:ascii="Times New Roman" w:hAnsi="Times New Roman"/>
          <w:sz w:val="28"/>
          <w:szCs w:val="28"/>
        </w:rPr>
        <w:t>г.) в МУП ЖКХ «Стимул» установлен лимит остатка наличных</w:t>
      </w:r>
      <w:r w:rsidRPr="00D75EA8">
        <w:rPr>
          <w:rFonts w:ascii="Times New Roman" w:hAnsi="Times New Roman"/>
          <w:sz w:val="28"/>
          <w:szCs w:val="28"/>
        </w:rPr>
        <w:t xml:space="preserve"> денежных средств в кассе на</w:t>
      </w:r>
      <w:r>
        <w:rPr>
          <w:rFonts w:ascii="Times New Roman" w:hAnsi="Times New Roman"/>
          <w:sz w:val="28"/>
          <w:szCs w:val="28"/>
        </w:rPr>
        <w:t xml:space="preserve"> 2020</w:t>
      </w:r>
      <w:r w:rsidRPr="00D75EA8">
        <w:rPr>
          <w:rFonts w:ascii="Times New Roman" w:hAnsi="Times New Roman"/>
          <w:sz w:val="28"/>
          <w:szCs w:val="28"/>
        </w:rPr>
        <w:t xml:space="preserve"> год в сумме </w:t>
      </w:r>
      <w:r w:rsidRPr="00162DA1">
        <w:rPr>
          <w:rFonts w:ascii="Times New Roman" w:hAnsi="Times New Roman"/>
          <w:sz w:val="28"/>
          <w:szCs w:val="28"/>
        </w:rPr>
        <w:t>3 500,00 рублей (Приказ руководителя МУП ЖКХ «Стимул</w:t>
      </w:r>
      <w:r w:rsidRPr="0040369A">
        <w:rPr>
          <w:rFonts w:ascii="Times New Roman" w:hAnsi="Times New Roman"/>
          <w:sz w:val="28"/>
          <w:szCs w:val="28"/>
        </w:rPr>
        <w:t>» от 31.12.2019г. №23)</w:t>
      </w:r>
      <w:r w:rsidRPr="00D029CF">
        <w:rPr>
          <w:rFonts w:ascii="Times New Roman" w:hAnsi="Times New Roman"/>
          <w:sz w:val="28"/>
          <w:szCs w:val="28"/>
        </w:rPr>
        <w:t>.</w:t>
      </w:r>
      <w:r>
        <w:rPr>
          <w:rFonts w:ascii="Times New Roman" w:hAnsi="Times New Roman"/>
          <w:sz w:val="28"/>
          <w:szCs w:val="28"/>
        </w:rPr>
        <w:t xml:space="preserve"> </w:t>
      </w:r>
      <w:r w:rsidRPr="002C671E">
        <w:rPr>
          <w:rFonts w:ascii="Times New Roman" w:hAnsi="Times New Roman"/>
          <w:sz w:val="28"/>
          <w:szCs w:val="28"/>
        </w:rPr>
        <w:t>В соответствие с п.3 Приказа от 31.12.2019г. №23 превышение кассового лимита допускается при выплате заработной платы и других видах выплат касающихся выплат по зарплате, а также иных  необходимых операциях по расчетам с контрагентами остро необходимым для непрерывного процесса работы предприятия не более 10 000,00 рублей и хранение остатка не более 10 дней.</w:t>
      </w:r>
      <w:r w:rsidRPr="002C671E">
        <w:rPr>
          <w:rFonts w:ascii="Times New Roman" w:hAnsi="Times New Roman"/>
          <w:sz w:val="24"/>
          <w:szCs w:val="24"/>
        </w:rPr>
        <w:t xml:space="preserve">  </w:t>
      </w:r>
    </w:p>
    <w:p w:rsidR="007C4352" w:rsidRPr="007C4352" w:rsidRDefault="008225B5" w:rsidP="007C4352">
      <w:pPr>
        <w:spacing w:after="0"/>
        <w:jc w:val="both"/>
        <w:rPr>
          <w:rFonts w:ascii="Times New Roman" w:hAnsi="Times New Roman"/>
          <w:sz w:val="28"/>
          <w:szCs w:val="28"/>
        </w:rPr>
      </w:pPr>
      <w:r>
        <w:rPr>
          <w:rFonts w:ascii="Times New Roman" w:eastAsia="Times New Roman" w:hAnsi="Times New Roman" w:cs="Times New Roman"/>
          <w:sz w:val="28"/>
          <w:szCs w:val="28"/>
        </w:rPr>
        <w:t xml:space="preserve">         </w:t>
      </w:r>
      <w:r w:rsidRPr="0080240D">
        <w:rPr>
          <w:rFonts w:ascii="Times New Roman" w:eastAsia="Times New Roman" w:hAnsi="Times New Roman" w:cs="Times New Roman"/>
          <w:sz w:val="28"/>
          <w:szCs w:val="28"/>
        </w:rPr>
        <w:t xml:space="preserve">Кассовые операции за период </w:t>
      </w:r>
      <w:r>
        <w:rPr>
          <w:rFonts w:ascii="Times New Roman" w:eastAsia="Times New Roman" w:hAnsi="Times New Roman" w:cs="Times New Roman"/>
          <w:sz w:val="28"/>
          <w:szCs w:val="28"/>
        </w:rPr>
        <w:t xml:space="preserve">с </w:t>
      </w:r>
      <w:r w:rsidRPr="0080240D">
        <w:rPr>
          <w:rFonts w:ascii="Times New Roman" w:eastAsia="Times New Roman" w:hAnsi="Times New Roman" w:cs="Times New Roman"/>
          <w:sz w:val="28"/>
          <w:szCs w:val="28"/>
        </w:rPr>
        <w:t>01.01.20</w:t>
      </w:r>
      <w:r>
        <w:rPr>
          <w:rFonts w:ascii="Times New Roman" w:eastAsia="Times New Roman" w:hAnsi="Times New Roman" w:cs="Times New Roman"/>
          <w:sz w:val="28"/>
          <w:szCs w:val="28"/>
        </w:rPr>
        <w:t>20г. по 31.12.2020</w:t>
      </w:r>
      <w:r w:rsidRPr="0080240D">
        <w:rPr>
          <w:rFonts w:ascii="Times New Roman" w:eastAsia="Times New Roman" w:hAnsi="Times New Roman" w:cs="Times New Roman"/>
          <w:sz w:val="28"/>
          <w:szCs w:val="28"/>
        </w:rPr>
        <w:t xml:space="preserve">г. проверены </w:t>
      </w:r>
      <w:r>
        <w:rPr>
          <w:rFonts w:ascii="Times New Roman" w:eastAsia="Times New Roman" w:hAnsi="Times New Roman" w:cs="Times New Roman"/>
          <w:sz w:val="28"/>
          <w:szCs w:val="28"/>
        </w:rPr>
        <w:t>сплошным</w:t>
      </w:r>
      <w:r w:rsidRPr="0080240D">
        <w:rPr>
          <w:rFonts w:ascii="Times New Roman" w:eastAsia="Times New Roman" w:hAnsi="Times New Roman" w:cs="Times New Roman"/>
          <w:sz w:val="28"/>
          <w:szCs w:val="28"/>
        </w:rPr>
        <w:t xml:space="preserve"> методом.</w:t>
      </w:r>
      <w:r w:rsidR="007C4352">
        <w:rPr>
          <w:rFonts w:ascii="Times New Roman" w:eastAsia="Times New Roman" w:hAnsi="Times New Roman" w:cs="Times New Roman"/>
          <w:sz w:val="28"/>
          <w:szCs w:val="28"/>
        </w:rPr>
        <w:t xml:space="preserve"> </w:t>
      </w:r>
      <w:r w:rsidR="007C4352" w:rsidRPr="007C4352">
        <w:rPr>
          <w:rFonts w:ascii="Times New Roman" w:eastAsia="Times New Roman" w:hAnsi="Times New Roman" w:cs="Times New Roman"/>
          <w:sz w:val="28"/>
          <w:szCs w:val="28"/>
        </w:rPr>
        <w:t>Н</w:t>
      </w:r>
      <w:r w:rsidR="007C4352" w:rsidRPr="007C4352">
        <w:rPr>
          <w:rFonts w:ascii="Times New Roman" w:hAnsi="Times New Roman"/>
          <w:sz w:val="28"/>
          <w:szCs w:val="28"/>
        </w:rPr>
        <w:t>арушений в части превышения лимита остатка наличных денежных средств в кассе не установлено.</w:t>
      </w:r>
    </w:p>
    <w:p w:rsidR="00224600" w:rsidRPr="00224600" w:rsidRDefault="00F87AAB" w:rsidP="00DF7D5B">
      <w:pPr>
        <w:tabs>
          <w:tab w:val="left" w:pos="567"/>
        </w:tabs>
        <w:spacing w:after="0"/>
        <w:jc w:val="both"/>
        <w:rPr>
          <w:rFonts w:ascii="Times New Roman" w:hAnsi="Times New Roman" w:cs="Times New Roman"/>
          <w:color w:val="101010"/>
          <w:sz w:val="28"/>
          <w:szCs w:val="28"/>
        </w:rPr>
      </w:pPr>
      <w:r>
        <w:rPr>
          <w:rFonts w:ascii="Times New Roman" w:eastAsia="Times New Roman" w:hAnsi="Times New Roman" w:cs="Times New Roman"/>
          <w:sz w:val="28"/>
          <w:szCs w:val="28"/>
        </w:rPr>
        <w:t xml:space="preserve">        </w:t>
      </w:r>
      <w:r w:rsidR="0080240D" w:rsidRPr="0080240D">
        <w:rPr>
          <w:rFonts w:ascii="Times New Roman" w:eastAsia="Times New Roman" w:hAnsi="Times New Roman" w:cs="Times New Roman"/>
          <w:sz w:val="28"/>
          <w:szCs w:val="28"/>
        </w:rPr>
        <w:t>Учет кассовых операций в учреждении ведется в кассовой книге</w:t>
      </w:r>
      <w:r w:rsidR="00DD188B">
        <w:rPr>
          <w:rFonts w:ascii="Times New Roman" w:eastAsia="Times New Roman" w:hAnsi="Times New Roman" w:cs="Times New Roman"/>
          <w:sz w:val="28"/>
          <w:szCs w:val="28"/>
        </w:rPr>
        <w:t xml:space="preserve">. </w:t>
      </w:r>
      <w:r w:rsidR="0080240D" w:rsidRPr="002B0C99">
        <w:rPr>
          <w:rFonts w:ascii="Times New Roman" w:eastAsia="Times New Roman" w:hAnsi="Times New Roman" w:cs="Times New Roman"/>
          <w:sz w:val="28"/>
          <w:szCs w:val="28"/>
        </w:rPr>
        <w:t>Подчисток</w:t>
      </w:r>
      <w:r w:rsidR="0080240D" w:rsidRPr="0080240D">
        <w:rPr>
          <w:rFonts w:ascii="Times New Roman" w:eastAsia="Times New Roman" w:hAnsi="Times New Roman" w:cs="Times New Roman"/>
          <w:sz w:val="28"/>
          <w:szCs w:val="28"/>
        </w:rPr>
        <w:t xml:space="preserve"> и неоговоренных исправлений в кассовой книге в проверяемом периоде не установлено. Остатки на начало и конец дня выведены верно.</w:t>
      </w:r>
      <w:r w:rsidR="002B0C99">
        <w:rPr>
          <w:rFonts w:ascii="Times New Roman" w:eastAsia="Times New Roman" w:hAnsi="Times New Roman" w:cs="Times New Roman"/>
          <w:sz w:val="28"/>
          <w:szCs w:val="28"/>
        </w:rPr>
        <w:t xml:space="preserve"> </w:t>
      </w:r>
      <w:r w:rsidR="00224600" w:rsidRPr="00224600">
        <w:rPr>
          <w:rFonts w:ascii="Times New Roman" w:eastAsia="Times New Roman" w:hAnsi="Times New Roman" w:cs="Times New Roman"/>
          <w:sz w:val="28"/>
          <w:szCs w:val="28"/>
        </w:rPr>
        <w:t xml:space="preserve">При </w:t>
      </w:r>
      <w:r w:rsidR="00224600" w:rsidRPr="00224600">
        <w:rPr>
          <w:rFonts w:ascii="Times New Roman" w:hAnsi="Times New Roman" w:cs="Times New Roman"/>
          <w:color w:val="101010"/>
          <w:sz w:val="28"/>
          <w:szCs w:val="28"/>
          <w:shd w:val="clear" w:color="auto" w:fill="FFFFFF"/>
        </w:rPr>
        <w:t xml:space="preserve">сверке информации в кассовой книге с первичными документами – ПКО, РКО расхождение не найдено. </w:t>
      </w:r>
    </w:p>
    <w:p w:rsidR="0080240D" w:rsidRDefault="002B0C99" w:rsidP="00DF7D5B">
      <w:pPr>
        <w:shd w:val="clear" w:color="auto" w:fill="FFFFFF"/>
        <w:tabs>
          <w:tab w:val="left" w:pos="567"/>
        </w:tabs>
        <w:spacing w:after="0"/>
        <w:jc w:val="both"/>
        <w:textAlignment w:val="baseline"/>
        <w:rPr>
          <w:rFonts w:ascii="Times New Roman" w:hAnsi="Times New Roman" w:cs="Times New Roman"/>
          <w:b/>
          <w:i/>
          <w:sz w:val="28"/>
          <w:szCs w:val="28"/>
        </w:rPr>
      </w:pPr>
      <w:r>
        <w:rPr>
          <w:rFonts w:ascii="Times New Roman" w:eastAsia="Times New Roman" w:hAnsi="Times New Roman" w:cs="Times New Roman"/>
          <w:sz w:val="28"/>
          <w:szCs w:val="28"/>
        </w:rPr>
        <w:t xml:space="preserve"> </w:t>
      </w:r>
      <w:r w:rsidR="00374375">
        <w:rPr>
          <w:rFonts w:ascii="Times New Roman" w:eastAsia="Times New Roman" w:hAnsi="Times New Roman" w:cs="Times New Roman"/>
          <w:sz w:val="28"/>
          <w:szCs w:val="28"/>
        </w:rPr>
        <w:t xml:space="preserve"> </w:t>
      </w:r>
      <w:r w:rsidR="00DF7D5B">
        <w:rPr>
          <w:rFonts w:ascii="Times New Roman" w:eastAsia="Times New Roman" w:hAnsi="Times New Roman" w:cs="Times New Roman"/>
          <w:sz w:val="28"/>
          <w:szCs w:val="28"/>
        </w:rPr>
        <w:t xml:space="preserve">      </w:t>
      </w:r>
      <w:r w:rsidR="00374375">
        <w:rPr>
          <w:rFonts w:ascii="Times New Roman" w:eastAsia="Times New Roman" w:hAnsi="Times New Roman" w:cs="Times New Roman"/>
          <w:sz w:val="28"/>
          <w:szCs w:val="28"/>
        </w:rPr>
        <w:t xml:space="preserve">В соответствии с Постановлением Госкомстата РФ от 18.08.1998 №88 (ред. от 03.05.2000) «Об утверждении унифицированных форм первичной учетной документации по учету кассовых операций, по учету результатов инвентаризации» кассовая книга (ф. №КО-4) применяется для учета поступлений и выдач наличных денег организации в кассе. Кассовая книга должна быть пронумерована, прошнурована и опечатана печатью на последней странице. </w:t>
      </w:r>
      <w:r w:rsidR="00374375">
        <w:rPr>
          <w:rFonts w:ascii="Times New Roman" w:eastAsia="Times New Roman" w:hAnsi="Times New Roman" w:cs="Times New Roman"/>
          <w:sz w:val="28"/>
          <w:szCs w:val="28"/>
        </w:rPr>
        <w:lastRenderedPageBreak/>
        <w:t xml:space="preserve">Общее количество прошнурованных листов в кассовой книге заверяется подписями руководителя и главного бухгалтера организации. </w:t>
      </w:r>
      <w:r w:rsidR="00374375" w:rsidRPr="00DF7D5B">
        <w:rPr>
          <w:rFonts w:ascii="Times New Roman" w:eastAsia="Times New Roman" w:hAnsi="Times New Roman" w:cs="Times New Roman"/>
          <w:b/>
          <w:i/>
          <w:sz w:val="28"/>
          <w:szCs w:val="28"/>
        </w:rPr>
        <w:t>В нарушение</w:t>
      </w:r>
      <w:r w:rsidR="005C3D34" w:rsidRPr="00DF7D5B">
        <w:rPr>
          <w:rFonts w:ascii="Times New Roman" w:eastAsia="Times New Roman" w:hAnsi="Times New Roman" w:cs="Times New Roman"/>
          <w:b/>
          <w:i/>
          <w:sz w:val="28"/>
          <w:szCs w:val="28"/>
        </w:rPr>
        <w:t xml:space="preserve"> вышеуказанных норм </w:t>
      </w:r>
      <w:r w:rsidR="00374375" w:rsidRPr="00DF7D5B">
        <w:rPr>
          <w:rFonts w:ascii="Times New Roman" w:eastAsia="Times New Roman" w:hAnsi="Times New Roman" w:cs="Times New Roman"/>
          <w:b/>
          <w:i/>
          <w:sz w:val="28"/>
          <w:szCs w:val="28"/>
        </w:rPr>
        <w:t xml:space="preserve"> </w:t>
      </w:r>
      <w:r w:rsidR="001507A4">
        <w:rPr>
          <w:rFonts w:ascii="Times New Roman" w:eastAsia="Times New Roman" w:hAnsi="Times New Roman" w:cs="Times New Roman"/>
          <w:b/>
          <w:i/>
          <w:sz w:val="28"/>
          <w:szCs w:val="28"/>
        </w:rPr>
        <w:t>п</w:t>
      </w:r>
      <w:r w:rsidR="00552CF7" w:rsidRPr="00DF7D5B">
        <w:rPr>
          <w:rFonts w:ascii="Times New Roman" w:eastAsia="Times New Roman" w:hAnsi="Times New Roman" w:cs="Times New Roman"/>
          <w:b/>
          <w:i/>
          <w:sz w:val="28"/>
          <w:szCs w:val="28"/>
        </w:rPr>
        <w:t>редставленная к проверк</w:t>
      </w:r>
      <w:r w:rsidR="001507A4">
        <w:rPr>
          <w:rFonts w:ascii="Times New Roman" w:eastAsia="Times New Roman" w:hAnsi="Times New Roman" w:cs="Times New Roman"/>
          <w:b/>
          <w:i/>
          <w:sz w:val="28"/>
          <w:szCs w:val="28"/>
        </w:rPr>
        <w:t>е</w:t>
      </w:r>
      <w:r w:rsidR="00552CF7" w:rsidRPr="00DF7D5B">
        <w:rPr>
          <w:rFonts w:ascii="Times New Roman" w:eastAsia="Times New Roman" w:hAnsi="Times New Roman" w:cs="Times New Roman"/>
          <w:b/>
          <w:i/>
          <w:sz w:val="28"/>
          <w:szCs w:val="28"/>
        </w:rPr>
        <w:t xml:space="preserve"> </w:t>
      </w:r>
      <w:r w:rsidRPr="001507A4">
        <w:rPr>
          <w:rFonts w:ascii="Times New Roman" w:eastAsia="Times New Roman" w:hAnsi="Times New Roman" w:cs="Times New Roman"/>
          <w:b/>
          <w:i/>
          <w:sz w:val="28"/>
          <w:szCs w:val="28"/>
        </w:rPr>
        <w:t>кассовая книга не прошнурована и не скреплена печатью.</w:t>
      </w:r>
      <w:r w:rsidR="008147DC" w:rsidRPr="008147DC">
        <w:t xml:space="preserve"> </w:t>
      </w:r>
      <w:r w:rsidR="008147DC" w:rsidRPr="008147DC">
        <w:rPr>
          <w:rFonts w:ascii="Times New Roman" w:hAnsi="Times New Roman" w:cs="Times New Roman"/>
          <w:b/>
          <w:i/>
          <w:sz w:val="28"/>
          <w:szCs w:val="28"/>
        </w:rPr>
        <w:t>Листы книги  пронумерованы с ошибкой.</w:t>
      </w:r>
    </w:p>
    <w:p w:rsidR="003C43E9" w:rsidRPr="008147DC" w:rsidRDefault="003C43E9" w:rsidP="00DF7D5B">
      <w:pPr>
        <w:shd w:val="clear" w:color="auto" w:fill="FFFFFF"/>
        <w:tabs>
          <w:tab w:val="left" w:pos="567"/>
        </w:tabs>
        <w:spacing w:after="0"/>
        <w:jc w:val="both"/>
        <w:textAlignment w:val="baseline"/>
        <w:rPr>
          <w:rFonts w:ascii="Times New Roman" w:eastAsia="Times New Roman" w:hAnsi="Times New Roman" w:cs="Times New Roman"/>
          <w:b/>
          <w:i/>
          <w:sz w:val="28"/>
          <w:szCs w:val="28"/>
        </w:rPr>
      </w:pPr>
    </w:p>
    <w:p w:rsidR="003C43E9" w:rsidRDefault="001507A4" w:rsidP="00C63957">
      <w:pPr>
        <w:pStyle w:val="a3"/>
        <w:tabs>
          <w:tab w:val="left" w:pos="567"/>
        </w:tabs>
        <w:spacing w:before="0" w:beforeAutospacing="0" w:after="0" w:afterAutospacing="0" w:line="276" w:lineRule="auto"/>
        <w:jc w:val="both"/>
        <w:rPr>
          <w:color w:val="1A1A1A" w:themeColor="background1" w:themeShade="1A"/>
          <w:sz w:val="28"/>
          <w:szCs w:val="28"/>
        </w:rPr>
      </w:pPr>
      <w:r>
        <w:rPr>
          <w:color w:val="1A1A1A" w:themeColor="background1" w:themeShade="1A"/>
          <w:sz w:val="28"/>
          <w:szCs w:val="28"/>
        </w:rPr>
        <w:t xml:space="preserve">        </w:t>
      </w:r>
      <w:r w:rsidR="006A4700" w:rsidRPr="006A4700">
        <w:rPr>
          <w:color w:val="1A1A1A" w:themeColor="background1" w:themeShade="1A"/>
          <w:sz w:val="28"/>
          <w:szCs w:val="28"/>
        </w:rPr>
        <w:t xml:space="preserve">Согласно </w:t>
      </w:r>
      <w:hyperlink r:id="rId7" w:anchor="_blank" w:history="1">
        <w:r w:rsidR="006A4700" w:rsidRPr="006A4700">
          <w:rPr>
            <w:color w:val="1A1A1A" w:themeColor="background1" w:themeShade="1A"/>
            <w:sz w:val="28"/>
            <w:szCs w:val="28"/>
          </w:rPr>
          <w:t>п.1 ст.26</w:t>
        </w:r>
      </w:hyperlink>
      <w:r w:rsidR="006A4700" w:rsidRPr="006A4700">
        <w:rPr>
          <w:color w:val="1A1A1A" w:themeColor="background1" w:themeShade="1A"/>
          <w:sz w:val="28"/>
          <w:szCs w:val="28"/>
        </w:rPr>
        <w:t xml:space="preserve">ФЗ №161-ФЗ бухгалтерская отчетность унитарного предприятия в случаях, определенных собственником имущества унитарного предприятия, подлежит обязательной ежегодной аудиторской проверке независимым аудитором. </w:t>
      </w:r>
    </w:p>
    <w:p w:rsidR="00C63957" w:rsidRDefault="001507A4" w:rsidP="00C63957">
      <w:pPr>
        <w:pStyle w:val="a3"/>
        <w:tabs>
          <w:tab w:val="left" w:pos="567"/>
        </w:tabs>
        <w:spacing w:before="0" w:beforeAutospacing="0" w:after="0" w:afterAutospacing="0" w:line="276" w:lineRule="auto"/>
        <w:jc w:val="both"/>
        <w:rPr>
          <w:color w:val="1A1A1A" w:themeColor="background1" w:themeShade="1A"/>
          <w:sz w:val="28"/>
          <w:szCs w:val="28"/>
        </w:rPr>
      </w:pPr>
      <w:r>
        <w:rPr>
          <w:color w:val="1A1A1A" w:themeColor="background1" w:themeShade="1A"/>
          <w:sz w:val="28"/>
          <w:szCs w:val="28"/>
        </w:rPr>
        <w:t xml:space="preserve">        </w:t>
      </w:r>
      <w:r w:rsidR="006A4700" w:rsidRPr="006A4700">
        <w:rPr>
          <w:color w:val="1A1A1A" w:themeColor="background1" w:themeShade="1A"/>
          <w:sz w:val="28"/>
          <w:szCs w:val="28"/>
        </w:rPr>
        <w:t xml:space="preserve">В соответствии с </w:t>
      </w:r>
      <w:hyperlink r:id="rId8" w:anchor="_blank" w:history="1">
        <w:r w:rsidR="006A4700" w:rsidRPr="006A4700">
          <w:rPr>
            <w:color w:val="1A1A1A" w:themeColor="background1" w:themeShade="1A"/>
            <w:sz w:val="28"/>
            <w:szCs w:val="28"/>
          </w:rPr>
          <w:t>пп.16 п.1 ст.20</w:t>
        </w:r>
      </w:hyperlink>
      <w:r w:rsidR="006A4700" w:rsidRPr="006A4700">
        <w:rPr>
          <w:color w:val="1A1A1A" w:themeColor="background1" w:themeShade="1A"/>
          <w:sz w:val="28"/>
          <w:szCs w:val="28"/>
        </w:rPr>
        <w:t>ФЗ №161-ФЗ собственник имущества унитарного предприятия в отношении указанного предприятия принимает решения о проведении аудиторских проверок, утверждает аудитора и определяет размер оплаты его услуг.</w:t>
      </w:r>
    </w:p>
    <w:p w:rsidR="006A4700" w:rsidRPr="00961E4F" w:rsidRDefault="001507A4" w:rsidP="00C63957">
      <w:pPr>
        <w:pStyle w:val="a3"/>
        <w:tabs>
          <w:tab w:val="left" w:pos="567"/>
        </w:tabs>
        <w:spacing w:before="0" w:beforeAutospacing="0" w:after="0" w:afterAutospacing="0" w:line="276" w:lineRule="auto"/>
        <w:jc w:val="both"/>
        <w:rPr>
          <w:b/>
          <w:i/>
          <w:color w:val="1A1A1A" w:themeColor="background1" w:themeShade="1A"/>
          <w:sz w:val="28"/>
          <w:szCs w:val="28"/>
        </w:rPr>
      </w:pPr>
      <w:r w:rsidRPr="00961E4F">
        <w:rPr>
          <w:b/>
          <w:i/>
          <w:color w:val="1A1A1A" w:themeColor="background1" w:themeShade="1A"/>
          <w:sz w:val="28"/>
          <w:szCs w:val="28"/>
        </w:rPr>
        <w:t xml:space="preserve">        </w:t>
      </w:r>
      <w:r w:rsidR="006A4700" w:rsidRPr="00961E4F">
        <w:rPr>
          <w:b/>
          <w:i/>
          <w:color w:val="1A1A1A" w:themeColor="background1" w:themeShade="1A"/>
          <w:sz w:val="28"/>
          <w:szCs w:val="28"/>
        </w:rPr>
        <w:t xml:space="preserve">В нарушение </w:t>
      </w:r>
      <w:hyperlink r:id="rId9" w:anchor="_blank" w:history="1">
        <w:r w:rsidR="006A4700" w:rsidRPr="00961E4F">
          <w:rPr>
            <w:b/>
            <w:i/>
            <w:color w:val="1A1A1A" w:themeColor="background1" w:themeShade="1A"/>
            <w:sz w:val="28"/>
            <w:szCs w:val="28"/>
          </w:rPr>
          <w:t>п.1 ст.26</w:t>
        </w:r>
      </w:hyperlink>
      <w:r w:rsidR="006A4700" w:rsidRPr="00961E4F">
        <w:rPr>
          <w:b/>
          <w:i/>
          <w:color w:val="1A1A1A" w:themeColor="background1" w:themeShade="1A"/>
          <w:sz w:val="28"/>
          <w:szCs w:val="28"/>
        </w:rPr>
        <w:t xml:space="preserve"> ФЗ №161-ФЗ</w:t>
      </w:r>
      <w:r w:rsidR="00961E4F" w:rsidRPr="00961E4F">
        <w:rPr>
          <w:b/>
          <w:i/>
          <w:color w:val="1A1A1A" w:themeColor="background1" w:themeShade="1A"/>
          <w:sz w:val="28"/>
          <w:szCs w:val="28"/>
        </w:rPr>
        <w:t xml:space="preserve"> </w:t>
      </w:r>
      <w:r w:rsidR="006A4700" w:rsidRPr="00961E4F">
        <w:rPr>
          <w:b/>
          <w:i/>
          <w:color w:val="1A1A1A" w:themeColor="background1" w:themeShade="1A"/>
          <w:sz w:val="28"/>
          <w:szCs w:val="28"/>
        </w:rPr>
        <w:t xml:space="preserve">собственником имущества за период с </w:t>
      </w:r>
      <w:r w:rsidR="006A4700" w:rsidRPr="00C63957">
        <w:rPr>
          <w:b/>
          <w:i/>
          <w:color w:val="1A1A1A" w:themeColor="background1" w:themeShade="1A"/>
          <w:sz w:val="28"/>
          <w:szCs w:val="28"/>
        </w:rPr>
        <w:t>2018-2020гг</w:t>
      </w:r>
      <w:r w:rsidR="006A4700" w:rsidRPr="00961E4F">
        <w:rPr>
          <w:b/>
          <w:i/>
          <w:color w:val="1A1A1A" w:themeColor="background1" w:themeShade="1A"/>
          <w:sz w:val="28"/>
          <w:szCs w:val="28"/>
        </w:rPr>
        <w:t xml:space="preserve">. обязательная ежегодная аудиторская проверка независимым аудитором не проводилась. </w:t>
      </w:r>
    </w:p>
    <w:p w:rsidR="00BA1227" w:rsidRDefault="00BA1227" w:rsidP="00486361">
      <w:pPr>
        <w:pStyle w:val="Default"/>
        <w:spacing w:line="276" w:lineRule="auto"/>
        <w:jc w:val="both"/>
        <w:rPr>
          <w:color w:val="auto"/>
          <w:sz w:val="28"/>
          <w:szCs w:val="28"/>
        </w:rPr>
      </w:pPr>
    </w:p>
    <w:p w:rsidR="0055268E" w:rsidRDefault="0055268E" w:rsidP="0055268E">
      <w:pPr>
        <w:tabs>
          <w:tab w:val="left" w:pos="567"/>
        </w:tabs>
        <w:spacing w:after="0"/>
        <w:jc w:val="center"/>
        <w:rPr>
          <w:rFonts w:ascii="Times New Roman" w:eastAsia="Times New Roman" w:hAnsi="Times New Roman" w:cs="Times New Roman"/>
          <w:b/>
          <w:sz w:val="28"/>
          <w:szCs w:val="28"/>
        </w:rPr>
      </w:pPr>
      <w:r w:rsidRPr="0055268E">
        <w:rPr>
          <w:rFonts w:ascii="Times New Roman" w:eastAsia="Times New Roman" w:hAnsi="Times New Roman" w:cs="Times New Roman"/>
          <w:b/>
          <w:sz w:val="28"/>
          <w:szCs w:val="28"/>
        </w:rPr>
        <w:t>Анализ банковских операций</w:t>
      </w:r>
    </w:p>
    <w:p w:rsidR="0055268E" w:rsidRPr="0055268E" w:rsidRDefault="0055268E" w:rsidP="00E95995">
      <w:pPr>
        <w:tabs>
          <w:tab w:val="left" w:pos="567"/>
        </w:tabs>
        <w:spacing w:after="0"/>
        <w:jc w:val="center"/>
        <w:rPr>
          <w:rFonts w:ascii="Times New Roman" w:eastAsia="Times New Roman" w:hAnsi="Times New Roman" w:cs="Times New Roman"/>
          <w:b/>
          <w:sz w:val="28"/>
          <w:szCs w:val="28"/>
        </w:rPr>
      </w:pPr>
    </w:p>
    <w:p w:rsidR="00D2698D" w:rsidRPr="00162DA1" w:rsidRDefault="00F87AAB" w:rsidP="00282965">
      <w:pPr>
        <w:tabs>
          <w:tab w:val="left" w:pos="567"/>
        </w:tabs>
        <w:spacing w:after="0"/>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D2698D" w:rsidRPr="00162DA1">
        <w:rPr>
          <w:rFonts w:ascii="Times New Roman" w:hAnsi="Times New Roman" w:cs="Times New Roman"/>
          <w:sz w:val="28"/>
          <w:szCs w:val="28"/>
        </w:rPr>
        <w:t xml:space="preserve">МУП ЖКХ «Стимул» для обслуживания расчетов по операциям открыты </w:t>
      </w:r>
      <w:r w:rsidR="00AF56BD" w:rsidRPr="00162DA1">
        <w:rPr>
          <w:rFonts w:ascii="Times New Roman" w:hAnsi="Times New Roman" w:cs="Times New Roman"/>
          <w:sz w:val="28"/>
          <w:szCs w:val="28"/>
        </w:rPr>
        <w:t>три</w:t>
      </w:r>
      <w:r w:rsidR="00D2698D" w:rsidRPr="00162DA1">
        <w:rPr>
          <w:rFonts w:ascii="Times New Roman" w:hAnsi="Times New Roman" w:cs="Times New Roman"/>
          <w:sz w:val="28"/>
          <w:szCs w:val="28"/>
        </w:rPr>
        <w:t xml:space="preserve"> расчетных счета в</w:t>
      </w:r>
      <w:r w:rsidR="00D2698D" w:rsidRPr="00162DA1">
        <w:rPr>
          <w:rFonts w:ascii="Times New Roman" w:eastAsia="Times New Roman" w:hAnsi="Times New Roman" w:cs="Times New Roman"/>
          <w:color w:val="000000"/>
          <w:sz w:val="28"/>
          <w:szCs w:val="28"/>
        </w:rPr>
        <w:t xml:space="preserve"> Отделение №8623 Сбербанка России, г.Оренбург:</w:t>
      </w:r>
    </w:p>
    <w:p w:rsidR="00D2698D" w:rsidRPr="00162DA1" w:rsidRDefault="00F87AAB" w:rsidP="00E95995">
      <w:pPr>
        <w:pStyle w:val="Default"/>
        <w:spacing w:line="276" w:lineRule="auto"/>
        <w:rPr>
          <w:rFonts w:eastAsia="Times New Roman"/>
          <w:sz w:val="28"/>
          <w:szCs w:val="28"/>
        </w:rPr>
      </w:pPr>
      <w:r w:rsidRPr="00162DA1">
        <w:rPr>
          <w:rFonts w:eastAsia="Times New Roman"/>
          <w:sz w:val="28"/>
          <w:szCs w:val="28"/>
        </w:rPr>
        <w:t xml:space="preserve">        </w:t>
      </w:r>
      <w:r w:rsidR="001E3AC7" w:rsidRPr="00162DA1">
        <w:rPr>
          <w:rFonts w:eastAsia="Times New Roman"/>
          <w:sz w:val="28"/>
          <w:szCs w:val="28"/>
        </w:rPr>
        <w:t xml:space="preserve">- р/счет </w:t>
      </w:r>
      <w:r w:rsidR="00D2698D" w:rsidRPr="00162DA1">
        <w:rPr>
          <w:rFonts w:eastAsia="Times New Roman"/>
          <w:sz w:val="28"/>
          <w:szCs w:val="28"/>
        </w:rPr>
        <w:t>40702810246130000407</w:t>
      </w:r>
    </w:p>
    <w:p w:rsidR="00D2698D" w:rsidRPr="00162DA1" w:rsidRDefault="00F87AAB" w:rsidP="00E95995">
      <w:pPr>
        <w:pStyle w:val="Default"/>
        <w:spacing w:line="276" w:lineRule="auto"/>
        <w:rPr>
          <w:color w:val="auto"/>
          <w:sz w:val="28"/>
          <w:szCs w:val="28"/>
        </w:rPr>
      </w:pPr>
      <w:r w:rsidRPr="00162DA1">
        <w:rPr>
          <w:color w:val="auto"/>
          <w:sz w:val="28"/>
          <w:szCs w:val="28"/>
        </w:rPr>
        <w:t xml:space="preserve">        </w:t>
      </w:r>
      <w:r w:rsidR="00D2698D" w:rsidRPr="00162DA1">
        <w:rPr>
          <w:color w:val="auto"/>
          <w:sz w:val="28"/>
          <w:szCs w:val="28"/>
        </w:rPr>
        <w:t xml:space="preserve">- р/счет 40702810846000001318 </w:t>
      </w:r>
    </w:p>
    <w:p w:rsidR="00DD188B" w:rsidRDefault="00E12F5B" w:rsidP="00DD188B">
      <w:pPr>
        <w:pStyle w:val="Default"/>
        <w:rPr>
          <w:color w:val="auto"/>
          <w:sz w:val="28"/>
          <w:szCs w:val="28"/>
        </w:rPr>
      </w:pPr>
      <w:r w:rsidRPr="00162DA1">
        <w:rPr>
          <w:color w:val="auto"/>
          <w:sz w:val="28"/>
          <w:szCs w:val="28"/>
        </w:rPr>
        <w:t xml:space="preserve">        - р/счет 40702810346000009014</w:t>
      </w:r>
    </w:p>
    <w:p w:rsidR="00DD188B" w:rsidRPr="00DD188B" w:rsidRDefault="00DD188B" w:rsidP="00DD188B">
      <w:pPr>
        <w:pStyle w:val="Default"/>
        <w:tabs>
          <w:tab w:val="left" w:pos="567"/>
        </w:tabs>
        <w:rPr>
          <w:color w:val="1A1A1A" w:themeColor="background1" w:themeShade="1A"/>
          <w:sz w:val="28"/>
          <w:szCs w:val="28"/>
        </w:rPr>
      </w:pPr>
      <w:r>
        <w:rPr>
          <w:color w:val="auto"/>
          <w:sz w:val="28"/>
          <w:szCs w:val="28"/>
        </w:rPr>
        <w:t xml:space="preserve">        </w:t>
      </w:r>
      <w:r w:rsidRPr="00DD188B">
        <w:rPr>
          <w:color w:val="1A1A1A" w:themeColor="background1" w:themeShade="1A"/>
          <w:sz w:val="28"/>
          <w:szCs w:val="28"/>
        </w:rPr>
        <w:t>Выписки по счету должны формироваться ежедневно и отражаться в бухгалтерском учете ежедневно. По дебету счета 51 "Расчетные счета" отражается поступление денежных средств на расчетные счета организации, по кредиту счета 51 – списание.</w:t>
      </w:r>
    </w:p>
    <w:p w:rsidR="00AF56BD" w:rsidRPr="00966B42" w:rsidRDefault="00F87AAB" w:rsidP="00DD188B">
      <w:pPr>
        <w:pStyle w:val="Default"/>
        <w:tabs>
          <w:tab w:val="left" w:pos="567"/>
        </w:tabs>
        <w:spacing w:line="276" w:lineRule="auto"/>
        <w:jc w:val="both"/>
        <w:rPr>
          <w:sz w:val="28"/>
          <w:szCs w:val="28"/>
        </w:rPr>
      </w:pPr>
      <w:r w:rsidRPr="00966B42">
        <w:rPr>
          <w:sz w:val="28"/>
          <w:szCs w:val="28"/>
        </w:rPr>
        <w:t xml:space="preserve">        </w:t>
      </w:r>
      <w:r w:rsidR="00D2698D" w:rsidRPr="00966B42">
        <w:rPr>
          <w:sz w:val="28"/>
          <w:szCs w:val="28"/>
        </w:rPr>
        <w:t>За период 20</w:t>
      </w:r>
      <w:r w:rsidR="00224600" w:rsidRPr="00966B42">
        <w:rPr>
          <w:sz w:val="28"/>
          <w:szCs w:val="28"/>
        </w:rPr>
        <w:t>20</w:t>
      </w:r>
      <w:r w:rsidR="00D2698D" w:rsidRPr="00966B42">
        <w:rPr>
          <w:sz w:val="28"/>
          <w:szCs w:val="28"/>
        </w:rPr>
        <w:t xml:space="preserve"> года обороты по р/счет</w:t>
      </w:r>
      <w:r w:rsidR="00AF56BD" w:rsidRPr="00966B42">
        <w:rPr>
          <w:sz w:val="28"/>
          <w:szCs w:val="28"/>
        </w:rPr>
        <w:t>ам</w:t>
      </w:r>
      <w:r w:rsidR="00D2698D" w:rsidRPr="00966B42">
        <w:rPr>
          <w:sz w:val="28"/>
          <w:szCs w:val="28"/>
        </w:rPr>
        <w:t xml:space="preserve"> предприятия составили</w:t>
      </w:r>
      <w:r w:rsidR="00AF56BD" w:rsidRPr="00966B42">
        <w:rPr>
          <w:sz w:val="28"/>
          <w:szCs w:val="28"/>
        </w:rPr>
        <w:t>:</w:t>
      </w:r>
    </w:p>
    <w:p w:rsidR="00D2698D" w:rsidRPr="00966B42" w:rsidRDefault="00F87AAB" w:rsidP="00E95995">
      <w:pPr>
        <w:pStyle w:val="Default"/>
        <w:tabs>
          <w:tab w:val="left" w:pos="567"/>
        </w:tabs>
        <w:spacing w:line="276" w:lineRule="auto"/>
        <w:jc w:val="both"/>
        <w:rPr>
          <w:sz w:val="28"/>
          <w:szCs w:val="28"/>
        </w:rPr>
      </w:pPr>
      <w:r w:rsidRPr="00966B42">
        <w:rPr>
          <w:rFonts w:eastAsia="Times New Roman"/>
          <w:sz w:val="28"/>
          <w:szCs w:val="28"/>
        </w:rPr>
        <w:t xml:space="preserve">        </w:t>
      </w:r>
      <w:r w:rsidR="00AF56BD" w:rsidRPr="00966B42">
        <w:rPr>
          <w:rFonts w:eastAsia="Times New Roman"/>
          <w:sz w:val="28"/>
          <w:szCs w:val="28"/>
        </w:rPr>
        <w:t>- 40702810246130000407</w:t>
      </w:r>
      <w:r w:rsidR="00966B42">
        <w:rPr>
          <w:rFonts w:eastAsia="Times New Roman"/>
          <w:sz w:val="28"/>
          <w:szCs w:val="28"/>
        </w:rPr>
        <w:t xml:space="preserve"> </w:t>
      </w:r>
      <w:r w:rsidR="00BC3090" w:rsidRPr="00966B42">
        <w:rPr>
          <w:sz w:val="28"/>
          <w:szCs w:val="28"/>
        </w:rPr>
        <w:t xml:space="preserve">по дебету </w:t>
      </w:r>
      <w:r w:rsidR="00592D43" w:rsidRPr="00966B42">
        <w:rPr>
          <w:sz w:val="28"/>
          <w:szCs w:val="28"/>
        </w:rPr>
        <w:t xml:space="preserve">- </w:t>
      </w:r>
      <w:r w:rsidR="00966B42" w:rsidRPr="00966B42">
        <w:rPr>
          <w:sz w:val="28"/>
          <w:szCs w:val="28"/>
        </w:rPr>
        <w:t>4 198 843,99</w:t>
      </w:r>
      <w:r w:rsidR="00966B42">
        <w:rPr>
          <w:b/>
          <w:sz w:val="28"/>
          <w:szCs w:val="28"/>
        </w:rPr>
        <w:t xml:space="preserve"> </w:t>
      </w:r>
      <w:r w:rsidR="00E75876" w:rsidRPr="00966B42">
        <w:rPr>
          <w:sz w:val="28"/>
          <w:szCs w:val="28"/>
        </w:rPr>
        <w:t xml:space="preserve">рублей, по кредиту  - </w:t>
      </w:r>
      <w:r w:rsidR="00966B42" w:rsidRPr="00966B42">
        <w:rPr>
          <w:sz w:val="28"/>
          <w:szCs w:val="28"/>
        </w:rPr>
        <w:t>4 734 310,10</w:t>
      </w:r>
      <w:r w:rsidR="00966B42">
        <w:rPr>
          <w:b/>
          <w:sz w:val="28"/>
          <w:szCs w:val="28"/>
        </w:rPr>
        <w:t xml:space="preserve"> </w:t>
      </w:r>
      <w:r w:rsidR="00D2698D" w:rsidRPr="00966B42">
        <w:rPr>
          <w:sz w:val="28"/>
          <w:szCs w:val="28"/>
        </w:rPr>
        <w:t>руб</w:t>
      </w:r>
      <w:r w:rsidR="00E75876" w:rsidRPr="00966B42">
        <w:rPr>
          <w:sz w:val="28"/>
          <w:szCs w:val="28"/>
        </w:rPr>
        <w:t>лей</w:t>
      </w:r>
      <w:r w:rsidR="00AF56BD" w:rsidRPr="00966B42">
        <w:rPr>
          <w:sz w:val="28"/>
          <w:szCs w:val="28"/>
        </w:rPr>
        <w:t>;</w:t>
      </w:r>
    </w:p>
    <w:p w:rsidR="00AF56BD" w:rsidRPr="00484781" w:rsidRDefault="00F87AAB" w:rsidP="00484781">
      <w:pPr>
        <w:pStyle w:val="Default"/>
        <w:spacing w:line="276" w:lineRule="auto"/>
        <w:jc w:val="both"/>
        <w:rPr>
          <w:sz w:val="28"/>
          <w:szCs w:val="28"/>
        </w:rPr>
      </w:pPr>
      <w:r w:rsidRPr="00484781">
        <w:rPr>
          <w:color w:val="auto"/>
          <w:sz w:val="28"/>
          <w:szCs w:val="28"/>
        </w:rPr>
        <w:t xml:space="preserve">        </w:t>
      </w:r>
      <w:r w:rsidR="00AF56BD" w:rsidRPr="00484781">
        <w:rPr>
          <w:color w:val="auto"/>
          <w:sz w:val="28"/>
          <w:szCs w:val="28"/>
        </w:rPr>
        <w:t xml:space="preserve">- </w:t>
      </w:r>
      <w:r w:rsidR="00484781" w:rsidRPr="00484781">
        <w:rPr>
          <w:color w:val="auto"/>
          <w:sz w:val="28"/>
          <w:szCs w:val="28"/>
        </w:rPr>
        <w:t>40702810346000009014</w:t>
      </w:r>
      <w:r w:rsidR="00AF56BD" w:rsidRPr="00484781">
        <w:rPr>
          <w:color w:val="auto"/>
          <w:sz w:val="28"/>
          <w:szCs w:val="28"/>
        </w:rPr>
        <w:t xml:space="preserve"> </w:t>
      </w:r>
      <w:r w:rsidR="00AF56BD" w:rsidRPr="00484781">
        <w:rPr>
          <w:sz w:val="28"/>
          <w:szCs w:val="28"/>
        </w:rPr>
        <w:t xml:space="preserve">по дебету </w:t>
      </w:r>
      <w:r w:rsidR="00484781" w:rsidRPr="00484781">
        <w:rPr>
          <w:sz w:val="28"/>
          <w:szCs w:val="28"/>
        </w:rPr>
        <w:t>–</w:t>
      </w:r>
      <w:r w:rsidR="00AF56BD" w:rsidRPr="00484781">
        <w:rPr>
          <w:sz w:val="28"/>
          <w:szCs w:val="28"/>
        </w:rPr>
        <w:t xml:space="preserve"> </w:t>
      </w:r>
      <w:r w:rsidR="00484781" w:rsidRPr="00484781">
        <w:rPr>
          <w:sz w:val="28"/>
          <w:szCs w:val="28"/>
        </w:rPr>
        <w:t xml:space="preserve">13 441,93 </w:t>
      </w:r>
      <w:r w:rsidR="00AF56BD" w:rsidRPr="00484781">
        <w:rPr>
          <w:sz w:val="28"/>
          <w:szCs w:val="28"/>
        </w:rPr>
        <w:t xml:space="preserve">рублей, по кредиту  - </w:t>
      </w:r>
      <w:r w:rsidR="00484781" w:rsidRPr="00484781">
        <w:rPr>
          <w:sz w:val="28"/>
          <w:szCs w:val="28"/>
        </w:rPr>
        <w:t xml:space="preserve">12 735,25 </w:t>
      </w:r>
      <w:r w:rsidR="00AF56BD" w:rsidRPr="00484781">
        <w:rPr>
          <w:sz w:val="28"/>
          <w:szCs w:val="28"/>
        </w:rPr>
        <w:t>рублей;</w:t>
      </w:r>
    </w:p>
    <w:p w:rsidR="00D2698D" w:rsidRPr="00ED4862" w:rsidRDefault="00F87AAB" w:rsidP="00E95995">
      <w:pPr>
        <w:tabs>
          <w:tab w:val="left" w:pos="567"/>
        </w:tabs>
        <w:autoSpaceDE w:val="0"/>
        <w:autoSpaceDN w:val="0"/>
        <w:adjustRightInd w:val="0"/>
        <w:spacing w:after="0"/>
        <w:jc w:val="both"/>
        <w:rPr>
          <w:rFonts w:ascii="Times New Roman" w:eastAsia="TimesNewRomanPSMT" w:hAnsi="Times New Roman" w:cs="Times New Roman"/>
          <w:sz w:val="28"/>
          <w:szCs w:val="28"/>
        </w:rPr>
      </w:pPr>
      <w:r w:rsidRPr="0040369A">
        <w:rPr>
          <w:rFonts w:ascii="Times New Roman" w:hAnsi="Times New Roman" w:cs="Times New Roman"/>
          <w:sz w:val="28"/>
          <w:szCs w:val="28"/>
        </w:rPr>
        <w:t xml:space="preserve">        </w:t>
      </w:r>
      <w:r w:rsidR="00D2698D" w:rsidRPr="00E210CB">
        <w:rPr>
          <w:rFonts w:ascii="Times New Roman" w:hAnsi="Times New Roman" w:cs="Times New Roman"/>
          <w:sz w:val="28"/>
          <w:szCs w:val="28"/>
        </w:rPr>
        <w:t>Средства, поступившие на расчетные счета предприятия (согласно выписок банка) в полном объеме отражены на счетах бухгалтерского учета.</w:t>
      </w:r>
    </w:p>
    <w:p w:rsidR="004365F5" w:rsidRDefault="004365F5" w:rsidP="00E95995">
      <w:pPr>
        <w:pStyle w:val="pboth1"/>
        <w:spacing w:before="0" w:beforeAutospacing="0" w:after="0" w:line="276" w:lineRule="auto"/>
        <w:rPr>
          <w:b/>
          <w:i/>
          <w:sz w:val="22"/>
          <w:szCs w:val="22"/>
        </w:rPr>
      </w:pPr>
    </w:p>
    <w:p w:rsidR="00282965" w:rsidRDefault="00282965" w:rsidP="00E95995">
      <w:pPr>
        <w:pStyle w:val="pboth1"/>
        <w:spacing w:before="0" w:beforeAutospacing="0" w:after="0" w:line="276" w:lineRule="auto"/>
        <w:rPr>
          <w:b/>
          <w:i/>
          <w:sz w:val="22"/>
          <w:szCs w:val="22"/>
        </w:rPr>
      </w:pPr>
    </w:p>
    <w:p w:rsidR="0035751A" w:rsidRDefault="0055268E" w:rsidP="0055268E">
      <w:pPr>
        <w:pStyle w:val="pboth1"/>
        <w:tabs>
          <w:tab w:val="left" w:pos="567"/>
        </w:tabs>
        <w:spacing w:before="0" w:beforeAutospacing="0" w:after="0" w:line="276" w:lineRule="auto"/>
        <w:jc w:val="center"/>
        <w:rPr>
          <w:rFonts w:eastAsia="Times New Roman"/>
          <w:b/>
          <w:sz w:val="28"/>
          <w:szCs w:val="28"/>
        </w:rPr>
      </w:pPr>
      <w:r w:rsidRPr="0055268E">
        <w:rPr>
          <w:rFonts w:eastAsia="Times New Roman"/>
          <w:b/>
          <w:sz w:val="28"/>
          <w:szCs w:val="28"/>
        </w:rPr>
        <w:t>Соблюдение требований законодательства при</w:t>
      </w:r>
      <w:r w:rsidR="00D335B4">
        <w:rPr>
          <w:rFonts w:eastAsia="Times New Roman"/>
          <w:b/>
          <w:sz w:val="28"/>
          <w:szCs w:val="28"/>
        </w:rPr>
        <w:t xml:space="preserve"> </w:t>
      </w:r>
      <w:r w:rsidRPr="0055268E">
        <w:rPr>
          <w:rFonts w:eastAsia="Times New Roman"/>
          <w:b/>
          <w:sz w:val="28"/>
          <w:szCs w:val="28"/>
        </w:rPr>
        <w:t xml:space="preserve">осуществлении </w:t>
      </w:r>
    </w:p>
    <w:p w:rsidR="00F638AE" w:rsidRDefault="0055268E" w:rsidP="0035751A">
      <w:pPr>
        <w:pStyle w:val="pboth1"/>
        <w:tabs>
          <w:tab w:val="left" w:pos="567"/>
        </w:tabs>
        <w:spacing w:before="0" w:beforeAutospacing="0" w:after="0" w:line="276" w:lineRule="auto"/>
        <w:jc w:val="center"/>
        <w:rPr>
          <w:rFonts w:eastAsia="Times New Roman"/>
          <w:b/>
          <w:sz w:val="28"/>
          <w:szCs w:val="28"/>
        </w:rPr>
      </w:pPr>
      <w:r w:rsidRPr="0055268E">
        <w:rPr>
          <w:rFonts w:eastAsia="Times New Roman"/>
          <w:b/>
          <w:sz w:val="28"/>
          <w:szCs w:val="28"/>
        </w:rPr>
        <w:t>расчетов с подотчетными лицами</w:t>
      </w:r>
    </w:p>
    <w:p w:rsidR="0055268E" w:rsidRPr="0055268E" w:rsidRDefault="0055268E" w:rsidP="0055268E">
      <w:pPr>
        <w:pStyle w:val="pboth1"/>
        <w:tabs>
          <w:tab w:val="left" w:pos="567"/>
        </w:tabs>
        <w:spacing w:before="0" w:beforeAutospacing="0" w:after="0" w:line="276" w:lineRule="auto"/>
        <w:jc w:val="center"/>
        <w:rPr>
          <w:b/>
          <w:i/>
          <w:sz w:val="28"/>
          <w:szCs w:val="28"/>
        </w:rPr>
      </w:pPr>
    </w:p>
    <w:p w:rsidR="007C4352" w:rsidRPr="007C4352" w:rsidRDefault="007C4352" w:rsidP="007C4352">
      <w:pPr>
        <w:tabs>
          <w:tab w:val="left" w:pos="567"/>
        </w:tabs>
        <w:spacing w:after="0"/>
        <w:ind w:firstLine="567"/>
        <w:jc w:val="both"/>
        <w:rPr>
          <w:rFonts w:ascii="Times New Roman" w:hAnsi="Times New Roman" w:cs="Times New Roman"/>
          <w:sz w:val="28"/>
          <w:szCs w:val="28"/>
        </w:rPr>
      </w:pPr>
      <w:r w:rsidRPr="007C4352">
        <w:rPr>
          <w:rFonts w:ascii="Times New Roman" w:hAnsi="Times New Roman" w:cs="Times New Roman"/>
          <w:sz w:val="28"/>
          <w:szCs w:val="28"/>
        </w:rPr>
        <w:t>Выборочно проведена проверка расчетов с подотчетными лицами за 2020 год. При проверке использовались авансовые отчеты, расходные кассовые ордера, оправдательные документы (товарные и кассовые чеки, справки и др.).</w:t>
      </w:r>
    </w:p>
    <w:p w:rsidR="007C4352" w:rsidRPr="007C4352" w:rsidRDefault="007C4352" w:rsidP="007C4352">
      <w:pPr>
        <w:autoSpaceDE w:val="0"/>
        <w:autoSpaceDN w:val="0"/>
        <w:adjustRightInd w:val="0"/>
        <w:spacing w:after="0"/>
        <w:ind w:firstLine="567"/>
        <w:jc w:val="both"/>
        <w:rPr>
          <w:rFonts w:ascii="Times New Roman" w:hAnsi="Times New Roman" w:cs="Times New Roman"/>
          <w:bCs/>
          <w:sz w:val="28"/>
          <w:szCs w:val="28"/>
        </w:rPr>
      </w:pPr>
      <w:r w:rsidRPr="007C4352">
        <w:rPr>
          <w:rFonts w:ascii="Times New Roman" w:hAnsi="Times New Roman" w:cs="Times New Roman"/>
          <w:bCs/>
          <w:sz w:val="28"/>
          <w:szCs w:val="28"/>
        </w:rPr>
        <w:lastRenderedPageBreak/>
        <w:t xml:space="preserve">Согласно </w:t>
      </w:r>
      <w:hyperlink r:id="rId10" w:history="1">
        <w:r w:rsidRPr="007C4352">
          <w:rPr>
            <w:rFonts w:ascii="Times New Roman" w:hAnsi="Times New Roman" w:cs="Times New Roman"/>
            <w:bCs/>
            <w:sz w:val="28"/>
            <w:szCs w:val="28"/>
          </w:rPr>
          <w:t>ч.1 ст.9</w:t>
        </w:r>
      </w:hyperlink>
      <w:r w:rsidRPr="007C4352">
        <w:rPr>
          <w:rFonts w:ascii="Times New Roman" w:hAnsi="Times New Roman" w:cs="Times New Roman"/>
          <w:bCs/>
          <w:sz w:val="28"/>
          <w:szCs w:val="28"/>
        </w:rPr>
        <w:t>ФЗ №402-ФЗ "О бухгалтерском учете" каждый факт хозяйственной жизни подлежит оформлению первичным учетным документом.</w:t>
      </w:r>
    </w:p>
    <w:p w:rsidR="007C4352" w:rsidRPr="007C4352" w:rsidRDefault="007C4352" w:rsidP="007C4352">
      <w:pPr>
        <w:autoSpaceDE w:val="0"/>
        <w:autoSpaceDN w:val="0"/>
        <w:adjustRightInd w:val="0"/>
        <w:spacing w:after="0"/>
        <w:ind w:firstLine="567"/>
        <w:jc w:val="both"/>
        <w:rPr>
          <w:rFonts w:ascii="Times New Roman" w:hAnsi="Times New Roman" w:cs="Times New Roman"/>
          <w:sz w:val="28"/>
          <w:szCs w:val="28"/>
        </w:rPr>
      </w:pPr>
      <w:r w:rsidRPr="007C4352">
        <w:rPr>
          <w:rFonts w:ascii="Times New Roman" w:hAnsi="Times New Roman" w:cs="Times New Roman"/>
          <w:sz w:val="28"/>
          <w:szCs w:val="28"/>
        </w:rPr>
        <w:t>Авансовый отчет применяют для учета денежных средств, выданных подотчетным лицам на административно-хозяйственные расходы.</w:t>
      </w:r>
    </w:p>
    <w:p w:rsidR="007C4352" w:rsidRPr="007C4352" w:rsidRDefault="007C4352" w:rsidP="007C4352">
      <w:pPr>
        <w:autoSpaceDE w:val="0"/>
        <w:autoSpaceDN w:val="0"/>
        <w:adjustRightInd w:val="0"/>
        <w:spacing w:after="0"/>
        <w:ind w:firstLine="567"/>
        <w:jc w:val="both"/>
        <w:rPr>
          <w:rFonts w:ascii="Times New Roman" w:hAnsi="Times New Roman" w:cs="Times New Roman"/>
          <w:sz w:val="28"/>
          <w:szCs w:val="28"/>
        </w:rPr>
      </w:pPr>
      <w:r w:rsidRPr="007C4352">
        <w:rPr>
          <w:rFonts w:ascii="Times New Roman" w:hAnsi="Times New Roman" w:cs="Times New Roman"/>
          <w:sz w:val="28"/>
          <w:szCs w:val="28"/>
        </w:rPr>
        <w:t xml:space="preserve">В соответствии Постановлением Госкомстата России от 01.08.2001г. №55 "Об утверждении унифицированной формы первичной учетной документации №АО-1 "Авансовый отчет" оформляется по унифицированной </w:t>
      </w:r>
      <w:hyperlink r:id="rId11" w:history="1">
        <w:r w:rsidRPr="007C4352">
          <w:rPr>
            <w:rFonts w:ascii="Times New Roman" w:hAnsi="Times New Roman" w:cs="Times New Roman"/>
            <w:sz w:val="28"/>
            <w:szCs w:val="28"/>
          </w:rPr>
          <w:t>форме №АО-1</w:t>
        </w:r>
      </w:hyperlink>
      <w:r w:rsidRPr="007C4352">
        <w:rPr>
          <w:rFonts w:ascii="Times New Roman" w:hAnsi="Times New Roman" w:cs="Times New Roman"/>
          <w:sz w:val="28"/>
          <w:szCs w:val="28"/>
        </w:rPr>
        <w:t>.</w:t>
      </w:r>
    </w:p>
    <w:p w:rsidR="007C4352" w:rsidRPr="007C4352" w:rsidRDefault="007C4352" w:rsidP="007C4352">
      <w:pPr>
        <w:autoSpaceDE w:val="0"/>
        <w:autoSpaceDN w:val="0"/>
        <w:adjustRightInd w:val="0"/>
        <w:spacing w:after="0"/>
        <w:ind w:firstLine="567"/>
        <w:jc w:val="both"/>
        <w:rPr>
          <w:rFonts w:ascii="Times New Roman" w:hAnsi="Times New Roman" w:cs="Times New Roman"/>
          <w:sz w:val="28"/>
          <w:szCs w:val="28"/>
        </w:rPr>
      </w:pPr>
      <w:r w:rsidRPr="007C4352">
        <w:rPr>
          <w:rFonts w:ascii="Times New Roman" w:hAnsi="Times New Roman" w:cs="Times New Roman"/>
          <w:sz w:val="28"/>
          <w:szCs w:val="28"/>
        </w:rPr>
        <w:t>На оборотной стороне формы подотчетное лицо записывает перечень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p>
    <w:p w:rsidR="00F638AE" w:rsidRPr="00456D31" w:rsidRDefault="007C4352" w:rsidP="007C4352">
      <w:pPr>
        <w:pStyle w:val="pboth1"/>
        <w:tabs>
          <w:tab w:val="left" w:pos="567"/>
        </w:tabs>
        <w:spacing w:before="0" w:beforeAutospacing="0" w:after="0" w:line="276" w:lineRule="auto"/>
        <w:jc w:val="left"/>
        <w:rPr>
          <w:b/>
          <w:i/>
          <w:sz w:val="28"/>
          <w:szCs w:val="28"/>
        </w:rPr>
      </w:pPr>
      <w:r>
        <w:rPr>
          <w:sz w:val="28"/>
          <w:szCs w:val="28"/>
        </w:rPr>
        <w:t xml:space="preserve">        </w:t>
      </w:r>
      <w:r w:rsidR="00F638AE" w:rsidRPr="00456D31">
        <w:rPr>
          <w:sz w:val="28"/>
          <w:szCs w:val="28"/>
        </w:rPr>
        <w:t>В ходе проверки данного вопроса, установлено следующее</w:t>
      </w:r>
      <w:r w:rsidR="00456D31">
        <w:rPr>
          <w:sz w:val="28"/>
          <w:szCs w:val="28"/>
        </w:rPr>
        <w:t>:</w:t>
      </w:r>
    </w:p>
    <w:p w:rsidR="00B229C7" w:rsidRDefault="00F4799F" w:rsidP="00256EE4">
      <w:pPr>
        <w:tabs>
          <w:tab w:val="left" w:pos="567"/>
        </w:tabs>
        <w:spacing w:after="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9724EE">
        <w:rPr>
          <w:rFonts w:ascii="Times New Roman" w:hAnsi="Times New Roman" w:cs="Times New Roman"/>
          <w:color w:val="000000"/>
          <w:sz w:val="28"/>
          <w:szCs w:val="28"/>
          <w:shd w:val="clear" w:color="auto" w:fill="FFFFFF"/>
        </w:rPr>
        <w:t>Приказом</w:t>
      </w:r>
      <w:r w:rsidR="0005031B">
        <w:rPr>
          <w:rFonts w:ascii="Times New Roman" w:hAnsi="Times New Roman" w:cs="Times New Roman"/>
          <w:color w:val="000000"/>
          <w:sz w:val="28"/>
          <w:szCs w:val="28"/>
          <w:shd w:val="clear" w:color="auto" w:fill="FFFFFF"/>
        </w:rPr>
        <w:t xml:space="preserve"> руководителя от 01.11.2019г. </w:t>
      </w:r>
      <w:r w:rsidR="0040369A">
        <w:rPr>
          <w:rFonts w:ascii="Times New Roman" w:hAnsi="Times New Roman" w:cs="Times New Roman"/>
          <w:color w:val="000000"/>
          <w:sz w:val="28"/>
          <w:szCs w:val="28"/>
          <w:shd w:val="clear" w:color="auto" w:fill="FFFFFF"/>
        </w:rPr>
        <w:t>№10</w:t>
      </w:r>
      <w:r w:rsidR="0005031B">
        <w:rPr>
          <w:rFonts w:ascii="Times New Roman" w:hAnsi="Times New Roman" w:cs="Times New Roman"/>
          <w:color w:val="000000"/>
          <w:sz w:val="28"/>
          <w:szCs w:val="28"/>
          <w:shd w:val="clear" w:color="auto" w:fill="FFFFFF"/>
        </w:rPr>
        <w:t xml:space="preserve"> уста</w:t>
      </w:r>
      <w:r w:rsidR="00256EE4">
        <w:rPr>
          <w:rFonts w:ascii="Times New Roman" w:hAnsi="Times New Roman" w:cs="Times New Roman"/>
          <w:color w:val="000000"/>
          <w:sz w:val="28"/>
          <w:szCs w:val="28"/>
          <w:shd w:val="clear" w:color="auto" w:fill="FFFFFF"/>
        </w:rPr>
        <w:t xml:space="preserve">новлен </w:t>
      </w:r>
      <w:r w:rsidR="0005031B">
        <w:rPr>
          <w:rFonts w:ascii="Times New Roman" w:hAnsi="Times New Roman" w:cs="Times New Roman"/>
          <w:color w:val="000000"/>
          <w:sz w:val="28"/>
          <w:szCs w:val="28"/>
          <w:shd w:val="clear" w:color="auto" w:fill="FFFFFF"/>
        </w:rPr>
        <w:t xml:space="preserve">круг лиц, </w:t>
      </w:r>
      <w:r w:rsidR="0005031B" w:rsidRPr="0005031B">
        <w:rPr>
          <w:rFonts w:ascii="Times New Roman" w:hAnsi="Times New Roman" w:cs="Times New Roman"/>
          <w:sz w:val="28"/>
          <w:szCs w:val="28"/>
        </w:rPr>
        <w:t>имеющих право на получение денежных средств</w:t>
      </w:r>
      <w:r w:rsidR="0005031B" w:rsidRPr="00456D31">
        <w:rPr>
          <w:rFonts w:ascii="Times New Roman" w:hAnsi="Times New Roman" w:cs="Times New Roman"/>
          <w:sz w:val="28"/>
          <w:szCs w:val="28"/>
        </w:rPr>
        <w:t xml:space="preserve"> в подотчет </w:t>
      </w:r>
      <w:r w:rsidR="0005031B">
        <w:rPr>
          <w:rFonts w:ascii="Times New Roman" w:hAnsi="Times New Roman" w:cs="Times New Roman"/>
          <w:sz w:val="28"/>
          <w:szCs w:val="28"/>
        </w:rPr>
        <w:t xml:space="preserve">(Ткаченко А.С., Понкратов В.Н., Игнатьева С.Л.), </w:t>
      </w:r>
      <w:r w:rsidR="00B229C7">
        <w:rPr>
          <w:rFonts w:ascii="Times New Roman" w:hAnsi="Times New Roman" w:cs="Times New Roman"/>
          <w:sz w:val="28"/>
          <w:szCs w:val="28"/>
        </w:rPr>
        <w:t>а также определена сумма выдачи денежных средств в размере, не превышающем 100 000,00 рублей</w:t>
      </w:r>
      <w:r w:rsidR="009724EE">
        <w:rPr>
          <w:rFonts w:ascii="Times New Roman" w:hAnsi="Times New Roman" w:cs="Times New Roman"/>
          <w:sz w:val="28"/>
          <w:szCs w:val="28"/>
        </w:rPr>
        <w:t>.</w:t>
      </w:r>
    </w:p>
    <w:p w:rsidR="00175127" w:rsidRPr="00175127" w:rsidRDefault="00175127" w:rsidP="00175127">
      <w:pPr>
        <w:tabs>
          <w:tab w:val="left" w:pos="567"/>
        </w:tabs>
        <w:spacing w:after="0"/>
        <w:jc w:val="both"/>
        <w:rPr>
          <w:rFonts w:ascii="Times New Roman" w:hAnsi="Times New Roman" w:cs="Times New Roman"/>
          <w:b/>
          <w:i/>
          <w:sz w:val="28"/>
          <w:szCs w:val="28"/>
        </w:rPr>
      </w:pPr>
      <w:r w:rsidRPr="00175127">
        <w:rPr>
          <w:rFonts w:ascii="Times New Roman" w:hAnsi="Times New Roman" w:cs="Times New Roman"/>
          <w:b/>
          <w:i/>
          <w:sz w:val="28"/>
          <w:szCs w:val="28"/>
        </w:rPr>
        <w:t xml:space="preserve">        В нарушение п. 1.8  учетной политики </w:t>
      </w:r>
      <w:r w:rsidR="005D5B42">
        <w:rPr>
          <w:rFonts w:ascii="Times New Roman" w:hAnsi="Times New Roman" w:cs="Times New Roman"/>
          <w:b/>
          <w:i/>
          <w:sz w:val="28"/>
          <w:szCs w:val="28"/>
        </w:rPr>
        <w:t>(</w:t>
      </w:r>
      <w:r w:rsidRPr="00175127">
        <w:rPr>
          <w:rFonts w:ascii="Times New Roman" w:hAnsi="Times New Roman" w:cs="Times New Roman"/>
          <w:b/>
          <w:i/>
          <w:sz w:val="28"/>
          <w:szCs w:val="28"/>
        </w:rPr>
        <w:t>денежные средства на хозяйственные нужды организации выдаются на срок 90 календарных дней</w:t>
      </w:r>
      <w:r w:rsidR="005D5B42">
        <w:rPr>
          <w:rFonts w:ascii="Times New Roman" w:hAnsi="Times New Roman" w:cs="Times New Roman"/>
          <w:b/>
          <w:i/>
          <w:sz w:val="28"/>
          <w:szCs w:val="28"/>
        </w:rPr>
        <w:t>)</w:t>
      </w:r>
      <w:r w:rsidRPr="00175127">
        <w:rPr>
          <w:rFonts w:ascii="Times New Roman" w:hAnsi="Times New Roman" w:cs="Times New Roman"/>
          <w:b/>
          <w:i/>
          <w:sz w:val="28"/>
          <w:szCs w:val="28"/>
        </w:rPr>
        <w:t xml:space="preserve">, приказом руководителя </w:t>
      </w:r>
      <w:r w:rsidRPr="005D5B42">
        <w:rPr>
          <w:rFonts w:ascii="Times New Roman" w:hAnsi="Times New Roman" w:cs="Times New Roman"/>
          <w:b/>
          <w:i/>
          <w:sz w:val="28"/>
          <w:szCs w:val="28"/>
        </w:rPr>
        <w:t>от</w:t>
      </w:r>
      <w:r w:rsidR="005D5B42">
        <w:rPr>
          <w:rFonts w:ascii="Times New Roman" w:hAnsi="Times New Roman" w:cs="Times New Roman"/>
          <w:b/>
          <w:i/>
          <w:sz w:val="28"/>
          <w:szCs w:val="28"/>
        </w:rPr>
        <w:t xml:space="preserve"> 01.11.2019г. №10</w:t>
      </w:r>
      <w:r w:rsidRPr="00175127">
        <w:rPr>
          <w:rFonts w:ascii="Times New Roman" w:hAnsi="Times New Roman" w:cs="Times New Roman"/>
          <w:b/>
          <w:i/>
          <w:sz w:val="28"/>
          <w:szCs w:val="28"/>
        </w:rPr>
        <w:t xml:space="preserve"> установлен срок выдачи денежных средств в подотчет </w:t>
      </w:r>
      <w:r w:rsidRPr="005D5B42">
        <w:rPr>
          <w:rFonts w:ascii="Times New Roman" w:hAnsi="Times New Roman" w:cs="Times New Roman"/>
          <w:b/>
          <w:i/>
          <w:sz w:val="28"/>
          <w:szCs w:val="28"/>
        </w:rPr>
        <w:t>120 дней.</w:t>
      </w:r>
    </w:p>
    <w:p w:rsidR="00A501FD" w:rsidRDefault="00256EE4" w:rsidP="00256EE4">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00A501FD" w:rsidRPr="00075EBC">
        <w:rPr>
          <w:rFonts w:ascii="Times New Roman" w:hAnsi="Times New Roman"/>
          <w:sz w:val="28"/>
          <w:szCs w:val="28"/>
        </w:rPr>
        <w:t xml:space="preserve">Со всеми работниками, получающими наличные денежные средства в подотчет заключены </w:t>
      </w:r>
      <w:r w:rsidR="00A501FD" w:rsidRPr="00F4799F">
        <w:rPr>
          <w:rFonts w:ascii="Times New Roman" w:hAnsi="Times New Roman"/>
          <w:sz w:val="28"/>
          <w:szCs w:val="28"/>
        </w:rPr>
        <w:t>договоры о полной материальной ответственности.</w:t>
      </w:r>
    </w:p>
    <w:p w:rsidR="005F7DCC" w:rsidRDefault="005F7DCC" w:rsidP="005F7DCC">
      <w:pPr>
        <w:spacing w:after="0"/>
        <w:ind w:firstLine="567"/>
        <w:jc w:val="both"/>
        <w:rPr>
          <w:rFonts w:ascii="Times New Roman" w:hAnsi="Times New Roman" w:cs="Times New Roman"/>
          <w:sz w:val="28"/>
          <w:szCs w:val="28"/>
        </w:rPr>
      </w:pPr>
      <w:r w:rsidRPr="007C4352">
        <w:rPr>
          <w:rFonts w:ascii="Times New Roman" w:hAnsi="Times New Roman" w:cs="Times New Roman"/>
          <w:sz w:val="28"/>
          <w:szCs w:val="28"/>
        </w:rPr>
        <w:t xml:space="preserve">Денежные средства под отчет выдавались на основании </w:t>
      </w:r>
      <w:r>
        <w:rPr>
          <w:rFonts w:ascii="Times New Roman" w:hAnsi="Times New Roman" w:cs="Times New Roman"/>
          <w:sz w:val="28"/>
          <w:szCs w:val="28"/>
        </w:rPr>
        <w:t>письменного заявления получателей</w:t>
      </w:r>
      <w:r w:rsidRPr="00456D31">
        <w:rPr>
          <w:rFonts w:ascii="Times New Roman" w:hAnsi="Times New Roman" w:cs="Times New Roman"/>
          <w:sz w:val="28"/>
          <w:szCs w:val="28"/>
        </w:rPr>
        <w:t>, в котором указывается срок и цели</w:t>
      </w:r>
      <w:r>
        <w:rPr>
          <w:rFonts w:ascii="Times New Roman" w:hAnsi="Times New Roman" w:cs="Times New Roman"/>
          <w:sz w:val="28"/>
          <w:szCs w:val="28"/>
        </w:rPr>
        <w:t>,</w:t>
      </w:r>
      <w:r w:rsidRPr="00456D31">
        <w:rPr>
          <w:rFonts w:ascii="Times New Roman" w:hAnsi="Times New Roman" w:cs="Times New Roman"/>
          <w:sz w:val="28"/>
          <w:szCs w:val="28"/>
        </w:rPr>
        <w:t xml:space="preserve"> на которые подотчетное лицо получает необходимое ему количество денег</w:t>
      </w:r>
      <w:r>
        <w:rPr>
          <w:rFonts w:ascii="Times New Roman" w:hAnsi="Times New Roman" w:cs="Times New Roman"/>
          <w:sz w:val="28"/>
          <w:szCs w:val="28"/>
        </w:rPr>
        <w:t>,</w:t>
      </w:r>
      <w:r w:rsidRPr="00456D31">
        <w:rPr>
          <w:rFonts w:ascii="Times New Roman" w:hAnsi="Times New Roman" w:cs="Times New Roman"/>
          <w:sz w:val="28"/>
          <w:szCs w:val="28"/>
        </w:rPr>
        <w:t xml:space="preserve"> </w:t>
      </w:r>
      <w:r w:rsidRPr="007C4352">
        <w:rPr>
          <w:rFonts w:ascii="Times New Roman" w:hAnsi="Times New Roman" w:cs="Times New Roman"/>
          <w:sz w:val="28"/>
          <w:szCs w:val="28"/>
        </w:rPr>
        <w:t>с резолюцией руководителя о выдаче денежных средств на конкретные цели.</w:t>
      </w:r>
    </w:p>
    <w:p w:rsidR="00F4799F" w:rsidRDefault="00F4799F" w:rsidP="00256EE4">
      <w:pPr>
        <w:tabs>
          <w:tab w:val="left" w:pos="567"/>
        </w:tabs>
        <w:spacing w:after="0"/>
        <w:jc w:val="both"/>
        <w:rPr>
          <w:rFonts w:ascii="Times New Roman" w:hAnsi="Times New Roman"/>
          <w:b/>
          <w:i/>
          <w:color w:val="000000"/>
          <w:sz w:val="28"/>
          <w:szCs w:val="28"/>
        </w:rPr>
      </w:pPr>
      <w:r>
        <w:rPr>
          <w:rFonts w:ascii="Times New Roman" w:hAnsi="Times New Roman"/>
          <w:b/>
          <w:i/>
          <w:color w:val="000000"/>
          <w:sz w:val="28"/>
          <w:szCs w:val="28"/>
        </w:rPr>
        <w:t xml:space="preserve">         П</w:t>
      </w:r>
      <w:r w:rsidR="001E3AC7" w:rsidRPr="00081A77">
        <w:rPr>
          <w:rFonts w:ascii="Times New Roman" w:hAnsi="Times New Roman"/>
          <w:b/>
          <w:i/>
          <w:color w:val="000000"/>
          <w:sz w:val="28"/>
          <w:szCs w:val="28"/>
        </w:rPr>
        <w:t>р</w:t>
      </w:r>
      <w:r w:rsidR="001E3AC7" w:rsidRPr="00456D31">
        <w:rPr>
          <w:rFonts w:ascii="Times New Roman" w:hAnsi="Times New Roman"/>
          <w:b/>
          <w:i/>
          <w:color w:val="000000"/>
          <w:sz w:val="28"/>
          <w:szCs w:val="28"/>
        </w:rPr>
        <w:t xml:space="preserve">оверкой установлено, что </w:t>
      </w:r>
      <w:r>
        <w:rPr>
          <w:rFonts w:ascii="Times New Roman" w:hAnsi="Times New Roman"/>
          <w:b/>
          <w:i/>
          <w:color w:val="000000"/>
          <w:sz w:val="28"/>
          <w:szCs w:val="28"/>
        </w:rPr>
        <w:t>отсутствуют заявления о выдаче денежных средств в подотчет на сумм</w:t>
      </w:r>
      <w:r w:rsidR="00B93AD5">
        <w:rPr>
          <w:rFonts w:ascii="Times New Roman" w:hAnsi="Times New Roman"/>
          <w:b/>
          <w:i/>
          <w:color w:val="000000"/>
          <w:sz w:val="28"/>
          <w:szCs w:val="28"/>
        </w:rPr>
        <w:t>у 5 240,70</w:t>
      </w:r>
      <w:r>
        <w:rPr>
          <w:rFonts w:ascii="Times New Roman" w:hAnsi="Times New Roman"/>
          <w:b/>
          <w:i/>
          <w:color w:val="000000"/>
          <w:sz w:val="28"/>
          <w:szCs w:val="28"/>
        </w:rPr>
        <w:t xml:space="preserve"> рублей, а именно:</w:t>
      </w:r>
    </w:p>
    <w:p w:rsidR="00F4799F" w:rsidRDefault="00F4799F" w:rsidP="00B93AD5">
      <w:pPr>
        <w:tabs>
          <w:tab w:val="left" w:pos="567"/>
        </w:tabs>
        <w:spacing w:after="0"/>
        <w:jc w:val="both"/>
        <w:rPr>
          <w:rFonts w:ascii="Times New Roman" w:hAnsi="Times New Roman"/>
          <w:b/>
          <w:i/>
          <w:color w:val="000000"/>
          <w:sz w:val="28"/>
          <w:szCs w:val="28"/>
        </w:rPr>
      </w:pPr>
      <w:r>
        <w:rPr>
          <w:rFonts w:ascii="Times New Roman" w:hAnsi="Times New Roman"/>
          <w:b/>
          <w:i/>
          <w:color w:val="000000"/>
          <w:sz w:val="28"/>
          <w:szCs w:val="28"/>
        </w:rPr>
        <w:t xml:space="preserve"> </w:t>
      </w:r>
      <w:r w:rsidR="00B93AD5">
        <w:rPr>
          <w:rFonts w:ascii="Times New Roman" w:hAnsi="Times New Roman"/>
          <w:b/>
          <w:i/>
          <w:color w:val="000000"/>
          <w:sz w:val="28"/>
          <w:szCs w:val="28"/>
        </w:rPr>
        <w:t xml:space="preserve">       </w:t>
      </w:r>
      <w:r>
        <w:rPr>
          <w:rFonts w:ascii="Times New Roman" w:hAnsi="Times New Roman"/>
          <w:b/>
          <w:i/>
          <w:color w:val="000000"/>
          <w:sz w:val="28"/>
          <w:szCs w:val="28"/>
        </w:rPr>
        <w:t>Игнатьев</w:t>
      </w:r>
      <w:r w:rsidR="005E49B2">
        <w:rPr>
          <w:rFonts w:ascii="Times New Roman" w:hAnsi="Times New Roman"/>
          <w:b/>
          <w:i/>
          <w:color w:val="000000"/>
          <w:sz w:val="28"/>
          <w:szCs w:val="28"/>
        </w:rPr>
        <w:t>а</w:t>
      </w:r>
      <w:r>
        <w:rPr>
          <w:rFonts w:ascii="Times New Roman" w:hAnsi="Times New Roman"/>
          <w:b/>
          <w:i/>
          <w:color w:val="000000"/>
          <w:sz w:val="28"/>
          <w:szCs w:val="28"/>
        </w:rPr>
        <w:t xml:space="preserve"> С.Л.  – 1 172,70 рублей (13.11.2020г. -930,70 руб., 18.11.2020г. – 242,00 руб.); </w:t>
      </w:r>
    </w:p>
    <w:p w:rsidR="00F4799F" w:rsidRDefault="00B93AD5" w:rsidP="00B93AD5">
      <w:pPr>
        <w:tabs>
          <w:tab w:val="left" w:pos="567"/>
        </w:tabs>
        <w:spacing w:after="0"/>
        <w:jc w:val="both"/>
        <w:rPr>
          <w:rFonts w:ascii="Times New Roman" w:hAnsi="Times New Roman"/>
          <w:b/>
          <w:i/>
          <w:color w:val="000000"/>
          <w:sz w:val="28"/>
          <w:szCs w:val="28"/>
        </w:rPr>
      </w:pPr>
      <w:r>
        <w:rPr>
          <w:rFonts w:ascii="Times New Roman" w:hAnsi="Times New Roman"/>
          <w:b/>
          <w:i/>
          <w:color w:val="000000"/>
          <w:sz w:val="28"/>
          <w:szCs w:val="28"/>
        </w:rPr>
        <w:t xml:space="preserve">        </w:t>
      </w:r>
      <w:r w:rsidR="005E49B2">
        <w:rPr>
          <w:rFonts w:ascii="Times New Roman" w:hAnsi="Times New Roman"/>
          <w:b/>
          <w:i/>
          <w:color w:val="000000"/>
          <w:sz w:val="28"/>
          <w:szCs w:val="28"/>
        </w:rPr>
        <w:t xml:space="preserve">Понкратов </w:t>
      </w:r>
      <w:r w:rsidR="00F4799F">
        <w:rPr>
          <w:rFonts w:ascii="Times New Roman" w:hAnsi="Times New Roman"/>
          <w:b/>
          <w:i/>
          <w:color w:val="000000"/>
          <w:sz w:val="28"/>
          <w:szCs w:val="28"/>
        </w:rPr>
        <w:t xml:space="preserve"> В.Н. – 340,00 рублей (20.05.2020г.);</w:t>
      </w:r>
    </w:p>
    <w:p w:rsidR="00B93AD5" w:rsidRDefault="00B93AD5" w:rsidP="00256EE4">
      <w:pPr>
        <w:tabs>
          <w:tab w:val="left" w:pos="567"/>
        </w:tabs>
        <w:spacing w:after="0"/>
        <w:jc w:val="both"/>
        <w:rPr>
          <w:rFonts w:ascii="Times New Roman" w:hAnsi="Times New Roman"/>
          <w:b/>
          <w:i/>
          <w:color w:val="000000"/>
          <w:sz w:val="28"/>
          <w:szCs w:val="28"/>
        </w:rPr>
      </w:pPr>
      <w:r>
        <w:rPr>
          <w:rFonts w:ascii="Times New Roman" w:hAnsi="Times New Roman"/>
          <w:b/>
          <w:i/>
          <w:color w:val="000000"/>
          <w:sz w:val="28"/>
          <w:szCs w:val="28"/>
        </w:rPr>
        <w:t xml:space="preserve">       </w:t>
      </w:r>
      <w:r w:rsidR="00F4799F">
        <w:rPr>
          <w:rFonts w:ascii="Times New Roman" w:hAnsi="Times New Roman"/>
          <w:b/>
          <w:i/>
          <w:color w:val="000000"/>
          <w:sz w:val="28"/>
          <w:szCs w:val="28"/>
        </w:rPr>
        <w:t xml:space="preserve">Ткаченко А.С. </w:t>
      </w:r>
      <w:r>
        <w:rPr>
          <w:rFonts w:ascii="Times New Roman" w:hAnsi="Times New Roman"/>
          <w:b/>
          <w:i/>
          <w:color w:val="000000"/>
          <w:sz w:val="28"/>
          <w:szCs w:val="28"/>
        </w:rPr>
        <w:t>–</w:t>
      </w:r>
      <w:r w:rsidR="00F4799F">
        <w:rPr>
          <w:rFonts w:ascii="Times New Roman" w:hAnsi="Times New Roman"/>
          <w:b/>
          <w:i/>
          <w:color w:val="000000"/>
          <w:sz w:val="28"/>
          <w:szCs w:val="28"/>
        </w:rPr>
        <w:t xml:space="preserve"> </w:t>
      </w:r>
      <w:r>
        <w:rPr>
          <w:rFonts w:ascii="Times New Roman" w:hAnsi="Times New Roman"/>
          <w:b/>
          <w:i/>
          <w:color w:val="000000"/>
          <w:sz w:val="28"/>
          <w:szCs w:val="28"/>
        </w:rPr>
        <w:t>3 728,00 рублей (05.06.2020г. – 3 150,00 руб., 22.06.2020г. – 578,00 руб.).</w:t>
      </w:r>
    </w:p>
    <w:p w:rsidR="00F638AE" w:rsidRPr="00456D31" w:rsidRDefault="00256EE4" w:rsidP="00256EE4">
      <w:pPr>
        <w:pStyle w:val="pboth1"/>
        <w:tabs>
          <w:tab w:val="left" w:pos="567"/>
        </w:tabs>
        <w:spacing w:before="0" w:beforeAutospacing="0" w:after="0" w:line="276" w:lineRule="auto"/>
        <w:rPr>
          <w:sz w:val="28"/>
          <w:szCs w:val="28"/>
        </w:rPr>
      </w:pPr>
      <w:r>
        <w:rPr>
          <w:sz w:val="28"/>
          <w:szCs w:val="28"/>
        </w:rPr>
        <w:t xml:space="preserve">        </w:t>
      </w:r>
      <w:r w:rsidR="00F638AE" w:rsidRPr="00456D31">
        <w:rPr>
          <w:sz w:val="28"/>
          <w:szCs w:val="28"/>
        </w:rPr>
        <w:t>Авансовые отчеты поступили от всех работников, получивших наличные денежные средства в подотчет.</w:t>
      </w:r>
    </w:p>
    <w:p w:rsidR="00DB6231" w:rsidRDefault="00256EE4" w:rsidP="00256EE4">
      <w:pPr>
        <w:tabs>
          <w:tab w:val="left" w:pos="567"/>
          <w:tab w:val="left" w:pos="709"/>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30683" w:rsidRPr="00456D31">
        <w:rPr>
          <w:rFonts w:ascii="Times New Roman" w:hAnsi="Times New Roman" w:cs="Times New Roman"/>
          <w:sz w:val="28"/>
          <w:szCs w:val="28"/>
        </w:rPr>
        <w:t>Фактов</w:t>
      </w:r>
      <w:r w:rsidR="00743FC9" w:rsidRPr="00456D31">
        <w:rPr>
          <w:rFonts w:ascii="Times New Roman" w:hAnsi="Times New Roman" w:cs="Times New Roman"/>
          <w:sz w:val="28"/>
          <w:szCs w:val="28"/>
        </w:rPr>
        <w:t xml:space="preserve"> выдачи </w:t>
      </w:r>
      <w:r w:rsidR="00930683" w:rsidRPr="00456D31">
        <w:rPr>
          <w:rFonts w:ascii="Times New Roman" w:hAnsi="Times New Roman" w:cs="Times New Roman"/>
          <w:sz w:val="28"/>
          <w:szCs w:val="28"/>
        </w:rPr>
        <w:t xml:space="preserve">наличных </w:t>
      </w:r>
      <w:r w:rsidR="006F4F44" w:rsidRPr="00456D31">
        <w:rPr>
          <w:rFonts w:ascii="Times New Roman" w:hAnsi="Times New Roman" w:cs="Times New Roman"/>
          <w:sz w:val="28"/>
          <w:szCs w:val="28"/>
        </w:rPr>
        <w:t>денежных средств под</w:t>
      </w:r>
      <w:r w:rsidR="00743FC9" w:rsidRPr="00456D31">
        <w:rPr>
          <w:rFonts w:ascii="Times New Roman" w:hAnsi="Times New Roman" w:cs="Times New Roman"/>
          <w:sz w:val="28"/>
          <w:szCs w:val="28"/>
        </w:rPr>
        <w:t xml:space="preserve">отчет лицам, </w:t>
      </w:r>
      <w:r w:rsidR="000F1F23" w:rsidRPr="00456D31">
        <w:rPr>
          <w:rFonts w:ascii="Times New Roman" w:hAnsi="Times New Roman" w:cs="Times New Roman"/>
          <w:sz w:val="28"/>
          <w:szCs w:val="28"/>
        </w:rPr>
        <w:t>не работающим в проверяемом предприятии, не установлено.</w:t>
      </w:r>
    </w:p>
    <w:p w:rsidR="005F7DCC" w:rsidRPr="007C4352" w:rsidRDefault="005F7DCC" w:rsidP="005F7DCC">
      <w:pPr>
        <w:spacing w:after="0"/>
        <w:ind w:firstLine="567"/>
        <w:jc w:val="both"/>
        <w:rPr>
          <w:rFonts w:ascii="Times New Roman" w:hAnsi="Times New Roman" w:cs="Times New Roman"/>
          <w:sz w:val="28"/>
          <w:szCs w:val="28"/>
        </w:rPr>
      </w:pPr>
      <w:r w:rsidRPr="007C4352">
        <w:rPr>
          <w:rFonts w:ascii="Times New Roman" w:hAnsi="Times New Roman" w:cs="Times New Roman"/>
          <w:sz w:val="28"/>
          <w:szCs w:val="28"/>
        </w:rPr>
        <w:t>Согласно оборотно-сальдовых ведомостей по счету 71 за 2020 год присутств</w:t>
      </w:r>
      <w:r>
        <w:rPr>
          <w:rFonts w:ascii="Times New Roman" w:hAnsi="Times New Roman" w:cs="Times New Roman"/>
          <w:sz w:val="28"/>
          <w:szCs w:val="28"/>
        </w:rPr>
        <w:t xml:space="preserve">ует </w:t>
      </w:r>
      <w:r w:rsidRPr="007C4352">
        <w:rPr>
          <w:rFonts w:ascii="Times New Roman" w:hAnsi="Times New Roman" w:cs="Times New Roman"/>
          <w:sz w:val="28"/>
          <w:szCs w:val="28"/>
        </w:rPr>
        <w:t>дебиторская задолженность подотчетных лиц перед предприятием.</w:t>
      </w:r>
    </w:p>
    <w:p w:rsidR="005F7DCC" w:rsidRDefault="005F7DCC" w:rsidP="00551546">
      <w:pPr>
        <w:tabs>
          <w:tab w:val="left" w:pos="567"/>
          <w:tab w:val="left" w:pos="709"/>
        </w:tabs>
        <w:spacing w:after="0"/>
        <w:jc w:val="both"/>
        <w:rPr>
          <w:rFonts w:ascii="Times New Roman" w:hAnsi="Times New Roman" w:cs="Times New Roman"/>
          <w:i/>
          <w:sz w:val="28"/>
          <w:szCs w:val="28"/>
        </w:rPr>
      </w:pPr>
    </w:p>
    <w:p w:rsidR="002D668F" w:rsidRDefault="004132D2" w:rsidP="00551546">
      <w:pPr>
        <w:tabs>
          <w:tab w:val="left" w:pos="567"/>
          <w:tab w:val="left" w:pos="709"/>
        </w:tabs>
        <w:spacing w:after="0"/>
        <w:jc w:val="both"/>
        <w:rPr>
          <w:rFonts w:ascii="Times New Roman" w:hAnsi="Times New Roman" w:cs="Times New Roman"/>
          <w:i/>
          <w:sz w:val="28"/>
          <w:szCs w:val="28"/>
        </w:rPr>
      </w:pPr>
      <w:r>
        <w:rPr>
          <w:rFonts w:ascii="Times New Roman" w:hAnsi="Times New Roman" w:cs="Times New Roman"/>
          <w:i/>
          <w:sz w:val="28"/>
          <w:szCs w:val="28"/>
        </w:rPr>
        <w:t xml:space="preserve">                                                                                                  </w:t>
      </w:r>
      <w:r w:rsidR="00256EE4">
        <w:rPr>
          <w:rFonts w:ascii="Times New Roman" w:hAnsi="Times New Roman" w:cs="Times New Roman"/>
          <w:i/>
          <w:sz w:val="28"/>
          <w:szCs w:val="28"/>
        </w:rPr>
        <w:t xml:space="preserve">   </w:t>
      </w:r>
      <w:r w:rsidR="0069675E" w:rsidRPr="00B75EDE">
        <w:rPr>
          <w:rFonts w:ascii="Times New Roman" w:hAnsi="Times New Roman" w:cs="Times New Roman"/>
          <w:i/>
          <w:sz w:val="28"/>
          <w:szCs w:val="28"/>
        </w:rPr>
        <w:t xml:space="preserve"> Таблица №</w:t>
      </w:r>
      <w:r w:rsidR="00E309F8">
        <w:rPr>
          <w:rFonts w:ascii="Times New Roman" w:hAnsi="Times New Roman" w:cs="Times New Roman"/>
          <w:i/>
          <w:sz w:val="28"/>
          <w:szCs w:val="28"/>
        </w:rPr>
        <w:t>2</w:t>
      </w:r>
      <w:r w:rsidR="0069675E" w:rsidRPr="00B75EDE">
        <w:rPr>
          <w:rFonts w:ascii="Times New Roman" w:hAnsi="Times New Roman" w:cs="Times New Roman"/>
          <w:i/>
          <w:sz w:val="28"/>
          <w:szCs w:val="28"/>
        </w:rPr>
        <w:t xml:space="preserve"> (руб.)</w:t>
      </w:r>
    </w:p>
    <w:tbl>
      <w:tblPr>
        <w:tblpPr w:leftFromText="180" w:rightFromText="180" w:vertAnchor="text" w:horzAnchor="margin" w:tblpY="18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1276"/>
        <w:gridCol w:w="1134"/>
        <w:gridCol w:w="1134"/>
        <w:gridCol w:w="1276"/>
        <w:gridCol w:w="1276"/>
        <w:gridCol w:w="1275"/>
      </w:tblGrid>
      <w:tr w:rsidR="001420F7" w:rsidRPr="001420F7" w:rsidTr="00C75304">
        <w:trPr>
          <w:trHeight w:val="841"/>
        </w:trPr>
        <w:tc>
          <w:tcPr>
            <w:tcW w:w="1242" w:type="dxa"/>
          </w:tcPr>
          <w:p w:rsidR="001420F7" w:rsidRDefault="001420F7" w:rsidP="005E49B2">
            <w:pPr>
              <w:spacing w:after="0" w:line="240" w:lineRule="auto"/>
              <w:ind w:left="19"/>
              <w:jc w:val="center"/>
              <w:rPr>
                <w:rFonts w:ascii="Times New Roman" w:hAnsi="Times New Roman"/>
                <w:b/>
                <w:sz w:val="18"/>
                <w:szCs w:val="18"/>
              </w:rPr>
            </w:pPr>
            <w:r w:rsidRPr="001420F7">
              <w:rPr>
                <w:rFonts w:ascii="Times New Roman" w:hAnsi="Times New Roman"/>
                <w:b/>
                <w:sz w:val="18"/>
                <w:szCs w:val="18"/>
              </w:rPr>
              <w:lastRenderedPageBreak/>
              <w:t>Подотчетное лицо</w:t>
            </w:r>
          </w:p>
          <w:p w:rsidR="005E49B2" w:rsidRPr="001420F7" w:rsidRDefault="005E49B2" w:rsidP="005E49B2">
            <w:pPr>
              <w:spacing w:after="0" w:line="240" w:lineRule="auto"/>
              <w:ind w:left="19"/>
              <w:jc w:val="center"/>
              <w:rPr>
                <w:rFonts w:ascii="Times New Roman" w:hAnsi="Times New Roman"/>
                <w:b/>
                <w:sz w:val="18"/>
                <w:szCs w:val="18"/>
              </w:rPr>
            </w:pPr>
          </w:p>
          <w:p w:rsidR="001420F7" w:rsidRPr="001420F7" w:rsidRDefault="001420F7" w:rsidP="005E49B2">
            <w:pPr>
              <w:spacing w:after="0" w:line="240" w:lineRule="auto"/>
              <w:ind w:left="19"/>
              <w:jc w:val="center"/>
              <w:rPr>
                <w:rFonts w:ascii="Times New Roman" w:hAnsi="Times New Roman"/>
                <w:b/>
                <w:sz w:val="18"/>
                <w:szCs w:val="18"/>
              </w:rPr>
            </w:pPr>
          </w:p>
        </w:tc>
        <w:tc>
          <w:tcPr>
            <w:tcW w:w="1134" w:type="dxa"/>
          </w:tcPr>
          <w:p w:rsidR="001420F7" w:rsidRPr="001420F7" w:rsidRDefault="001420F7" w:rsidP="005E49B2">
            <w:pPr>
              <w:spacing w:after="0" w:line="240" w:lineRule="auto"/>
              <w:jc w:val="center"/>
              <w:rPr>
                <w:rFonts w:ascii="Times New Roman" w:hAnsi="Times New Roman"/>
                <w:b/>
                <w:sz w:val="18"/>
                <w:szCs w:val="18"/>
              </w:rPr>
            </w:pPr>
            <w:r w:rsidRPr="001420F7">
              <w:rPr>
                <w:rFonts w:ascii="Times New Roman" w:hAnsi="Times New Roman"/>
                <w:b/>
                <w:sz w:val="18"/>
                <w:szCs w:val="18"/>
              </w:rPr>
              <w:t>Долг за предприятием на 01.01.2020г</w:t>
            </w:r>
          </w:p>
        </w:tc>
        <w:tc>
          <w:tcPr>
            <w:tcW w:w="1276" w:type="dxa"/>
          </w:tcPr>
          <w:p w:rsidR="001420F7" w:rsidRDefault="001420F7" w:rsidP="005E49B2">
            <w:pPr>
              <w:spacing w:after="0" w:line="240" w:lineRule="auto"/>
              <w:jc w:val="center"/>
              <w:rPr>
                <w:rFonts w:ascii="Times New Roman" w:hAnsi="Times New Roman"/>
                <w:b/>
                <w:sz w:val="18"/>
                <w:szCs w:val="18"/>
              </w:rPr>
            </w:pPr>
            <w:r w:rsidRPr="001420F7">
              <w:rPr>
                <w:rFonts w:ascii="Times New Roman" w:hAnsi="Times New Roman"/>
                <w:b/>
                <w:sz w:val="18"/>
                <w:szCs w:val="18"/>
              </w:rPr>
              <w:t>Долг за подотчетным лицом на 01.01.2020г</w:t>
            </w:r>
          </w:p>
          <w:p w:rsidR="005E49B2" w:rsidRPr="001420F7" w:rsidRDefault="005E49B2" w:rsidP="005E49B2">
            <w:pPr>
              <w:spacing w:after="0" w:line="240" w:lineRule="auto"/>
              <w:jc w:val="center"/>
              <w:rPr>
                <w:rFonts w:ascii="Times New Roman" w:hAnsi="Times New Roman"/>
                <w:b/>
                <w:sz w:val="18"/>
                <w:szCs w:val="18"/>
              </w:rPr>
            </w:pPr>
          </w:p>
        </w:tc>
        <w:tc>
          <w:tcPr>
            <w:tcW w:w="1134" w:type="dxa"/>
          </w:tcPr>
          <w:p w:rsidR="001420F7" w:rsidRPr="001420F7" w:rsidRDefault="001420F7" w:rsidP="005E49B2">
            <w:pPr>
              <w:spacing w:after="0" w:line="240" w:lineRule="auto"/>
              <w:jc w:val="center"/>
              <w:rPr>
                <w:rFonts w:ascii="Times New Roman" w:hAnsi="Times New Roman"/>
                <w:b/>
                <w:sz w:val="18"/>
                <w:szCs w:val="18"/>
              </w:rPr>
            </w:pPr>
            <w:r w:rsidRPr="001420F7">
              <w:rPr>
                <w:rFonts w:ascii="Times New Roman" w:hAnsi="Times New Roman"/>
                <w:b/>
                <w:sz w:val="18"/>
                <w:szCs w:val="18"/>
              </w:rPr>
              <w:t>Выдали из кассы</w:t>
            </w:r>
          </w:p>
        </w:tc>
        <w:tc>
          <w:tcPr>
            <w:tcW w:w="1134" w:type="dxa"/>
          </w:tcPr>
          <w:p w:rsidR="001420F7" w:rsidRPr="001420F7" w:rsidRDefault="001420F7" w:rsidP="005E49B2">
            <w:pPr>
              <w:spacing w:after="0" w:line="240" w:lineRule="auto"/>
              <w:jc w:val="center"/>
              <w:rPr>
                <w:rFonts w:ascii="Times New Roman" w:hAnsi="Times New Roman"/>
                <w:b/>
                <w:sz w:val="18"/>
                <w:szCs w:val="18"/>
              </w:rPr>
            </w:pPr>
            <w:r w:rsidRPr="001420F7">
              <w:rPr>
                <w:rFonts w:ascii="Times New Roman" w:hAnsi="Times New Roman"/>
                <w:b/>
                <w:sz w:val="18"/>
                <w:szCs w:val="18"/>
              </w:rPr>
              <w:t>Вернули в кассу</w:t>
            </w:r>
          </w:p>
        </w:tc>
        <w:tc>
          <w:tcPr>
            <w:tcW w:w="1276" w:type="dxa"/>
          </w:tcPr>
          <w:p w:rsidR="001420F7" w:rsidRPr="001420F7" w:rsidRDefault="001420F7" w:rsidP="005E49B2">
            <w:pPr>
              <w:spacing w:after="0" w:line="240" w:lineRule="auto"/>
              <w:jc w:val="center"/>
              <w:rPr>
                <w:rFonts w:ascii="Times New Roman" w:hAnsi="Times New Roman"/>
                <w:b/>
                <w:sz w:val="18"/>
                <w:szCs w:val="18"/>
              </w:rPr>
            </w:pPr>
            <w:r w:rsidRPr="001420F7">
              <w:rPr>
                <w:rFonts w:ascii="Times New Roman" w:hAnsi="Times New Roman"/>
                <w:b/>
                <w:sz w:val="18"/>
                <w:szCs w:val="18"/>
              </w:rPr>
              <w:t>Отчитались</w:t>
            </w:r>
          </w:p>
        </w:tc>
        <w:tc>
          <w:tcPr>
            <w:tcW w:w="1276" w:type="dxa"/>
          </w:tcPr>
          <w:p w:rsidR="001420F7" w:rsidRDefault="001420F7" w:rsidP="005E49B2">
            <w:pPr>
              <w:spacing w:after="0" w:line="240" w:lineRule="auto"/>
              <w:jc w:val="center"/>
              <w:rPr>
                <w:rFonts w:ascii="Times New Roman" w:hAnsi="Times New Roman"/>
                <w:b/>
                <w:sz w:val="18"/>
                <w:szCs w:val="18"/>
              </w:rPr>
            </w:pPr>
            <w:r w:rsidRPr="001420F7">
              <w:rPr>
                <w:rFonts w:ascii="Times New Roman" w:hAnsi="Times New Roman"/>
                <w:b/>
                <w:sz w:val="18"/>
                <w:szCs w:val="18"/>
              </w:rPr>
              <w:t xml:space="preserve">Долг за подотчетным лицом </w:t>
            </w:r>
          </w:p>
          <w:p w:rsidR="00C75304" w:rsidRPr="001420F7" w:rsidRDefault="00C75304" w:rsidP="005E49B2">
            <w:pPr>
              <w:spacing w:after="0" w:line="240" w:lineRule="auto"/>
              <w:jc w:val="center"/>
              <w:rPr>
                <w:rFonts w:ascii="Times New Roman" w:hAnsi="Times New Roman"/>
                <w:b/>
                <w:sz w:val="18"/>
                <w:szCs w:val="18"/>
              </w:rPr>
            </w:pPr>
            <w:r>
              <w:rPr>
                <w:rFonts w:ascii="Times New Roman" w:hAnsi="Times New Roman"/>
                <w:b/>
                <w:sz w:val="18"/>
                <w:szCs w:val="18"/>
              </w:rPr>
              <w:t>на 01.01.2021г.</w:t>
            </w:r>
          </w:p>
        </w:tc>
        <w:tc>
          <w:tcPr>
            <w:tcW w:w="1275" w:type="dxa"/>
          </w:tcPr>
          <w:p w:rsidR="001420F7" w:rsidRDefault="001420F7" w:rsidP="00C75304">
            <w:pPr>
              <w:spacing w:after="0" w:line="240" w:lineRule="auto"/>
              <w:ind w:left="-1525" w:right="-108" w:firstLine="1559"/>
              <w:jc w:val="center"/>
              <w:rPr>
                <w:rFonts w:ascii="Times New Roman" w:hAnsi="Times New Roman"/>
                <w:b/>
                <w:sz w:val="18"/>
                <w:szCs w:val="18"/>
              </w:rPr>
            </w:pPr>
            <w:r w:rsidRPr="001420F7">
              <w:rPr>
                <w:rFonts w:ascii="Times New Roman" w:hAnsi="Times New Roman"/>
                <w:b/>
                <w:sz w:val="18"/>
                <w:szCs w:val="18"/>
              </w:rPr>
              <w:t>Долг</w:t>
            </w:r>
          </w:p>
          <w:p w:rsidR="001420F7" w:rsidRDefault="001420F7" w:rsidP="00C75304">
            <w:pPr>
              <w:spacing w:after="0" w:line="240" w:lineRule="auto"/>
              <w:ind w:left="-1525" w:right="-108" w:firstLine="1559"/>
              <w:jc w:val="center"/>
              <w:rPr>
                <w:rFonts w:ascii="Times New Roman" w:hAnsi="Times New Roman"/>
                <w:b/>
                <w:sz w:val="18"/>
                <w:szCs w:val="18"/>
              </w:rPr>
            </w:pPr>
            <w:r w:rsidRPr="001420F7">
              <w:rPr>
                <w:rFonts w:ascii="Times New Roman" w:hAnsi="Times New Roman"/>
                <w:b/>
                <w:sz w:val="18"/>
                <w:szCs w:val="18"/>
              </w:rPr>
              <w:t>за предпри</w:t>
            </w:r>
          </w:p>
          <w:p w:rsidR="001420F7" w:rsidRDefault="001420F7" w:rsidP="00C75304">
            <w:pPr>
              <w:spacing w:after="0" w:line="240" w:lineRule="auto"/>
              <w:ind w:right="-108"/>
              <w:jc w:val="center"/>
              <w:rPr>
                <w:rFonts w:ascii="Times New Roman" w:hAnsi="Times New Roman"/>
                <w:b/>
                <w:sz w:val="18"/>
                <w:szCs w:val="18"/>
              </w:rPr>
            </w:pPr>
            <w:r>
              <w:rPr>
                <w:rFonts w:ascii="Times New Roman" w:hAnsi="Times New Roman"/>
                <w:b/>
                <w:sz w:val="18"/>
                <w:szCs w:val="18"/>
              </w:rPr>
              <w:t xml:space="preserve">ятием </w:t>
            </w:r>
            <w:r w:rsidRPr="001420F7">
              <w:rPr>
                <w:rFonts w:ascii="Times New Roman" w:hAnsi="Times New Roman"/>
                <w:b/>
                <w:sz w:val="18"/>
                <w:szCs w:val="18"/>
              </w:rPr>
              <w:t>на</w:t>
            </w:r>
          </w:p>
          <w:p w:rsidR="001420F7" w:rsidRPr="001420F7" w:rsidRDefault="005E49B2" w:rsidP="00C75304">
            <w:pPr>
              <w:spacing w:after="0" w:line="240" w:lineRule="auto"/>
              <w:ind w:left="-1525" w:right="-108" w:firstLine="1559"/>
              <w:jc w:val="center"/>
              <w:rPr>
                <w:rFonts w:ascii="Times New Roman" w:hAnsi="Times New Roman"/>
                <w:b/>
                <w:sz w:val="18"/>
                <w:szCs w:val="18"/>
              </w:rPr>
            </w:pPr>
            <w:r>
              <w:rPr>
                <w:rFonts w:ascii="Times New Roman" w:hAnsi="Times New Roman"/>
                <w:b/>
                <w:sz w:val="18"/>
                <w:szCs w:val="18"/>
              </w:rPr>
              <w:t>01.01</w:t>
            </w:r>
            <w:r w:rsidR="001420F7" w:rsidRPr="001420F7">
              <w:rPr>
                <w:rFonts w:ascii="Times New Roman" w:hAnsi="Times New Roman"/>
                <w:b/>
                <w:sz w:val="18"/>
                <w:szCs w:val="18"/>
              </w:rPr>
              <w:t>.20</w:t>
            </w:r>
            <w:r>
              <w:rPr>
                <w:rFonts w:ascii="Times New Roman" w:hAnsi="Times New Roman"/>
                <w:b/>
                <w:sz w:val="18"/>
                <w:szCs w:val="18"/>
              </w:rPr>
              <w:t>2</w:t>
            </w:r>
            <w:r w:rsidR="00C75304">
              <w:rPr>
                <w:rFonts w:ascii="Times New Roman" w:hAnsi="Times New Roman"/>
                <w:b/>
                <w:sz w:val="18"/>
                <w:szCs w:val="18"/>
              </w:rPr>
              <w:t>1</w:t>
            </w:r>
            <w:r w:rsidR="001420F7" w:rsidRPr="001420F7">
              <w:rPr>
                <w:rFonts w:ascii="Times New Roman" w:hAnsi="Times New Roman"/>
                <w:b/>
                <w:sz w:val="18"/>
                <w:szCs w:val="18"/>
              </w:rPr>
              <w:t>г.</w:t>
            </w:r>
          </w:p>
        </w:tc>
      </w:tr>
      <w:tr w:rsidR="001420F7" w:rsidRPr="001420F7" w:rsidTr="00C75304">
        <w:trPr>
          <w:trHeight w:val="657"/>
        </w:trPr>
        <w:tc>
          <w:tcPr>
            <w:tcW w:w="1242" w:type="dxa"/>
            <w:vAlign w:val="bottom"/>
          </w:tcPr>
          <w:p w:rsidR="001420F7" w:rsidRPr="001420F7" w:rsidRDefault="001420F7" w:rsidP="00C75304">
            <w:pPr>
              <w:spacing w:after="0"/>
              <w:ind w:left="19"/>
              <w:rPr>
                <w:rFonts w:ascii="Times New Roman" w:hAnsi="Times New Roman"/>
                <w:sz w:val="18"/>
                <w:szCs w:val="18"/>
              </w:rPr>
            </w:pPr>
            <w:r w:rsidRPr="001420F7">
              <w:rPr>
                <w:rFonts w:ascii="Times New Roman" w:hAnsi="Times New Roman"/>
                <w:sz w:val="18"/>
                <w:szCs w:val="18"/>
              </w:rPr>
              <w:t>Игнатьева С.Л.</w:t>
            </w:r>
          </w:p>
        </w:tc>
        <w:tc>
          <w:tcPr>
            <w:tcW w:w="1134" w:type="dxa"/>
            <w:vAlign w:val="bottom"/>
          </w:tcPr>
          <w:p w:rsidR="001420F7" w:rsidRPr="001420F7" w:rsidRDefault="001420F7" w:rsidP="00C75304">
            <w:pPr>
              <w:spacing w:after="0"/>
              <w:ind w:left="19"/>
              <w:jc w:val="center"/>
              <w:rPr>
                <w:rFonts w:ascii="Times New Roman" w:hAnsi="Times New Roman"/>
                <w:sz w:val="18"/>
                <w:szCs w:val="18"/>
              </w:rPr>
            </w:pPr>
            <w:r w:rsidRPr="001420F7">
              <w:rPr>
                <w:rFonts w:ascii="Times New Roman" w:hAnsi="Times New Roman"/>
                <w:sz w:val="18"/>
                <w:szCs w:val="18"/>
              </w:rPr>
              <w:t>-</w:t>
            </w:r>
          </w:p>
        </w:tc>
        <w:tc>
          <w:tcPr>
            <w:tcW w:w="1276" w:type="dxa"/>
            <w:vAlign w:val="bottom"/>
          </w:tcPr>
          <w:p w:rsidR="001420F7" w:rsidRPr="001420F7" w:rsidRDefault="001420F7" w:rsidP="00C75304">
            <w:pPr>
              <w:spacing w:after="0"/>
              <w:ind w:left="19"/>
              <w:jc w:val="center"/>
              <w:rPr>
                <w:rFonts w:ascii="Times New Roman" w:hAnsi="Times New Roman"/>
                <w:sz w:val="18"/>
                <w:szCs w:val="18"/>
              </w:rPr>
            </w:pPr>
            <w:r w:rsidRPr="001420F7">
              <w:rPr>
                <w:rFonts w:ascii="Times New Roman" w:hAnsi="Times New Roman"/>
                <w:sz w:val="18"/>
                <w:szCs w:val="18"/>
              </w:rPr>
              <w:t>7 820,00</w:t>
            </w:r>
          </w:p>
        </w:tc>
        <w:tc>
          <w:tcPr>
            <w:tcW w:w="1134" w:type="dxa"/>
            <w:vAlign w:val="bottom"/>
          </w:tcPr>
          <w:p w:rsidR="001420F7" w:rsidRPr="001420F7" w:rsidRDefault="001420F7" w:rsidP="00C75304">
            <w:pPr>
              <w:spacing w:after="0"/>
              <w:ind w:left="19"/>
              <w:jc w:val="center"/>
              <w:rPr>
                <w:rFonts w:ascii="Times New Roman" w:hAnsi="Times New Roman"/>
                <w:sz w:val="18"/>
                <w:szCs w:val="18"/>
              </w:rPr>
            </w:pPr>
            <w:r w:rsidRPr="001420F7">
              <w:rPr>
                <w:rFonts w:ascii="Times New Roman" w:hAnsi="Times New Roman"/>
                <w:sz w:val="18"/>
                <w:szCs w:val="18"/>
              </w:rPr>
              <w:t>218 635,50</w:t>
            </w:r>
          </w:p>
        </w:tc>
        <w:tc>
          <w:tcPr>
            <w:tcW w:w="1134" w:type="dxa"/>
            <w:vAlign w:val="bottom"/>
          </w:tcPr>
          <w:p w:rsidR="001420F7" w:rsidRPr="001420F7" w:rsidRDefault="001420F7" w:rsidP="00C75304">
            <w:pPr>
              <w:spacing w:after="0"/>
              <w:ind w:left="19"/>
              <w:jc w:val="center"/>
              <w:rPr>
                <w:rFonts w:ascii="Times New Roman" w:hAnsi="Times New Roman"/>
                <w:sz w:val="18"/>
                <w:szCs w:val="18"/>
              </w:rPr>
            </w:pPr>
            <w:r w:rsidRPr="001420F7">
              <w:rPr>
                <w:rFonts w:ascii="Times New Roman" w:hAnsi="Times New Roman"/>
                <w:sz w:val="18"/>
                <w:szCs w:val="18"/>
              </w:rPr>
              <w:t>145 600,00</w:t>
            </w:r>
          </w:p>
        </w:tc>
        <w:tc>
          <w:tcPr>
            <w:tcW w:w="1276" w:type="dxa"/>
            <w:vAlign w:val="bottom"/>
          </w:tcPr>
          <w:p w:rsidR="001420F7" w:rsidRPr="001420F7" w:rsidRDefault="001420F7" w:rsidP="00C75304">
            <w:pPr>
              <w:spacing w:after="0"/>
              <w:ind w:left="19"/>
              <w:jc w:val="center"/>
              <w:rPr>
                <w:rFonts w:ascii="Times New Roman" w:hAnsi="Times New Roman"/>
                <w:sz w:val="18"/>
                <w:szCs w:val="18"/>
              </w:rPr>
            </w:pPr>
            <w:r w:rsidRPr="001420F7">
              <w:rPr>
                <w:rFonts w:ascii="Times New Roman" w:hAnsi="Times New Roman"/>
                <w:sz w:val="18"/>
                <w:szCs w:val="18"/>
              </w:rPr>
              <w:t>27 500,68</w:t>
            </w:r>
          </w:p>
        </w:tc>
        <w:tc>
          <w:tcPr>
            <w:tcW w:w="1276" w:type="dxa"/>
            <w:vAlign w:val="bottom"/>
          </w:tcPr>
          <w:p w:rsidR="001420F7" w:rsidRPr="001420F7" w:rsidRDefault="001420F7" w:rsidP="00C75304">
            <w:pPr>
              <w:spacing w:after="0"/>
              <w:ind w:left="19"/>
              <w:jc w:val="center"/>
              <w:rPr>
                <w:rFonts w:ascii="Times New Roman" w:hAnsi="Times New Roman"/>
                <w:sz w:val="18"/>
                <w:szCs w:val="18"/>
              </w:rPr>
            </w:pPr>
            <w:r w:rsidRPr="001420F7">
              <w:rPr>
                <w:rFonts w:ascii="Times New Roman" w:hAnsi="Times New Roman"/>
                <w:sz w:val="18"/>
                <w:szCs w:val="18"/>
              </w:rPr>
              <w:t>53 354,82</w:t>
            </w:r>
          </w:p>
        </w:tc>
        <w:tc>
          <w:tcPr>
            <w:tcW w:w="1275" w:type="dxa"/>
            <w:vAlign w:val="bottom"/>
          </w:tcPr>
          <w:p w:rsidR="001420F7" w:rsidRPr="001420F7" w:rsidRDefault="001420F7" w:rsidP="00C75304">
            <w:pPr>
              <w:spacing w:after="0"/>
              <w:ind w:left="-1525" w:firstLine="1559"/>
              <w:jc w:val="center"/>
              <w:rPr>
                <w:rFonts w:ascii="Times New Roman" w:hAnsi="Times New Roman"/>
                <w:sz w:val="18"/>
                <w:szCs w:val="18"/>
                <w:highlight w:val="yellow"/>
              </w:rPr>
            </w:pPr>
            <w:r w:rsidRPr="001420F7">
              <w:rPr>
                <w:rFonts w:ascii="Times New Roman" w:hAnsi="Times New Roman"/>
                <w:sz w:val="18"/>
                <w:szCs w:val="18"/>
              </w:rPr>
              <w:t>-</w:t>
            </w:r>
          </w:p>
        </w:tc>
      </w:tr>
      <w:tr w:rsidR="001420F7" w:rsidRPr="001420F7" w:rsidTr="00C75304">
        <w:trPr>
          <w:trHeight w:val="657"/>
        </w:trPr>
        <w:tc>
          <w:tcPr>
            <w:tcW w:w="1242" w:type="dxa"/>
            <w:vAlign w:val="bottom"/>
          </w:tcPr>
          <w:p w:rsidR="001420F7" w:rsidRPr="001420F7" w:rsidRDefault="001420F7" w:rsidP="00C75304">
            <w:pPr>
              <w:spacing w:after="0"/>
              <w:rPr>
                <w:rFonts w:ascii="Times New Roman" w:hAnsi="Times New Roman"/>
                <w:sz w:val="18"/>
                <w:szCs w:val="18"/>
              </w:rPr>
            </w:pPr>
            <w:r w:rsidRPr="001420F7">
              <w:rPr>
                <w:rFonts w:ascii="Times New Roman" w:hAnsi="Times New Roman"/>
                <w:sz w:val="18"/>
                <w:szCs w:val="18"/>
              </w:rPr>
              <w:t>Понкратов В.Н.</w:t>
            </w:r>
          </w:p>
        </w:tc>
        <w:tc>
          <w:tcPr>
            <w:tcW w:w="1134" w:type="dxa"/>
            <w:vAlign w:val="bottom"/>
          </w:tcPr>
          <w:p w:rsidR="001420F7" w:rsidRPr="00C75304" w:rsidRDefault="001420F7" w:rsidP="00C75304">
            <w:pPr>
              <w:spacing w:after="0"/>
              <w:ind w:left="19"/>
              <w:jc w:val="center"/>
              <w:rPr>
                <w:rFonts w:ascii="Times New Roman" w:hAnsi="Times New Roman"/>
                <w:sz w:val="18"/>
                <w:szCs w:val="18"/>
              </w:rPr>
            </w:pPr>
            <w:r w:rsidRPr="00C75304">
              <w:rPr>
                <w:rFonts w:ascii="Times New Roman" w:hAnsi="Times New Roman"/>
                <w:sz w:val="18"/>
                <w:szCs w:val="18"/>
              </w:rPr>
              <w:t>-</w:t>
            </w:r>
          </w:p>
        </w:tc>
        <w:tc>
          <w:tcPr>
            <w:tcW w:w="1276" w:type="dxa"/>
            <w:vAlign w:val="bottom"/>
          </w:tcPr>
          <w:p w:rsidR="001420F7" w:rsidRPr="001420F7" w:rsidRDefault="001420F7" w:rsidP="00C75304">
            <w:pPr>
              <w:spacing w:after="0"/>
              <w:ind w:left="19"/>
              <w:jc w:val="center"/>
              <w:rPr>
                <w:rFonts w:ascii="Times New Roman" w:hAnsi="Times New Roman"/>
                <w:sz w:val="18"/>
                <w:szCs w:val="18"/>
              </w:rPr>
            </w:pPr>
            <w:r w:rsidRPr="001420F7">
              <w:rPr>
                <w:rFonts w:ascii="Times New Roman" w:hAnsi="Times New Roman"/>
                <w:sz w:val="18"/>
                <w:szCs w:val="18"/>
              </w:rPr>
              <w:t>63 470,87</w:t>
            </w:r>
          </w:p>
        </w:tc>
        <w:tc>
          <w:tcPr>
            <w:tcW w:w="1134" w:type="dxa"/>
            <w:vAlign w:val="bottom"/>
          </w:tcPr>
          <w:p w:rsidR="001420F7" w:rsidRPr="001420F7" w:rsidRDefault="001420F7" w:rsidP="00C75304">
            <w:pPr>
              <w:spacing w:after="0"/>
              <w:ind w:left="19"/>
              <w:jc w:val="center"/>
              <w:rPr>
                <w:rFonts w:ascii="Times New Roman" w:hAnsi="Times New Roman"/>
                <w:sz w:val="18"/>
                <w:szCs w:val="18"/>
              </w:rPr>
            </w:pPr>
            <w:r w:rsidRPr="001420F7">
              <w:rPr>
                <w:rFonts w:ascii="Times New Roman" w:hAnsi="Times New Roman"/>
                <w:sz w:val="18"/>
                <w:szCs w:val="18"/>
              </w:rPr>
              <w:t>19 794,09</w:t>
            </w:r>
          </w:p>
        </w:tc>
        <w:tc>
          <w:tcPr>
            <w:tcW w:w="1134" w:type="dxa"/>
            <w:vAlign w:val="bottom"/>
          </w:tcPr>
          <w:p w:rsidR="001420F7" w:rsidRPr="001420F7" w:rsidRDefault="001420F7" w:rsidP="00C75304">
            <w:pPr>
              <w:spacing w:after="0"/>
              <w:ind w:left="19"/>
              <w:jc w:val="center"/>
              <w:rPr>
                <w:rFonts w:ascii="Times New Roman" w:hAnsi="Times New Roman"/>
                <w:sz w:val="18"/>
                <w:szCs w:val="18"/>
              </w:rPr>
            </w:pPr>
            <w:r w:rsidRPr="001420F7">
              <w:rPr>
                <w:rFonts w:ascii="Times New Roman" w:hAnsi="Times New Roman"/>
                <w:sz w:val="18"/>
                <w:szCs w:val="18"/>
              </w:rPr>
              <w:t>60 000,00</w:t>
            </w:r>
          </w:p>
        </w:tc>
        <w:tc>
          <w:tcPr>
            <w:tcW w:w="1276" w:type="dxa"/>
            <w:vAlign w:val="bottom"/>
          </w:tcPr>
          <w:p w:rsidR="001420F7" w:rsidRPr="001420F7" w:rsidRDefault="001420F7" w:rsidP="00C75304">
            <w:pPr>
              <w:spacing w:after="0"/>
              <w:ind w:left="19"/>
              <w:jc w:val="center"/>
              <w:rPr>
                <w:rFonts w:ascii="Times New Roman" w:hAnsi="Times New Roman"/>
                <w:sz w:val="18"/>
                <w:szCs w:val="18"/>
              </w:rPr>
            </w:pPr>
            <w:r w:rsidRPr="001420F7">
              <w:rPr>
                <w:rFonts w:ascii="Times New Roman" w:hAnsi="Times New Roman"/>
                <w:sz w:val="18"/>
                <w:szCs w:val="18"/>
              </w:rPr>
              <w:t>23 264,96</w:t>
            </w:r>
          </w:p>
        </w:tc>
        <w:tc>
          <w:tcPr>
            <w:tcW w:w="1276" w:type="dxa"/>
            <w:vAlign w:val="bottom"/>
          </w:tcPr>
          <w:p w:rsidR="001420F7" w:rsidRPr="001420F7" w:rsidRDefault="001420F7" w:rsidP="00C75304">
            <w:pPr>
              <w:spacing w:after="0"/>
              <w:ind w:left="19"/>
              <w:jc w:val="center"/>
              <w:rPr>
                <w:rFonts w:ascii="Times New Roman" w:hAnsi="Times New Roman"/>
                <w:sz w:val="18"/>
                <w:szCs w:val="18"/>
              </w:rPr>
            </w:pPr>
            <w:r w:rsidRPr="001420F7">
              <w:rPr>
                <w:rFonts w:ascii="Times New Roman" w:hAnsi="Times New Roman"/>
                <w:sz w:val="18"/>
                <w:szCs w:val="18"/>
              </w:rPr>
              <w:t>0,00</w:t>
            </w:r>
          </w:p>
        </w:tc>
        <w:tc>
          <w:tcPr>
            <w:tcW w:w="1275" w:type="dxa"/>
            <w:vAlign w:val="bottom"/>
          </w:tcPr>
          <w:p w:rsidR="001420F7" w:rsidRPr="001420F7" w:rsidRDefault="001420F7" w:rsidP="00C75304">
            <w:pPr>
              <w:spacing w:after="0"/>
              <w:ind w:left="-1525" w:firstLine="1559"/>
              <w:jc w:val="center"/>
              <w:rPr>
                <w:rFonts w:ascii="Times New Roman" w:hAnsi="Times New Roman"/>
                <w:sz w:val="18"/>
                <w:szCs w:val="18"/>
              </w:rPr>
            </w:pPr>
            <w:r w:rsidRPr="001420F7">
              <w:rPr>
                <w:rFonts w:ascii="Times New Roman" w:hAnsi="Times New Roman"/>
                <w:sz w:val="18"/>
                <w:szCs w:val="18"/>
              </w:rPr>
              <w:t>-</w:t>
            </w:r>
          </w:p>
        </w:tc>
      </w:tr>
      <w:tr w:rsidR="001420F7" w:rsidRPr="001420F7" w:rsidTr="00C75304">
        <w:trPr>
          <w:trHeight w:val="657"/>
        </w:trPr>
        <w:tc>
          <w:tcPr>
            <w:tcW w:w="1242" w:type="dxa"/>
            <w:vAlign w:val="bottom"/>
          </w:tcPr>
          <w:p w:rsidR="001420F7" w:rsidRPr="001420F7" w:rsidRDefault="001420F7" w:rsidP="00C75304">
            <w:pPr>
              <w:spacing w:after="0"/>
              <w:rPr>
                <w:rFonts w:ascii="Times New Roman" w:hAnsi="Times New Roman"/>
                <w:sz w:val="18"/>
                <w:szCs w:val="18"/>
              </w:rPr>
            </w:pPr>
            <w:r w:rsidRPr="001420F7">
              <w:rPr>
                <w:rFonts w:ascii="Times New Roman" w:hAnsi="Times New Roman"/>
                <w:sz w:val="18"/>
                <w:szCs w:val="18"/>
              </w:rPr>
              <w:t>Ткаченко А.С.</w:t>
            </w:r>
          </w:p>
        </w:tc>
        <w:tc>
          <w:tcPr>
            <w:tcW w:w="1134" w:type="dxa"/>
            <w:vAlign w:val="bottom"/>
          </w:tcPr>
          <w:p w:rsidR="001420F7" w:rsidRPr="001420F7" w:rsidRDefault="001420F7" w:rsidP="00C75304">
            <w:pPr>
              <w:spacing w:after="0"/>
              <w:ind w:left="19"/>
              <w:jc w:val="center"/>
              <w:rPr>
                <w:rFonts w:ascii="Times New Roman" w:hAnsi="Times New Roman"/>
                <w:sz w:val="18"/>
                <w:szCs w:val="18"/>
              </w:rPr>
            </w:pPr>
            <w:r w:rsidRPr="001420F7">
              <w:rPr>
                <w:rFonts w:ascii="Times New Roman" w:hAnsi="Times New Roman"/>
                <w:sz w:val="18"/>
                <w:szCs w:val="18"/>
              </w:rPr>
              <w:t>-</w:t>
            </w:r>
          </w:p>
        </w:tc>
        <w:tc>
          <w:tcPr>
            <w:tcW w:w="1276" w:type="dxa"/>
            <w:vAlign w:val="bottom"/>
          </w:tcPr>
          <w:p w:rsidR="001420F7" w:rsidRPr="001420F7" w:rsidRDefault="001420F7" w:rsidP="00C75304">
            <w:pPr>
              <w:spacing w:after="0"/>
              <w:ind w:left="19"/>
              <w:jc w:val="center"/>
              <w:rPr>
                <w:rFonts w:ascii="Times New Roman" w:hAnsi="Times New Roman"/>
                <w:sz w:val="18"/>
                <w:szCs w:val="18"/>
              </w:rPr>
            </w:pPr>
            <w:r w:rsidRPr="001420F7">
              <w:rPr>
                <w:rFonts w:ascii="Times New Roman" w:hAnsi="Times New Roman"/>
                <w:sz w:val="18"/>
                <w:szCs w:val="18"/>
              </w:rPr>
              <w:t>112 311,80</w:t>
            </w:r>
          </w:p>
        </w:tc>
        <w:tc>
          <w:tcPr>
            <w:tcW w:w="1134" w:type="dxa"/>
            <w:vAlign w:val="bottom"/>
          </w:tcPr>
          <w:p w:rsidR="001420F7" w:rsidRPr="001420F7" w:rsidRDefault="001420F7" w:rsidP="00C75304">
            <w:pPr>
              <w:spacing w:after="0"/>
              <w:ind w:left="19"/>
              <w:jc w:val="center"/>
              <w:rPr>
                <w:rFonts w:ascii="Times New Roman" w:hAnsi="Times New Roman"/>
                <w:sz w:val="18"/>
                <w:szCs w:val="18"/>
              </w:rPr>
            </w:pPr>
            <w:r w:rsidRPr="001420F7">
              <w:rPr>
                <w:rFonts w:ascii="Times New Roman" w:hAnsi="Times New Roman"/>
                <w:sz w:val="18"/>
                <w:szCs w:val="18"/>
              </w:rPr>
              <w:t>726 196,98</w:t>
            </w:r>
          </w:p>
        </w:tc>
        <w:tc>
          <w:tcPr>
            <w:tcW w:w="1134" w:type="dxa"/>
            <w:vAlign w:val="bottom"/>
          </w:tcPr>
          <w:p w:rsidR="001420F7" w:rsidRPr="001420F7" w:rsidRDefault="001420F7" w:rsidP="00C75304">
            <w:pPr>
              <w:spacing w:after="0"/>
              <w:ind w:left="19"/>
              <w:jc w:val="center"/>
              <w:rPr>
                <w:rFonts w:ascii="Times New Roman" w:hAnsi="Times New Roman"/>
                <w:sz w:val="18"/>
                <w:szCs w:val="18"/>
              </w:rPr>
            </w:pPr>
            <w:r w:rsidRPr="001420F7">
              <w:rPr>
                <w:rFonts w:ascii="Times New Roman" w:hAnsi="Times New Roman"/>
                <w:sz w:val="18"/>
                <w:szCs w:val="18"/>
              </w:rPr>
              <w:t>630 012,88</w:t>
            </w:r>
          </w:p>
        </w:tc>
        <w:tc>
          <w:tcPr>
            <w:tcW w:w="1276" w:type="dxa"/>
            <w:vAlign w:val="bottom"/>
          </w:tcPr>
          <w:p w:rsidR="001420F7" w:rsidRPr="001420F7" w:rsidRDefault="001420F7" w:rsidP="00C75304">
            <w:pPr>
              <w:spacing w:after="0"/>
              <w:ind w:left="19"/>
              <w:jc w:val="center"/>
              <w:rPr>
                <w:rFonts w:ascii="Times New Roman" w:hAnsi="Times New Roman"/>
                <w:sz w:val="18"/>
                <w:szCs w:val="18"/>
              </w:rPr>
            </w:pPr>
            <w:r w:rsidRPr="001420F7">
              <w:rPr>
                <w:rFonts w:ascii="Times New Roman" w:hAnsi="Times New Roman"/>
                <w:sz w:val="18"/>
                <w:szCs w:val="18"/>
              </w:rPr>
              <w:t>208 178,40</w:t>
            </w:r>
          </w:p>
        </w:tc>
        <w:tc>
          <w:tcPr>
            <w:tcW w:w="1276" w:type="dxa"/>
            <w:vAlign w:val="bottom"/>
          </w:tcPr>
          <w:p w:rsidR="001420F7" w:rsidRPr="001420F7" w:rsidRDefault="001420F7" w:rsidP="00C75304">
            <w:pPr>
              <w:spacing w:after="0"/>
              <w:ind w:left="19"/>
              <w:jc w:val="center"/>
              <w:rPr>
                <w:rFonts w:ascii="Times New Roman" w:hAnsi="Times New Roman"/>
                <w:sz w:val="18"/>
                <w:szCs w:val="18"/>
              </w:rPr>
            </w:pPr>
            <w:r w:rsidRPr="001420F7">
              <w:rPr>
                <w:rFonts w:ascii="Times New Roman" w:hAnsi="Times New Roman"/>
                <w:sz w:val="18"/>
                <w:szCs w:val="18"/>
              </w:rPr>
              <w:t>317,50</w:t>
            </w:r>
          </w:p>
        </w:tc>
        <w:tc>
          <w:tcPr>
            <w:tcW w:w="1275" w:type="dxa"/>
            <w:vAlign w:val="bottom"/>
          </w:tcPr>
          <w:p w:rsidR="001420F7" w:rsidRPr="001420F7" w:rsidRDefault="001420F7" w:rsidP="00C75304">
            <w:pPr>
              <w:spacing w:after="0"/>
              <w:ind w:left="-1525" w:firstLine="1559"/>
              <w:jc w:val="center"/>
              <w:rPr>
                <w:rFonts w:ascii="Times New Roman" w:hAnsi="Times New Roman"/>
                <w:sz w:val="18"/>
                <w:szCs w:val="18"/>
              </w:rPr>
            </w:pPr>
            <w:r w:rsidRPr="001420F7">
              <w:rPr>
                <w:rFonts w:ascii="Times New Roman" w:hAnsi="Times New Roman"/>
                <w:sz w:val="18"/>
                <w:szCs w:val="18"/>
              </w:rPr>
              <w:t>-</w:t>
            </w:r>
          </w:p>
        </w:tc>
      </w:tr>
      <w:tr w:rsidR="001420F7" w:rsidRPr="001420F7" w:rsidTr="00C75304">
        <w:trPr>
          <w:trHeight w:val="657"/>
        </w:trPr>
        <w:tc>
          <w:tcPr>
            <w:tcW w:w="1242" w:type="dxa"/>
            <w:vAlign w:val="bottom"/>
          </w:tcPr>
          <w:p w:rsidR="001420F7" w:rsidRPr="001420F7" w:rsidRDefault="001420F7" w:rsidP="00C75304">
            <w:pPr>
              <w:spacing w:after="0"/>
              <w:rPr>
                <w:rFonts w:ascii="Times New Roman" w:hAnsi="Times New Roman"/>
                <w:b/>
                <w:sz w:val="18"/>
                <w:szCs w:val="18"/>
              </w:rPr>
            </w:pPr>
            <w:r w:rsidRPr="001420F7">
              <w:rPr>
                <w:rFonts w:ascii="Times New Roman" w:hAnsi="Times New Roman"/>
                <w:b/>
                <w:sz w:val="18"/>
                <w:szCs w:val="18"/>
              </w:rPr>
              <w:t>Итого:</w:t>
            </w:r>
          </w:p>
        </w:tc>
        <w:tc>
          <w:tcPr>
            <w:tcW w:w="1134" w:type="dxa"/>
            <w:vAlign w:val="bottom"/>
          </w:tcPr>
          <w:p w:rsidR="001420F7" w:rsidRPr="001420F7" w:rsidRDefault="001420F7" w:rsidP="00C75304">
            <w:pPr>
              <w:spacing w:after="0"/>
              <w:ind w:left="19"/>
              <w:jc w:val="center"/>
              <w:rPr>
                <w:rFonts w:ascii="Times New Roman" w:hAnsi="Times New Roman"/>
                <w:b/>
                <w:sz w:val="18"/>
                <w:szCs w:val="18"/>
              </w:rPr>
            </w:pPr>
            <w:r w:rsidRPr="001420F7">
              <w:rPr>
                <w:rFonts w:ascii="Times New Roman" w:hAnsi="Times New Roman"/>
                <w:b/>
                <w:sz w:val="18"/>
                <w:szCs w:val="18"/>
              </w:rPr>
              <w:t>-</w:t>
            </w:r>
          </w:p>
        </w:tc>
        <w:tc>
          <w:tcPr>
            <w:tcW w:w="1276" w:type="dxa"/>
            <w:vAlign w:val="bottom"/>
          </w:tcPr>
          <w:p w:rsidR="001420F7" w:rsidRPr="001420F7" w:rsidRDefault="001420F7" w:rsidP="00C75304">
            <w:pPr>
              <w:spacing w:after="0"/>
              <w:ind w:left="19"/>
              <w:jc w:val="center"/>
              <w:rPr>
                <w:rFonts w:ascii="Times New Roman" w:hAnsi="Times New Roman"/>
                <w:b/>
                <w:sz w:val="18"/>
                <w:szCs w:val="18"/>
              </w:rPr>
            </w:pPr>
            <w:r w:rsidRPr="001420F7">
              <w:rPr>
                <w:rFonts w:ascii="Times New Roman" w:hAnsi="Times New Roman"/>
                <w:b/>
                <w:sz w:val="18"/>
                <w:szCs w:val="18"/>
              </w:rPr>
              <w:t>183 602,67</w:t>
            </w:r>
          </w:p>
        </w:tc>
        <w:tc>
          <w:tcPr>
            <w:tcW w:w="1134" w:type="dxa"/>
            <w:vAlign w:val="bottom"/>
          </w:tcPr>
          <w:p w:rsidR="001420F7" w:rsidRPr="001420F7" w:rsidRDefault="001420F7" w:rsidP="00C75304">
            <w:pPr>
              <w:spacing w:after="0"/>
              <w:ind w:left="19"/>
              <w:jc w:val="center"/>
              <w:rPr>
                <w:rFonts w:ascii="Times New Roman" w:hAnsi="Times New Roman"/>
                <w:b/>
                <w:sz w:val="18"/>
                <w:szCs w:val="18"/>
              </w:rPr>
            </w:pPr>
            <w:r w:rsidRPr="001420F7">
              <w:rPr>
                <w:rFonts w:ascii="Times New Roman" w:hAnsi="Times New Roman"/>
                <w:b/>
                <w:sz w:val="18"/>
                <w:szCs w:val="18"/>
              </w:rPr>
              <w:t>964 626,57</w:t>
            </w:r>
          </w:p>
        </w:tc>
        <w:tc>
          <w:tcPr>
            <w:tcW w:w="1134" w:type="dxa"/>
            <w:vAlign w:val="bottom"/>
          </w:tcPr>
          <w:p w:rsidR="001420F7" w:rsidRPr="001420F7" w:rsidRDefault="001420F7" w:rsidP="00C75304">
            <w:pPr>
              <w:spacing w:after="0"/>
              <w:ind w:left="19"/>
              <w:jc w:val="center"/>
              <w:rPr>
                <w:rFonts w:ascii="Times New Roman" w:hAnsi="Times New Roman"/>
                <w:b/>
                <w:sz w:val="18"/>
                <w:szCs w:val="18"/>
              </w:rPr>
            </w:pPr>
            <w:r w:rsidRPr="001420F7">
              <w:rPr>
                <w:rFonts w:ascii="Times New Roman" w:hAnsi="Times New Roman"/>
                <w:b/>
                <w:sz w:val="18"/>
                <w:szCs w:val="18"/>
              </w:rPr>
              <w:t>835 612,88</w:t>
            </w:r>
          </w:p>
        </w:tc>
        <w:tc>
          <w:tcPr>
            <w:tcW w:w="1276" w:type="dxa"/>
            <w:vAlign w:val="bottom"/>
          </w:tcPr>
          <w:p w:rsidR="001420F7" w:rsidRPr="001420F7" w:rsidRDefault="001420F7" w:rsidP="00C75304">
            <w:pPr>
              <w:spacing w:after="0"/>
              <w:ind w:left="19"/>
              <w:jc w:val="center"/>
              <w:rPr>
                <w:rFonts w:ascii="Times New Roman" w:hAnsi="Times New Roman"/>
                <w:b/>
                <w:sz w:val="18"/>
                <w:szCs w:val="18"/>
              </w:rPr>
            </w:pPr>
            <w:r w:rsidRPr="001420F7">
              <w:rPr>
                <w:rFonts w:ascii="Times New Roman" w:hAnsi="Times New Roman"/>
                <w:b/>
                <w:sz w:val="18"/>
                <w:szCs w:val="18"/>
              </w:rPr>
              <w:t>258 944,04</w:t>
            </w:r>
          </w:p>
        </w:tc>
        <w:tc>
          <w:tcPr>
            <w:tcW w:w="1276" w:type="dxa"/>
            <w:vAlign w:val="bottom"/>
          </w:tcPr>
          <w:p w:rsidR="001420F7" w:rsidRPr="001420F7" w:rsidRDefault="001420F7" w:rsidP="00C75304">
            <w:pPr>
              <w:spacing w:after="0"/>
              <w:ind w:left="19"/>
              <w:jc w:val="center"/>
              <w:rPr>
                <w:rFonts w:ascii="Times New Roman" w:hAnsi="Times New Roman"/>
                <w:b/>
                <w:sz w:val="18"/>
                <w:szCs w:val="18"/>
              </w:rPr>
            </w:pPr>
            <w:r w:rsidRPr="001420F7">
              <w:rPr>
                <w:rFonts w:ascii="Times New Roman" w:hAnsi="Times New Roman"/>
                <w:b/>
                <w:sz w:val="18"/>
                <w:szCs w:val="18"/>
              </w:rPr>
              <w:t>53 672,32</w:t>
            </w:r>
          </w:p>
        </w:tc>
        <w:tc>
          <w:tcPr>
            <w:tcW w:w="1275" w:type="dxa"/>
            <w:vAlign w:val="bottom"/>
          </w:tcPr>
          <w:p w:rsidR="001420F7" w:rsidRPr="001420F7" w:rsidRDefault="001420F7" w:rsidP="00C75304">
            <w:pPr>
              <w:spacing w:after="0"/>
              <w:ind w:left="-1525" w:firstLine="1559"/>
              <w:jc w:val="center"/>
              <w:rPr>
                <w:rFonts w:ascii="Times New Roman" w:hAnsi="Times New Roman"/>
                <w:b/>
                <w:sz w:val="18"/>
                <w:szCs w:val="18"/>
              </w:rPr>
            </w:pPr>
            <w:r w:rsidRPr="001420F7">
              <w:rPr>
                <w:rFonts w:ascii="Times New Roman" w:hAnsi="Times New Roman"/>
                <w:b/>
                <w:sz w:val="18"/>
                <w:szCs w:val="18"/>
              </w:rPr>
              <w:t>-</w:t>
            </w:r>
          </w:p>
        </w:tc>
      </w:tr>
    </w:tbl>
    <w:p w:rsidR="001420F7" w:rsidRPr="001420F7" w:rsidRDefault="001420F7" w:rsidP="00551546">
      <w:pPr>
        <w:tabs>
          <w:tab w:val="left" w:pos="567"/>
          <w:tab w:val="left" w:pos="709"/>
        </w:tabs>
        <w:spacing w:after="0"/>
        <w:jc w:val="both"/>
        <w:rPr>
          <w:rFonts w:ascii="Times New Roman" w:hAnsi="Times New Roman" w:cs="Times New Roman"/>
          <w:i/>
          <w:sz w:val="18"/>
          <w:szCs w:val="18"/>
        </w:rPr>
      </w:pPr>
    </w:p>
    <w:p w:rsidR="00256EE4" w:rsidRDefault="005E49B2" w:rsidP="00F87D83">
      <w:pPr>
        <w:pStyle w:val="pboth1"/>
        <w:tabs>
          <w:tab w:val="left" w:pos="567"/>
        </w:tabs>
        <w:spacing w:before="0" w:beforeAutospacing="0" w:after="0" w:line="240" w:lineRule="auto"/>
        <w:jc w:val="center"/>
        <w:rPr>
          <w:b/>
          <w:i/>
          <w:sz w:val="28"/>
          <w:szCs w:val="28"/>
        </w:rPr>
      </w:pPr>
      <w:r>
        <w:rPr>
          <w:b/>
          <w:i/>
          <w:sz w:val="28"/>
          <w:szCs w:val="28"/>
        </w:rPr>
        <w:t xml:space="preserve">                      </w:t>
      </w:r>
    </w:p>
    <w:p w:rsidR="00C73FFC" w:rsidRDefault="00C73FFC" w:rsidP="00551546">
      <w:pPr>
        <w:pStyle w:val="pboth1"/>
        <w:tabs>
          <w:tab w:val="left" w:pos="567"/>
        </w:tabs>
        <w:spacing w:before="0" w:beforeAutospacing="0" w:after="0" w:line="240" w:lineRule="auto"/>
        <w:jc w:val="center"/>
        <w:rPr>
          <w:b/>
          <w:i/>
          <w:sz w:val="28"/>
          <w:szCs w:val="28"/>
        </w:rPr>
      </w:pPr>
      <w:r w:rsidRPr="0092607A">
        <w:rPr>
          <w:b/>
          <w:i/>
          <w:sz w:val="28"/>
          <w:szCs w:val="28"/>
        </w:rPr>
        <w:t xml:space="preserve"> Учет и списание ГСМ</w:t>
      </w:r>
    </w:p>
    <w:p w:rsidR="005B6119" w:rsidRPr="0092607A" w:rsidRDefault="005B6119" w:rsidP="00E95995">
      <w:pPr>
        <w:pStyle w:val="pboth1"/>
        <w:tabs>
          <w:tab w:val="left" w:pos="567"/>
        </w:tabs>
        <w:spacing w:before="0" w:beforeAutospacing="0" w:after="0" w:line="276" w:lineRule="auto"/>
        <w:rPr>
          <w:b/>
          <w:i/>
          <w:sz w:val="28"/>
          <w:szCs w:val="28"/>
        </w:rPr>
      </w:pPr>
    </w:p>
    <w:p w:rsidR="00273114" w:rsidRPr="00273114" w:rsidRDefault="00273114" w:rsidP="00273114">
      <w:pPr>
        <w:spacing w:after="0"/>
        <w:ind w:firstLine="567"/>
        <w:jc w:val="both"/>
        <w:rPr>
          <w:rFonts w:ascii="Times New Roman" w:eastAsia="Times New Roman" w:hAnsi="Times New Roman" w:cs="Times New Roman"/>
          <w:sz w:val="28"/>
          <w:szCs w:val="28"/>
        </w:rPr>
      </w:pPr>
      <w:r w:rsidRPr="00273114">
        <w:rPr>
          <w:rFonts w:ascii="Times New Roman" w:eastAsia="Times New Roman" w:hAnsi="Times New Roman" w:cs="Times New Roman"/>
          <w:sz w:val="28"/>
          <w:szCs w:val="28"/>
        </w:rPr>
        <w:t>Выборочной проверкой правильности и законности операций по движению нефинансовых активов установлено следующее:</w:t>
      </w:r>
    </w:p>
    <w:p w:rsidR="00273114" w:rsidRPr="00273114" w:rsidRDefault="00273114" w:rsidP="00273114">
      <w:pPr>
        <w:tabs>
          <w:tab w:val="left" w:pos="567"/>
        </w:tabs>
        <w:autoSpaceDE w:val="0"/>
        <w:autoSpaceDN w:val="0"/>
        <w:adjustRightInd w:val="0"/>
        <w:spacing w:before="220"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73114">
        <w:rPr>
          <w:rFonts w:ascii="Times New Roman" w:hAnsi="Times New Roman" w:cs="Times New Roman"/>
          <w:sz w:val="28"/>
          <w:szCs w:val="28"/>
        </w:rPr>
        <w:t>Предприятие приобретает</w:t>
      </w:r>
      <w:r w:rsidR="00E73D13">
        <w:rPr>
          <w:rFonts w:ascii="Times New Roman" w:hAnsi="Times New Roman" w:cs="Times New Roman"/>
          <w:sz w:val="28"/>
          <w:szCs w:val="28"/>
        </w:rPr>
        <w:t xml:space="preserve"> </w:t>
      </w:r>
      <w:r w:rsidRPr="00273114">
        <w:rPr>
          <w:rFonts w:ascii="Times New Roman" w:hAnsi="Times New Roman" w:cs="Times New Roman"/>
          <w:sz w:val="28"/>
          <w:szCs w:val="28"/>
        </w:rPr>
        <w:t>горюче-смазочные материалы (бензин, масло моторное, дизельное топливо) (далее</w:t>
      </w:r>
      <w:r w:rsidR="00E73D13">
        <w:rPr>
          <w:rFonts w:ascii="Times New Roman" w:hAnsi="Times New Roman" w:cs="Times New Roman"/>
          <w:sz w:val="28"/>
          <w:szCs w:val="28"/>
        </w:rPr>
        <w:t xml:space="preserve"> – </w:t>
      </w:r>
      <w:r w:rsidRPr="00273114">
        <w:rPr>
          <w:rFonts w:ascii="Times New Roman" w:hAnsi="Times New Roman" w:cs="Times New Roman"/>
          <w:sz w:val="28"/>
          <w:szCs w:val="28"/>
        </w:rPr>
        <w:t xml:space="preserve">ГСМ), которые используется в процессе эксплуатации технического обслуживания объектов основных средств - автотранспорта, устройств и аппаратов (мотопомпа, </w:t>
      </w:r>
      <w:r w:rsidR="00E73D13">
        <w:rPr>
          <w:rFonts w:ascii="Times New Roman" w:hAnsi="Times New Roman" w:cs="Times New Roman"/>
          <w:sz w:val="28"/>
          <w:szCs w:val="28"/>
        </w:rPr>
        <w:t>бензо</w:t>
      </w:r>
      <w:r w:rsidRPr="00273114">
        <w:rPr>
          <w:rFonts w:ascii="Times New Roman" w:hAnsi="Times New Roman" w:cs="Times New Roman"/>
          <w:sz w:val="28"/>
          <w:szCs w:val="28"/>
        </w:rPr>
        <w:t>коса,</w:t>
      </w:r>
      <w:r w:rsidR="00E73D13">
        <w:rPr>
          <w:rFonts w:ascii="Times New Roman" w:hAnsi="Times New Roman" w:cs="Times New Roman"/>
          <w:sz w:val="28"/>
          <w:szCs w:val="28"/>
        </w:rPr>
        <w:t xml:space="preserve"> бензопила, виброплита,</w:t>
      </w:r>
      <w:r w:rsidRPr="00273114">
        <w:rPr>
          <w:rFonts w:ascii="Times New Roman" w:hAnsi="Times New Roman" w:cs="Times New Roman"/>
          <w:sz w:val="28"/>
          <w:szCs w:val="28"/>
        </w:rPr>
        <w:t xml:space="preserve"> сварочный генератор</w:t>
      </w:r>
      <w:r w:rsidR="00E73D13">
        <w:rPr>
          <w:rFonts w:ascii="Times New Roman" w:hAnsi="Times New Roman" w:cs="Times New Roman"/>
          <w:sz w:val="28"/>
          <w:szCs w:val="28"/>
        </w:rPr>
        <w:t>, разметочная машина</w:t>
      </w:r>
      <w:r w:rsidRPr="00273114">
        <w:rPr>
          <w:rFonts w:ascii="Times New Roman" w:hAnsi="Times New Roman" w:cs="Times New Roman"/>
          <w:sz w:val="28"/>
          <w:szCs w:val="28"/>
        </w:rPr>
        <w:t>) и является расходным материалом.</w:t>
      </w:r>
    </w:p>
    <w:p w:rsidR="00273114" w:rsidRPr="00273114" w:rsidRDefault="00273114" w:rsidP="00273114">
      <w:pPr>
        <w:tabs>
          <w:tab w:val="left" w:pos="567"/>
        </w:tabs>
        <w:autoSpaceDE w:val="0"/>
        <w:autoSpaceDN w:val="0"/>
        <w:adjustRightInd w:val="0"/>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73114">
        <w:rPr>
          <w:rFonts w:ascii="Times New Roman" w:hAnsi="Times New Roman" w:cs="Times New Roman"/>
          <w:bCs/>
          <w:sz w:val="28"/>
          <w:szCs w:val="28"/>
        </w:rPr>
        <w:t>В бухгалтерском учете</w:t>
      </w:r>
      <w:r w:rsidRPr="00273114">
        <w:rPr>
          <w:rFonts w:ascii="Times New Roman" w:hAnsi="Times New Roman" w:cs="Times New Roman"/>
          <w:sz w:val="28"/>
          <w:szCs w:val="28"/>
        </w:rPr>
        <w:t xml:space="preserve"> поступление и </w:t>
      </w:r>
      <w:hyperlink r:id="rId12" w:history="1">
        <w:r w:rsidRPr="00273114">
          <w:rPr>
            <w:rFonts w:ascii="Times New Roman" w:hAnsi="Times New Roman" w:cs="Times New Roman"/>
            <w:sz w:val="28"/>
            <w:szCs w:val="28"/>
          </w:rPr>
          <w:t>использование</w:t>
        </w:r>
      </w:hyperlink>
      <w:r w:rsidRPr="00273114">
        <w:rPr>
          <w:rFonts w:ascii="Times New Roman" w:hAnsi="Times New Roman" w:cs="Times New Roman"/>
          <w:sz w:val="28"/>
          <w:szCs w:val="28"/>
        </w:rPr>
        <w:t xml:space="preserve"> расходных материалов отражают в порядке, установленном в учетной политике.</w:t>
      </w:r>
    </w:p>
    <w:p w:rsidR="00273114" w:rsidRPr="00282965" w:rsidRDefault="00E73D13" w:rsidP="00E73D13">
      <w:pPr>
        <w:tabs>
          <w:tab w:val="left" w:pos="567"/>
        </w:tabs>
        <w:autoSpaceDE w:val="0"/>
        <w:autoSpaceDN w:val="0"/>
        <w:adjustRightInd w:val="0"/>
        <w:spacing w:before="220" w:after="0"/>
        <w:contextualSpacing/>
        <w:jc w:val="both"/>
        <w:rPr>
          <w:rFonts w:ascii="Times New Roman" w:hAnsi="Times New Roman" w:cs="Times New Roman"/>
          <w:b/>
          <w:i/>
          <w:sz w:val="28"/>
          <w:szCs w:val="28"/>
        </w:rPr>
      </w:pPr>
      <w:r w:rsidRPr="00282965">
        <w:rPr>
          <w:rFonts w:ascii="Times New Roman" w:hAnsi="Times New Roman" w:cs="Times New Roman"/>
          <w:b/>
          <w:i/>
          <w:sz w:val="28"/>
          <w:szCs w:val="28"/>
        </w:rPr>
        <w:t xml:space="preserve">        </w:t>
      </w:r>
      <w:r w:rsidR="00273114" w:rsidRPr="005C67F6">
        <w:rPr>
          <w:rFonts w:ascii="Times New Roman" w:hAnsi="Times New Roman" w:cs="Times New Roman"/>
          <w:b/>
          <w:i/>
          <w:sz w:val="28"/>
          <w:szCs w:val="28"/>
        </w:rPr>
        <w:t>Порядок поступления и использования ГСМ в учетной политике Предприятия не установлен.</w:t>
      </w:r>
    </w:p>
    <w:p w:rsidR="00273114" w:rsidRPr="00273114" w:rsidRDefault="00273114" w:rsidP="00E73D13">
      <w:pPr>
        <w:autoSpaceDE w:val="0"/>
        <w:autoSpaceDN w:val="0"/>
        <w:adjustRightInd w:val="0"/>
        <w:spacing w:after="0"/>
        <w:ind w:firstLine="567"/>
        <w:jc w:val="both"/>
        <w:rPr>
          <w:rFonts w:ascii="Times New Roman" w:hAnsi="Times New Roman" w:cs="Times New Roman"/>
          <w:sz w:val="28"/>
          <w:szCs w:val="28"/>
        </w:rPr>
      </w:pPr>
      <w:r w:rsidRPr="00273114">
        <w:rPr>
          <w:rFonts w:ascii="Times New Roman" w:hAnsi="Times New Roman" w:cs="Times New Roman"/>
          <w:sz w:val="28"/>
          <w:szCs w:val="28"/>
        </w:rPr>
        <w:t xml:space="preserve">ГСМ, используемые организациями для эксплуатации автотранспортных средств, относятся к материально-производственным запасам, учет которых следует вести в соответствии с </w:t>
      </w:r>
      <w:hyperlink r:id="rId13" w:history="1">
        <w:r w:rsidRPr="00273114">
          <w:rPr>
            <w:rFonts w:ascii="Times New Roman" w:hAnsi="Times New Roman" w:cs="Times New Roman"/>
            <w:sz w:val="28"/>
            <w:szCs w:val="28"/>
          </w:rPr>
          <w:t>Положением</w:t>
        </w:r>
      </w:hyperlink>
      <w:r w:rsidRPr="00273114">
        <w:rPr>
          <w:rFonts w:ascii="Times New Roman" w:hAnsi="Times New Roman" w:cs="Times New Roman"/>
          <w:sz w:val="28"/>
          <w:szCs w:val="28"/>
        </w:rPr>
        <w:t xml:space="preserve"> по бухгалтерскому учету «Учет материально-производственных запасов» ПБУ 5/01, утвержденным Приказом Минфина Российской Федерации от 09.06.2001г. №44н (далее - ПБУ 5/01).</w:t>
      </w:r>
    </w:p>
    <w:p w:rsidR="00273114" w:rsidRPr="00273114" w:rsidRDefault="00110224" w:rsidP="00110224">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В проверяемом периоде</w:t>
      </w:r>
      <w:r w:rsidR="00273114" w:rsidRPr="00273114">
        <w:rPr>
          <w:rFonts w:ascii="Times New Roman" w:hAnsi="Times New Roman" w:cs="Times New Roman"/>
          <w:sz w:val="28"/>
          <w:szCs w:val="28"/>
        </w:rPr>
        <w:t xml:space="preserve"> предприяти</w:t>
      </w:r>
      <w:r>
        <w:rPr>
          <w:rFonts w:ascii="Times New Roman" w:hAnsi="Times New Roman" w:cs="Times New Roman"/>
          <w:sz w:val="28"/>
          <w:szCs w:val="28"/>
        </w:rPr>
        <w:t xml:space="preserve">ем используется </w:t>
      </w:r>
      <w:r w:rsidR="00BB7B8A">
        <w:rPr>
          <w:rFonts w:ascii="Times New Roman" w:hAnsi="Times New Roman" w:cs="Times New Roman"/>
          <w:sz w:val="28"/>
          <w:szCs w:val="28"/>
        </w:rPr>
        <w:t xml:space="preserve">одна </w:t>
      </w:r>
      <w:r w:rsidRPr="00273114">
        <w:rPr>
          <w:rFonts w:ascii="Times New Roman" w:hAnsi="Times New Roman" w:cs="Times New Roman"/>
          <w:sz w:val="28"/>
          <w:szCs w:val="28"/>
        </w:rPr>
        <w:t>автомашин</w:t>
      </w:r>
      <w:r w:rsidR="00BB7B8A">
        <w:rPr>
          <w:rFonts w:ascii="Times New Roman" w:hAnsi="Times New Roman" w:cs="Times New Roman"/>
          <w:sz w:val="28"/>
          <w:szCs w:val="28"/>
        </w:rPr>
        <w:t>а</w:t>
      </w:r>
      <w:r>
        <w:rPr>
          <w:rFonts w:ascii="Times New Roman" w:hAnsi="Times New Roman" w:cs="Times New Roman"/>
          <w:sz w:val="28"/>
          <w:szCs w:val="28"/>
        </w:rPr>
        <w:t xml:space="preserve"> и два трактора, которые </w:t>
      </w:r>
      <w:r w:rsidR="00273114" w:rsidRPr="00273114">
        <w:rPr>
          <w:rFonts w:ascii="Times New Roman" w:hAnsi="Times New Roman" w:cs="Times New Roman"/>
          <w:sz w:val="28"/>
          <w:szCs w:val="28"/>
        </w:rPr>
        <w:t>числ</w:t>
      </w:r>
      <w:r>
        <w:rPr>
          <w:rFonts w:ascii="Times New Roman" w:hAnsi="Times New Roman" w:cs="Times New Roman"/>
          <w:sz w:val="28"/>
          <w:szCs w:val="28"/>
        </w:rPr>
        <w:t>я</w:t>
      </w:r>
      <w:r w:rsidR="00273114" w:rsidRPr="00273114">
        <w:rPr>
          <w:rFonts w:ascii="Times New Roman" w:hAnsi="Times New Roman" w:cs="Times New Roman"/>
          <w:sz w:val="28"/>
          <w:szCs w:val="28"/>
        </w:rPr>
        <w:t xml:space="preserve">тся на балансовом учете </w:t>
      </w:r>
      <w:r>
        <w:rPr>
          <w:rFonts w:ascii="Times New Roman" w:hAnsi="Times New Roman" w:cs="Times New Roman"/>
          <w:sz w:val="28"/>
          <w:szCs w:val="28"/>
        </w:rPr>
        <w:t>на счете 01 «Основные средства»</w:t>
      </w:r>
      <w:r w:rsidR="00273114" w:rsidRPr="00273114">
        <w:rPr>
          <w:rFonts w:ascii="Times New Roman" w:hAnsi="Times New Roman" w:cs="Times New Roman"/>
          <w:sz w:val="28"/>
          <w:szCs w:val="28"/>
        </w:rPr>
        <w:t xml:space="preserve">: </w:t>
      </w:r>
    </w:p>
    <w:p w:rsidR="00273114" w:rsidRPr="00110224" w:rsidRDefault="00110224" w:rsidP="00110224">
      <w:pPr>
        <w:pStyle w:val="ac"/>
        <w:widowControl w:val="0"/>
        <w:numPr>
          <w:ilvl w:val="0"/>
          <w:numId w:val="47"/>
        </w:numPr>
        <w:tabs>
          <w:tab w:val="left" w:pos="851"/>
        </w:tabs>
        <w:autoSpaceDE w:val="0"/>
        <w:autoSpaceDN w:val="0"/>
        <w:adjustRightInd w:val="0"/>
        <w:spacing w:after="0"/>
        <w:ind w:left="714" w:hanging="147"/>
        <w:jc w:val="both"/>
        <w:rPr>
          <w:rFonts w:ascii="Times New Roman" w:hAnsi="Times New Roman" w:cs="Times New Roman"/>
          <w:sz w:val="28"/>
          <w:szCs w:val="28"/>
        </w:rPr>
      </w:pPr>
      <w:r w:rsidRPr="00110224">
        <w:rPr>
          <w:rFonts w:ascii="Times New Roman" w:hAnsi="Times New Roman" w:cs="Times New Roman"/>
          <w:sz w:val="28"/>
          <w:szCs w:val="28"/>
        </w:rPr>
        <w:t>ВАЗ -</w:t>
      </w:r>
      <w:r w:rsidR="00BB7B8A">
        <w:rPr>
          <w:rFonts w:ascii="Times New Roman" w:hAnsi="Times New Roman" w:cs="Times New Roman"/>
          <w:sz w:val="28"/>
          <w:szCs w:val="28"/>
        </w:rPr>
        <w:t xml:space="preserve"> </w:t>
      </w:r>
      <w:r w:rsidRPr="00110224">
        <w:rPr>
          <w:rFonts w:ascii="Times New Roman" w:hAnsi="Times New Roman" w:cs="Times New Roman"/>
          <w:sz w:val="28"/>
          <w:szCs w:val="28"/>
        </w:rPr>
        <w:t>2104 2007 года выпуска</w:t>
      </w:r>
      <w:r w:rsidR="00273114" w:rsidRPr="00110224">
        <w:rPr>
          <w:rFonts w:ascii="Times New Roman" w:hAnsi="Times New Roman" w:cs="Times New Roman"/>
          <w:sz w:val="28"/>
          <w:szCs w:val="28"/>
        </w:rPr>
        <w:t>;</w:t>
      </w:r>
    </w:p>
    <w:p w:rsidR="00273114" w:rsidRPr="00110224" w:rsidRDefault="00110224" w:rsidP="00110224">
      <w:pPr>
        <w:pStyle w:val="ac"/>
        <w:widowControl w:val="0"/>
        <w:numPr>
          <w:ilvl w:val="0"/>
          <w:numId w:val="47"/>
        </w:numPr>
        <w:tabs>
          <w:tab w:val="left" w:pos="851"/>
        </w:tabs>
        <w:autoSpaceDE w:val="0"/>
        <w:autoSpaceDN w:val="0"/>
        <w:adjustRightInd w:val="0"/>
        <w:spacing w:after="0"/>
        <w:ind w:left="714" w:hanging="147"/>
        <w:jc w:val="both"/>
        <w:rPr>
          <w:rFonts w:ascii="Times New Roman" w:hAnsi="Times New Roman" w:cs="Times New Roman"/>
          <w:sz w:val="28"/>
          <w:szCs w:val="28"/>
        </w:rPr>
      </w:pPr>
      <w:r>
        <w:rPr>
          <w:rFonts w:ascii="Times New Roman" w:eastAsia="Times New Roman" w:hAnsi="Times New Roman" w:cs="Times New Roman"/>
          <w:sz w:val="28"/>
          <w:szCs w:val="28"/>
        </w:rPr>
        <w:t xml:space="preserve">МТЗ </w:t>
      </w:r>
      <w:r w:rsidR="00BB7B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80  1987 </w:t>
      </w:r>
      <w:r w:rsidRPr="00110224">
        <w:rPr>
          <w:rFonts w:ascii="Times New Roman" w:eastAsia="Times New Roman" w:hAnsi="Times New Roman" w:cs="Times New Roman"/>
          <w:sz w:val="28"/>
          <w:szCs w:val="28"/>
        </w:rPr>
        <w:t>год</w:t>
      </w:r>
      <w:r>
        <w:rPr>
          <w:rFonts w:ascii="Times New Roman" w:eastAsia="Times New Roman" w:hAnsi="Times New Roman" w:cs="Times New Roman"/>
          <w:sz w:val="28"/>
          <w:szCs w:val="28"/>
        </w:rPr>
        <w:t>а выпуска</w:t>
      </w:r>
      <w:r w:rsidR="00BB7B8A">
        <w:rPr>
          <w:rFonts w:ascii="Times New Roman" w:eastAsia="Times New Roman" w:hAnsi="Times New Roman" w:cs="Times New Roman"/>
          <w:sz w:val="28"/>
          <w:szCs w:val="28"/>
        </w:rPr>
        <w:t xml:space="preserve"> (2 единицы)</w:t>
      </w:r>
      <w:r w:rsidR="00273114" w:rsidRPr="00110224">
        <w:rPr>
          <w:rFonts w:ascii="Times New Roman" w:hAnsi="Times New Roman" w:cs="Times New Roman"/>
          <w:sz w:val="28"/>
          <w:szCs w:val="28"/>
        </w:rPr>
        <w:t>.</w:t>
      </w:r>
    </w:p>
    <w:p w:rsidR="00273114" w:rsidRDefault="00273114" w:rsidP="00110224">
      <w:pPr>
        <w:pStyle w:val="ac"/>
        <w:widowControl w:val="0"/>
        <w:autoSpaceDE w:val="0"/>
        <w:autoSpaceDN w:val="0"/>
        <w:adjustRightInd w:val="0"/>
        <w:spacing w:before="220" w:after="0"/>
        <w:ind w:left="0" w:firstLine="567"/>
        <w:jc w:val="both"/>
        <w:rPr>
          <w:rFonts w:ascii="Times New Roman" w:hAnsi="Times New Roman" w:cs="Times New Roman"/>
          <w:sz w:val="28"/>
          <w:szCs w:val="28"/>
        </w:rPr>
      </w:pPr>
      <w:r w:rsidRPr="00273114">
        <w:rPr>
          <w:rFonts w:ascii="Times New Roman" w:hAnsi="Times New Roman" w:cs="Times New Roman"/>
          <w:sz w:val="28"/>
          <w:szCs w:val="28"/>
        </w:rPr>
        <w:t xml:space="preserve">Кроме того, согласно ведомостям работы автотранспорта, путевых листов фактически предприятие использует в своей деятельности следующие автомашины, устройства и аппараты: </w:t>
      </w:r>
      <w:r w:rsidR="00110224">
        <w:rPr>
          <w:rFonts w:ascii="Times New Roman" w:hAnsi="Times New Roman" w:cs="Times New Roman"/>
          <w:sz w:val="28"/>
          <w:szCs w:val="28"/>
          <w:lang w:val="en-US"/>
        </w:rPr>
        <w:t>KIA</w:t>
      </w:r>
      <w:r w:rsidR="00110224" w:rsidRPr="00110224">
        <w:rPr>
          <w:rFonts w:ascii="Times New Roman" w:hAnsi="Times New Roman" w:cs="Times New Roman"/>
          <w:sz w:val="28"/>
          <w:szCs w:val="28"/>
        </w:rPr>
        <w:t xml:space="preserve"> </w:t>
      </w:r>
      <w:r w:rsidR="00110224">
        <w:rPr>
          <w:rFonts w:ascii="Times New Roman" w:hAnsi="Times New Roman" w:cs="Times New Roman"/>
          <w:sz w:val="28"/>
          <w:szCs w:val="28"/>
          <w:lang w:val="en-US"/>
        </w:rPr>
        <w:t>RIO</w:t>
      </w:r>
      <w:r w:rsidR="00110224" w:rsidRPr="00110224">
        <w:rPr>
          <w:rFonts w:ascii="Times New Roman" w:hAnsi="Times New Roman" w:cs="Times New Roman"/>
          <w:sz w:val="28"/>
          <w:szCs w:val="28"/>
        </w:rPr>
        <w:t xml:space="preserve"> </w:t>
      </w:r>
      <w:r w:rsidRPr="00273114">
        <w:rPr>
          <w:rFonts w:ascii="Times New Roman" w:hAnsi="Times New Roman" w:cs="Times New Roman"/>
          <w:sz w:val="28"/>
          <w:szCs w:val="28"/>
        </w:rPr>
        <w:t>рег. №</w:t>
      </w:r>
      <w:r w:rsidR="00ED5CC9">
        <w:rPr>
          <w:rFonts w:ascii="Times New Roman" w:hAnsi="Times New Roman" w:cs="Times New Roman"/>
          <w:sz w:val="28"/>
          <w:szCs w:val="28"/>
        </w:rPr>
        <w:t xml:space="preserve">Х467КО56, </w:t>
      </w:r>
      <w:r w:rsidR="00ED5CC9">
        <w:rPr>
          <w:rFonts w:ascii="Times New Roman" w:hAnsi="Times New Roman" w:cs="Times New Roman"/>
          <w:sz w:val="28"/>
          <w:szCs w:val="28"/>
          <w:lang w:val="en-US"/>
        </w:rPr>
        <w:t>Hyundai</w:t>
      </w:r>
      <w:r w:rsidR="00ED5CC9" w:rsidRPr="00E74109">
        <w:rPr>
          <w:rFonts w:ascii="Times New Roman" w:hAnsi="Times New Roman" w:cs="Times New Roman"/>
          <w:sz w:val="28"/>
          <w:szCs w:val="28"/>
        </w:rPr>
        <w:t xml:space="preserve"> </w:t>
      </w:r>
      <w:r w:rsidR="00ED5CC9">
        <w:rPr>
          <w:rFonts w:ascii="Times New Roman" w:hAnsi="Times New Roman" w:cs="Times New Roman"/>
          <w:sz w:val="28"/>
          <w:szCs w:val="28"/>
          <w:lang w:val="en-US"/>
        </w:rPr>
        <w:t>Solaris</w:t>
      </w:r>
      <w:r w:rsidR="00ED5CC9" w:rsidRPr="00E74109">
        <w:rPr>
          <w:rFonts w:ascii="Times New Roman" w:hAnsi="Times New Roman" w:cs="Times New Roman"/>
          <w:sz w:val="28"/>
          <w:szCs w:val="28"/>
        </w:rPr>
        <w:t xml:space="preserve"> </w:t>
      </w:r>
      <w:r w:rsidR="00ED5CC9">
        <w:rPr>
          <w:rFonts w:ascii="Times New Roman" w:hAnsi="Times New Roman" w:cs="Times New Roman"/>
          <w:sz w:val="28"/>
          <w:szCs w:val="28"/>
        </w:rPr>
        <w:t>рег. №А081АК702</w:t>
      </w:r>
      <w:r w:rsidR="00E74109">
        <w:rPr>
          <w:rFonts w:ascii="Times New Roman" w:hAnsi="Times New Roman" w:cs="Times New Roman"/>
          <w:sz w:val="28"/>
          <w:szCs w:val="28"/>
        </w:rPr>
        <w:t xml:space="preserve"> (д</w:t>
      </w:r>
      <w:r w:rsidR="00E74109" w:rsidRPr="00273114">
        <w:rPr>
          <w:rFonts w:ascii="Times New Roman" w:hAnsi="Times New Roman" w:cs="Times New Roman"/>
          <w:sz w:val="28"/>
          <w:szCs w:val="28"/>
        </w:rPr>
        <w:t xml:space="preserve">анные </w:t>
      </w:r>
      <w:r w:rsidR="00E74109">
        <w:rPr>
          <w:rFonts w:ascii="Times New Roman" w:hAnsi="Times New Roman" w:cs="Times New Roman"/>
          <w:sz w:val="28"/>
          <w:szCs w:val="28"/>
        </w:rPr>
        <w:t>технические</w:t>
      </w:r>
      <w:r w:rsidR="00E74109" w:rsidRPr="00273114">
        <w:rPr>
          <w:rFonts w:ascii="Times New Roman" w:hAnsi="Times New Roman" w:cs="Times New Roman"/>
          <w:sz w:val="28"/>
          <w:szCs w:val="28"/>
        </w:rPr>
        <w:t xml:space="preserve"> средства не числятся в составе основных средств</w:t>
      </w:r>
      <w:r w:rsidR="00E74109">
        <w:rPr>
          <w:rFonts w:ascii="Times New Roman" w:hAnsi="Times New Roman" w:cs="Times New Roman"/>
          <w:sz w:val="28"/>
          <w:szCs w:val="28"/>
        </w:rPr>
        <w:t xml:space="preserve">), </w:t>
      </w:r>
      <w:r w:rsidRPr="00273114">
        <w:rPr>
          <w:rFonts w:ascii="Times New Roman" w:hAnsi="Times New Roman" w:cs="Times New Roman"/>
          <w:sz w:val="28"/>
          <w:szCs w:val="28"/>
        </w:rPr>
        <w:t>мотопомп</w:t>
      </w:r>
      <w:r w:rsidR="00E74109">
        <w:rPr>
          <w:rFonts w:ascii="Times New Roman" w:hAnsi="Times New Roman" w:cs="Times New Roman"/>
          <w:sz w:val="28"/>
          <w:szCs w:val="28"/>
        </w:rPr>
        <w:t>а</w:t>
      </w:r>
      <w:r w:rsidRPr="00273114">
        <w:rPr>
          <w:rFonts w:ascii="Times New Roman" w:hAnsi="Times New Roman" w:cs="Times New Roman"/>
          <w:sz w:val="28"/>
          <w:szCs w:val="28"/>
        </w:rPr>
        <w:t xml:space="preserve"> в количестве </w:t>
      </w:r>
      <w:r w:rsidR="00E74109">
        <w:rPr>
          <w:rFonts w:ascii="Times New Roman" w:hAnsi="Times New Roman" w:cs="Times New Roman"/>
          <w:sz w:val="28"/>
          <w:szCs w:val="28"/>
        </w:rPr>
        <w:t>1</w:t>
      </w:r>
      <w:r w:rsidRPr="00273114">
        <w:rPr>
          <w:rFonts w:ascii="Times New Roman" w:hAnsi="Times New Roman" w:cs="Times New Roman"/>
          <w:sz w:val="28"/>
          <w:szCs w:val="28"/>
        </w:rPr>
        <w:t xml:space="preserve"> шт., </w:t>
      </w:r>
      <w:r w:rsidR="00E74109">
        <w:rPr>
          <w:rFonts w:ascii="Times New Roman" w:hAnsi="Times New Roman" w:cs="Times New Roman"/>
          <w:sz w:val="28"/>
          <w:szCs w:val="28"/>
        </w:rPr>
        <w:t>бензо</w:t>
      </w:r>
      <w:r w:rsidRPr="00273114">
        <w:rPr>
          <w:rFonts w:ascii="Times New Roman" w:hAnsi="Times New Roman" w:cs="Times New Roman"/>
          <w:sz w:val="28"/>
          <w:szCs w:val="28"/>
        </w:rPr>
        <w:t xml:space="preserve">коса в количестве </w:t>
      </w:r>
      <w:r w:rsidR="00E74109">
        <w:rPr>
          <w:rFonts w:ascii="Times New Roman" w:hAnsi="Times New Roman" w:cs="Times New Roman"/>
          <w:sz w:val="28"/>
          <w:szCs w:val="28"/>
        </w:rPr>
        <w:t>1</w:t>
      </w:r>
      <w:r w:rsidRPr="00273114">
        <w:rPr>
          <w:rFonts w:ascii="Times New Roman" w:hAnsi="Times New Roman" w:cs="Times New Roman"/>
          <w:sz w:val="28"/>
          <w:szCs w:val="28"/>
        </w:rPr>
        <w:t xml:space="preserve"> шт., </w:t>
      </w:r>
      <w:r w:rsidR="00E74109">
        <w:rPr>
          <w:rFonts w:ascii="Times New Roman" w:hAnsi="Times New Roman" w:cs="Times New Roman"/>
          <w:sz w:val="28"/>
          <w:szCs w:val="28"/>
        </w:rPr>
        <w:t xml:space="preserve">бензопила – 1 шт., </w:t>
      </w:r>
      <w:r w:rsidRPr="00273114">
        <w:rPr>
          <w:rFonts w:ascii="Times New Roman" w:hAnsi="Times New Roman" w:cs="Times New Roman"/>
          <w:sz w:val="28"/>
          <w:szCs w:val="28"/>
        </w:rPr>
        <w:t xml:space="preserve">сварочный генератор - </w:t>
      </w:r>
      <w:r w:rsidR="00E74109">
        <w:rPr>
          <w:rFonts w:ascii="Times New Roman" w:hAnsi="Times New Roman" w:cs="Times New Roman"/>
          <w:sz w:val="28"/>
          <w:szCs w:val="28"/>
        </w:rPr>
        <w:t>1</w:t>
      </w:r>
      <w:r w:rsidRPr="00273114">
        <w:rPr>
          <w:rFonts w:ascii="Times New Roman" w:hAnsi="Times New Roman" w:cs="Times New Roman"/>
          <w:sz w:val="28"/>
          <w:szCs w:val="28"/>
        </w:rPr>
        <w:t xml:space="preserve"> шт.,</w:t>
      </w:r>
      <w:r w:rsidR="00E74109">
        <w:rPr>
          <w:rFonts w:ascii="Times New Roman" w:hAnsi="Times New Roman" w:cs="Times New Roman"/>
          <w:sz w:val="28"/>
          <w:szCs w:val="28"/>
        </w:rPr>
        <w:t xml:space="preserve"> виброплита – 1 шт., разметоч</w:t>
      </w:r>
      <w:r w:rsidR="00E74109">
        <w:rPr>
          <w:rFonts w:ascii="Times New Roman" w:hAnsi="Times New Roman" w:cs="Times New Roman"/>
          <w:sz w:val="28"/>
          <w:szCs w:val="28"/>
        </w:rPr>
        <w:lastRenderedPageBreak/>
        <w:t xml:space="preserve">ная машина – 1 шт., </w:t>
      </w:r>
      <w:r w:rsidR="00E74109" w:rsidRPr="00E74109">
        <w:rPr>
          <w:rFonts w:ascii="Times New Roman" w:hAnsi="Times New Roman" w:cs="Times New Roman"/>
          <w:sz w:val="28"/>
          <w:szCs w:val="28"/>
        </w:rPr>
        <w:t>снегоуборочная машина – 1 шт.</w:t>
      </w:r>
      <w:r w:rsidRPr="00273114">
        <w:rPr>
          <w:rFonts w:ascii="Times New Roman" w:hAnsi="Times New Roman" w:cs="Times New Roman"/>
          <w:sz w:val="28"/>
          <w:szCs w:val="28"/>
        </w:rPr>
        <w:t xml:space="preserve"> </w:t>
      </w:r>
    </w:p>
    <w:p w:rsidR="00734EC3" w:rsidRPr="0064062E" w:rsidRDefault="00734EC3" w:rsidP="00A63BE0">
      <w:pPr>
        <w:pStyle w:val="ac"/>
        <w:widowControl w:val="0"/>
        <w:autoSpaceDE w:val="0"/>
        <w:autoSpaceDN w:val="0"/>
        <w:adjustRightInd w:val="0"/>
        <w:spacing w:before="220" w:after="0"/>
        <w:ind w:left="0" w:firstLine="567"/>
        <w:jc w:val="both"/>
        <w:rPr>
          <w:rFonts w:ascii="Times New Roman" w:hAnsi="Times New Roman" w:cs="Times New Roman"/>
          <w:sz w:val="28"/>
          <w:szCs w:val="28"/>
        </w:rPr>
      </w:pPr>
      <w:r w:rsidRPr="00A63BE0">
        <w:rPr>
          <w:rFonts w:ascii="Times New Roman" w:hAnsi="Times New Roman" w:cs="Times New Roman"/>
          <w:sz w:val="28"/>
          <w:szCs w:val="28"/>
        </w:rPr>
        <w:t xml:space="preserve">Проверкой установлено, что на предприятии в служебных целях использовался личный транспорт </w:t>
      </w:r>
      <w:r w:rsidR="00BB7B8A">
        <w:rPr>
          <w:rFonts w:ascii="Times New Roman" w:hAnsi="Times New Roman" w:cs="Times New Roman"/>
          <w:sz w:val="28"/>
          <w:szCs w:val="28"/>
        </w:rPr>
        <w:t>директора</w:t>
      </w:r>
      <w:r w:rsidRPr="00A63BE0">
        <w:rPr>
          <w:rFonts w:ascii="Times New Roman" w:hAnsi="Times New Roman" w:cs="Times New Roman"/>
          <w:sz w:val="28"/>
          <w:szCs w:val="28"/>
        </w:rPr>
        <w:t xml:space="preserve"> и мастера предприятия (</w:t>
      </w:r>
      <w:r>
        <w:rPr>
          <w:rFonts w:ascii="Times New Roman" w:hAnsi="Times New Roman" w:cs="Times New Roman"/>
          <w:sz w:val="28"/>
          <w:szCs w:val="28"/>
          <w:lang w:val="en-US"/>
        </w:rPr>
        <w:t>KIA</w:t>
      </w:r>
      <w:r w:rsidRPr="00110224">
        <w:rPr>
          <w:rFonts w:ascii="Times New Roman" w:hAnsi="Times New Roman" w:cs="Times New Roman"/>
          <w:sz w:val="28"/>
          <w:szCs w:val="28"/>
        </w:rPr>
        <w:t xml:space="preserve"> </w:t>
      </w:r>
      <w:r>
        <w:rPr>
          <w:rFonts w:ascii="Times New Roman" w:hAnsi="Times New Roman" w:cs="Times New Roman"/>
          <w:sz w:val="28"/>
          <w:szCs w:val="28"/>
          <w:lang w:val="en-US"/>
        </w:rPr>
        <w:t>RIO</w:t>
      </w:r>
      <w:r w:rsidRPr="00110224">
        <w:rPr>
          <w:rFonts w:ascii="Times New Roman" w:hAnsi="Times New Roman" w:cs="Times New Roman"/>
          <w:sz w:val="28"/>
          <w:szCs w:val="28"/>
        </w:rPr>
        <w:t xml:space="preserve"> </w:t>
      </w:r>
      <w:r w:rsidRPr="00273114">
        <w:rPr>
          <w:rFonts w:ascii="Times New Roman" w:hAnsi="Times New Roman" w:cs="Times New Roman"/>
          <w:sz w:val="28"/>
          <w:szCs w:val="28"/>
        </w:rPr>
        <w:t>рег. №</w:t>
      </w:r>
      <w:r>
        <w:rPr>
          <w:rFonts w:ascii="Times New Roman" w:hAnsi="Times New Roman" w:cs="Times New Roman"/>
          <w:sz w:val="28"/>
          <w:szCs w:val="28"/>
        </w:rPr>
        <w:t xml:space="preserve">Х467КО56, </w:t>
      </w:r>
      <w:r>
        <w:rPr>
          <w:rFonts w:ascii="Times New Roman" w:hAnsi="Times New Roman" w:cs="Times New Roman"/>
          <w:sz w:val="28"/>
          <w:szCs w:val="28"/>
          <w:lang w:val="en-US"/>
        </w:rPr>
        <w:t>Hyundai</w:t>
      </w:r>
      <w:r w:rsidRPr="00E74109">
        <w:rPr>
          <w:rFonts w:ascii="Times New Roman" w:hAnsi="Times New Roman" w:cs="Times New Roman"/>
          <w:sz w:val="28"/>
          <w:szCs w:val="28"/>
        </w:rPr>
        <w:t xml:space="preserve"> </w:t>
      </w:r>
      <w:r>
        <w:rPr>
          <w:rFonts w:ascii="Times New Roman" w:hAnsi="Times New Roman" w:cs="Times New Roman"/>
          <w:sz w:val="28"/>
          <w:szCs w:val="28"/>
          <w:lang w:val="en-US"/>
        </w:rPr>
        <w:t>Solaris</w:t>
      </w:r>
      <w:r w:rsidRPr="00E74109">
        <w:rPr>
          <w:rFonts w:ascii="Times New Roman" w:hAnsi="Times New Roman" w:cs="Times New Roman"/>
          <w:sz w:val="28"/>
          <w:szCs w:val="28"/>
        </w:rPr>
        <w:t xml:space="preserve"> </w:t>
      </w:r>
      <w:r>
        <w:rPr>
          <w:rFonts w:ascii="Times New Roman" w:hAnsi="Times New Roman" w:cs="Times New Roman"/>
          <w:sz w:val="28"/>
          <w:szCs w:val="28"/>
        </w:rPr>
        <w:t>рег. №А081АК702).</w:t>
      </w:r>
      <w:r>
        <w:rPr>
          <w:rFonts w:ascii="Times New Roman" w:hAnsi="Times New Roman" w:cs="Times New Roman"/>
          <w:sz w:val="24"/>
          <w:szCs w:val="24"/>
        </w:rPr>
        <w:t xml:space="preserve"> </w:t>
      </w:r>
      <w:r w:rsidRPr="0064062E">
        <w:rPr>
          <w:rFonts w:ascii="Times New Roman" w:hAnsi="Times New Roman" w:cs="Times New Roman"/>
          <w:sz w:val="28"/>
          <w:szCs w:val="28"/>
        </w:rPr>
        <w:t xml:space="preserve">По данным автомобилям предприятие компенсирует расходы на ГСМ.  </w:t>
      </w:r>
    </w:p>
    <w:p w:rsidR="00734EC3" w:rsidRPr="0064062E" w:rsidRDefault="00734EC3" w:rsidP="0064062E">
      <w:pPr>
        <w:spacing w:after="0"/>
        <w:ind w:firstLine="567"/>
        <w:jc w:val="both"/>
        <w:rPr>
          <w:rFonts w:ascii="Times New Roman" w:hAnsi="Times New Roman" w:cs="Times New Roman"/>
          <w:sz w:val="28"/>
          <w:szCs w:val="28"/>
        </w:rPr>
      </w:pPr>
      <w:r w:rsidRPr="0064062E">
        <w:rPr>
          <w:rFonts w:ascii="Times New Roman" w:hAnsi="Times New Roman" w:cs="Times New Roman"/>
          <w:sz w:val="28"/>
          <w:szCs w:val="28"/>
        </w:rPr>
        <w:t xml:space="preserve">В соответствии со </w:t>
      </w:r>
      <w:hyperlink r:id="rId14" w:history="1">
        <w:r w:rsidRPr="0064062E">
          <w:rPr>
            <w:rFonts w:ascii="Times New Roman" w:hAnsi="Times New Roman" w:cs="Times New Roman"/>
            <w:sz w:val="28"/>
            <w:szCs w:val="28"/>
          </w:rPr>
          <w:t>ст.188</w:t>
        </w:r>
      </w:hyperlink>
      <w:r w:rsidR="00BB7B8A">
        <w:t xml:space="preserve"> </w:t>
      </w:r>
      <w:r w:rsidRPr="0064062E">
        <w:rPr>
          <w:rFonts w:ascii="Times New Roman" w:hAnsi="Times New Roman" w:cs="Times New Roman"/>
          <w:sz w:val="28"/>
          <w:szCs w:val="28"/>
        </w:rPr>
        <w:t>ТК РФ 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734EC3" w:rsidRPr="0064062E" w:rsidRDefault="005C67F6" w:rsidP="0064062E">
      <w:pPr>
        <w:tabs>
          <w:tab w:val="left" w:pos="567"/>
        </w:tabs>
        <w:autoSpaceDE w:val="0"/>
        <w:autoSpaceDN w:val="0"/>
        <w:adjustRightInd w:val="0"/>
        <w:spacing w:after="0"/>
        <w:contextualSpacing/>
        <w:jc w:val="both"/>
        <w:rPr>
          <w:rFonts w:ascii="Times New Roman" w:hAnsi="Times New Roman" w:cs="Times New Roman"/>
          <w:sz w:val="28"/>
          <w:szCs w:val="28"/>
        </w:rPr>
      </w:pPr>
      <w:r w:rsidRPr="0064062E">
        <w:rPr>
          <w:rFonts w:ascii="Times New Roman" w:hAnsi="Times New Roman" w:cs="Times New Roman"/>
          <w:sz w:val="28"/>
          <w:szCs w:val="28"/>
        </w:rPr>
        <w:t xml:space="preserve">         </w:t>
      </w:r>
      <w:r w:rsidR="00734EC3" w:rsidRPr="0064062E">
        <w:rPr>
          <w:rFonts w:ascii="Times New Roman" w:hAnsi="Times New Roman" w:cs="Times New Roman"/>
          <w:sz w:val="28"/>
          <w:szCs w:val="28"/>
        </w:rPr>
        <w:t>Основанием для выплаты компенсации работникам, использующим личные легковые автомобили для служебных поездок, является приказ руководителя предприятия, организации и учреждения, в котором устанавливаются размеры этой компенсации. В размерах компенсации работнику учтено возмещение затрат по эксплуатации используемого для служебных поездок личного легкового автомобиля (сумма износа, затраты на горюче-смазочные материалы, техническое обслуживание и текущий ремонт).</w:t>
      </w:r>
    </w:p>
    <w:p w:rsidR="00734EC3" w:rsidRPr="0064062E" w:rsidRDefault="00734EC3" w:rsidP="0064062E">
      <w:pPr>
        <w:autoSpaceDE w:val="0"/>
        <w:autoSpaceDN w:val="0"/>
        <w:adjustRightInd w:val="0"/>
        <w:spacing w:before="220" w:after="0"/>
        <w:ind w:firstLine="539"/>
        <w:contextualSpacing/>
        <w:jc w:val="both"/>
        <w:rPr>
          <w:rFonts w:ascii="Times New Roman" w:hAnsi="Times New Roman" w:cs="Times New Roman"/>
          <w:sz w:val="28"/>
          <w:szCs w:val="28"/>
        </w:rPr>
      </w:pPr>
      <w:r w:rsidRPr="0064062E">
        <w:rPr>
          <w:rFonts w:ascii="Times New Roman" w:hAnsi="Times New Roman" w:cs="Times New Roman"/>
          <w:sz w:val="28"/>
          <w:szCs w:val="28"/>
        </w:rPr>
        <w:t xml:space="preserve">Для получения компенсации работники представляют в бухгалтерию предприятия, учреждения, организации копию технического паспорта личного автомобиля, заверенную в установленном порядке, и ведут учет служебных поездок в путевых листах. </w:t>
      </w:r>
    </w:p>
    <w:p w:rsidR="00734EC3" w:rsidRPr="0064062E" w:rsidRDefault="00734EC3" w:rsidP="0064062E">
      <w:pPr>
        <w:autoSpaceDE w:val="0"/>
        <w:autoSpaceDN w:val="0"/>
        <w:adjustRightInd w:val="0"/>
        <w:spacing w:before="220" w:after="0"/>
        <w:ind w:firstLine="539"/>
        <w:contextualSpacing/>
        <w:jc w:val="both"/>
        <w:rPr>
          <w:rFonts w:ascii="Times New Roman" w:hAnsi="Times New Roman" w:cs="Times New Roman"/>
          <w:sz w:val="28"/>
          <w:szCs w:val="28"/>
        </w:rPr>
      </w:pPr>
      <w:r w:rsidRPr="0064062E">
        <w:rPr>
          <w:rFonts w:ascii="Times New Roman" w:hAnsi="Times New Roman" w:cs="Times New Roman"/>
          <w:sz w:val="28"/>
          <w:szCs w:val="28"/>
        </w:rPr>
        <w:t>Расходы должны быть экономически оправданны и документально подтверждены (</w:t>
      </w:r>
      <w:hyperlink r:id="rId15" w:history="1">
        <w:r w:rsidRPr="0064062E">
          <w:rPr>
            <w:rFonts w:ascii="Times New Roman" w:hAnsi="Times New Roman" w:cs="Times New Roman"/>
            <w:sz w:val="28"/>
            <w:szCs w:val="28"/>
          </w:rPr>
          <w:t>ст.252</w:t>
        </w:r>
      </w:hyperlink>
      <w:r w:rsidRPr="0064062E">
        <w:rPr>
          <w:rFonts w:ascii="Times New Roman" w:hAnsi="Times New Roman" w:cs="Times New Roman"/>
          <w:sz w:val="28"/>
          <w:szCs w:val="28"/>
        </w:rPr>
        <w:t xml:space="preserve"> Налогового Кодекса РФ).</w:t>
      </w:r>
    </w:p>
    <w:p w:rsidR="00734EC3" w:rsidRPr="0064062E" w:rsidRDefault="00734EC3" w:rsidP="0064062E">
      <w:pPr>
        <w:autoSpaceDE w:val="0"/>
        <w:autoSpaceDN w:val="0"/>
        <w:adjustRightInd w:val="0"/>
        <w:spacing w:before="220" w:after="0"/>
        <w:ind w:firstLine="539"/>
        <w:contextualSpacing/>
        <w:jc w:val="both"/>
        <w:rPr>
          <w:rFonts w:ascii="Times New Roman" w:hAnsi="Times New Roman" w:cs="Times New Roman"/>
          <w:sz w:val="28"/>
          <w:szCs w:val="28"/>
        </w:rPr>
      </w:pPr>
      <w:r w:rsidRPr="0064062E">
        <w:rPr>
          <w:rFonts w:ascii="Times New Roman" w:hAnsi="Times New Roman" w:cs="Times New Roman"/>
          <w:sz w:val="28"/>
          <w:szCs w:val="28"/>
        </w:rPr>
        <w:t>Предприятием не утверждались внутренние локальные нормативные акты, где зафиксированы размеры выплат и фамилии сотрудников, имеющих право на получение этих выплат.</w:t>
      </w:r>
    </w:p>
    <w:p w:rsidR="00734EC3" w:rsidRPr="0064062E" w:rsidRDefault="00734EC3" w:rsidP="0064062E">
      <w:pPr>
        <w:spacing w:after="0"/>
        <w:ind w:firstLine="567"/>
        <w:jc w:val="both"/>
        <w:rPr>
          <w:rFonts w:ascii="Times New Roman" w:eastAsia="Times New Roman" w:hAnsi="Times New Roman" w:cs="Times New Roman"/>
          <w:b/>
          <w:i/>
          <w:sz w:val="28"/>
          <w:szCs w:val="28"/>
        </w:rPr>
      </w:pPr>
      <w:r w:rsidRPr="0064062E">
        <w:rPr>
          <w:rFonts w:ascii="Times New Roman" w:eastAsia="Times New Roman" w:hAnsi="Times New Roman" w:cs="Times New Roman"/>
          <w:b/>
          <w:i/>
          <w:sz w:val="28"/>
          <w:szCs w:val="28"/>
        </w:rPr>
        <w:t>В соответствие со ст.188 ТК РФ Контрольно-счетная палата рекомендует:</w:t>
      </w:r>
    </w:p>
    <w:p w:rsidR="00734EC3" w:rsidRPr="0064062E" w:rsidRDefault="00734EC3" w:rsidP="0064062E">
      <w:pPr>
        <w:spacing w:after="0"/>
        <w:ind w:firstLine="567"/>
        <w:jc w:val="both"/>
        <w:rPr>
          <w:rFonts w:ascii="Times New Roman" w:eastAsia="Times New Roman" w:hAnsi="Times New Roman" w:cs="Times New Roman"/>
          <w:b/>
          <w:i/>
          <w:sz w:val="28"/>
          <w:szCs w:val="28"/>
        </w:rPr>
      </w:pPr>
      <w:r w:rsidRPr="0064062E">
        <w:rPr>
          <w:rFonts w:ascii="Times New Roman" w:eastAsia="Times New Roman" w:hAnsi="Times New Roman" w:cs="Times New Roman"/>
          <w:b/>
          <w:i/>
          <w:sz w:val="28"/>
          <w:szCs w:val="28"/>
        </w:rPr>
        <w:t>- утвердить приказом директора предприятия список работников, получающих компенсацию за использование личного автомобиля в служебных целях и приобретение ГСМ;</w:t>
      </w:r>
    </w:p>
    <w:p w:rsidR="00734EC3" w:rsidRPr="0064062E" w:rsidRDefault="00734EC3" w:rsidP="0064062E">
      <w:pPr>
        <w:spacing w:after="0"/>
        <w:ind w:firstLine="567"/>
        <w:jc w:val="both"/>
        <w:rPr>
          <w:rFonts w:ascii="Times New Roman" w:eastAsia="Times New Roman" w:hAnsi="Times New Roman" w:cs="Times New Roman"/>
          <w:b/>
          <w:i/>
          <w:sz w:val="28"/>
          <w:szCs w:val="28"/>
        </w:rPr>
      </w:pPr>
      <w:r w:rsidRPr="0064062E">
        <w:rPr>
          <w:rFonts w:ascii="Times New Roman" w:eastAsia="Times New Roman" w:hAnsi="Times New Roman" w:cs="Times New Roman"/>
          <w:b/>
          <w:i/>
          <w:sz w:val="28"/>
          <w:szCs w:val="28"/>
        </w:rPr>
        <w:t xml:space="preserve">- заключить дополнительные соглашения к трудовым договорам между работниками и работодателем предприятия «О порядке и размере возмещения расходов за использование личного транспорта в служебных целях», чей личный транспорт используется в служебных целях. При этом при определении размера компенсации за использование личного транспорта в служебных целях руководствоваться Постановлением Правительства РФ от 08.02.2002г. №92 "Об установлении норм расходов организаций на выплату компенсации за использование для служебных поездок личных легковых автомобилей и мотоциклов, в пределах которых при </w:t>
      </w:r>
      <w:r w:rsidRPr="0064062E">
        <w:rPr>
          <w:rFonts w:ascii="Times New Roman" w:eastAsia="Times New Roman" w:hAnsi="Times New Roman" w:cs="Times New Roman"/>
          <w:b/>
          <w:i/>
          <w:sz w:val="28"/>
          <w:szCs w:val="28"/>
        </w:rPr>
        <w:lastRenderedPageBreak/>
        <w:t>определении налоговой базы по налогу на прибыль организаций такие расходы относятся к прочим расходам, связанным с производством и реализацией":</w:t>
      </w:r>
    </w:p>
    <w:p w:rsidR="00734EC3" w:rsidRPr="003C43E9" w:rsidRDefault="0064062E" w:rsidP="0064062E">
      <w:pPr>
        <w:spacing w:after="0"/>
        <w:ind w:firstLine="765"/>
        <w:jc w:val="right"/>
        <w:rPr>
          <w:rFonts w:ascii="Times New Roman" w:eastAsia="Times New Roman" w:hAnsi="Times New Roman" w:cs="Times New Roman"/>
          <w:i/>
          <w:sz w:val="28"/>
          <w:szCs w:val="28"/>
        </w:rPr>
      </w:pPr>
      <w:r w:rsidRPr="003C43E9">
        <w:rPr>
          <w:rFonts w:ascii="Times New Roman" w:eastAsia="Times New Roman" w:hAnsi="Times New Roman" w:cs="Times New Roman"/>
          <w:i/>
          <w:sz w:val="28"/>
          <w:szCs w:val="28"/>
        </w:rPr>
        <w:t>Таблица №3</w:t>
      </w:r>
      <w:r w:rsidR="003C43E9">
        <w:rPr>
          <w:rFonts w:ascii="Times New Roman" w:eastAsia="Times New Roman" w:hAnsi="Times New Roman" w:cs="Times New Roman"/>
          <w:i/>
          <w:sz w:val="28"/>
          <w:szCs w:val="28"/>
        </w:rPr>
        <w:t xml:space="preserve"> (руб.)</w:t>
      </w:r>
    </w:p>
    <w:tbl>
      <w:tblPr>
        <w:tblStyle w:val="af1"/>
        <w:tblW w:w="4946" w:type="pct"/>
        <w:tblInd w:w="108" w:type="dxa"/>
        <w:tblLook w:val="04A0" w:firstRow="1" w:lastRow="0" w:firstColumn="1" w:lastColumn="0" w:noHBand="0" w:noVBand="1"/>
      </w:tblPr>
      <w:tblGrid>
        <w:gridCol w:w="4753"/>
        <w:gridCol w:w="4856"/>
      </w:tblGrid>
      <w:tr w:rsidR="00734EC3" w:rsidRPr="0064062E" w:rsidTr="00734EC3">
        <w:tc>
          <w:tcPr>
            <w:tcW w:w="2473" w:type="pct"/>
          </w:tcPr>
          <w:p w:rsidR="00734EC3" w:rsidRPr="00E915C1" w:rsidRDefault="00734EC3" w:rsidP="0064062E">
            <w:pPr>
              <w:autoSpaceDE w:val="0"/>
              <w:autoSpaceDN w:val="0"/>
              <w:adjustRightInd w:val="0"/>
              <w:spacing w:line="276" w:lineRule="auto"/>
              <w:jc w:val="center"/>
              <w:rPr>
                <w:rFonts w:ascii="Times New Roman" w:hAnsi="Times New Roman" w:cs="Times New Roman"/>
                <w:b/>
                <w:sz w:val="24"/>
                <w:szCs w:val="24"/>
              </w:rPr>
            </w:pPr>
            <w:r w:rsidRPr="00E915C1">
              <w:rPr>
                <w:rFonts w:ascii="Times New Roman" w:hAnsi="Times New Roman" w:cs="Times New Roman"/>
                <w:b/>
                <w:sz w:val="24"/>
                <w:szCs w:val="24"/>
              </w:rPr>
              <w:t>Вид транспорта</w:t>
            </w:r>
          </w:p>
        </w:tc>
        <w:tc>
          <w:tcPr>
            <w:tcW w:w="2527" w:type="pct"/>
          </w:tcPr>
          <w:p w:rsidR="00734EC3" w:rsidRPr="00E915C1" w:rsidRDefault="00734EC3" w:rsidP="003C43E9">
            <w:pPr>
              <w:spacing w:line="276" w:lineRule="auto"/>
              <w:jc w:val="center"/>
              <w:rPr>
                <w:rFonts w:ascii="Times New Roman" w:eastAsia="Times New Roman" w:hAnsi="Times New Roman" w:cs="Times New Roman"/>
                <w:b/>
                <w:sz w:val="24"/>
                <w:szCs w:val="24"/>
                <w:lang w:eastAsia="ru-RU"/>
              </w:rPr>
            </w:pPr>
            <w:r w:rsidRPr="00E915C1">
              <w:rPr>
                <w:rFonts w:ascii="Times New Roman" w:eastAsia="Times New Roman" w:hAnsi="Times New Roman" w:cs="Times New Roman"/>
                <w:b/>
                <w:sz w:val="24"/>
                <w:szCs w:val="24"/>
                <w:lang w:eastAsia="ru-RU"/>
              </w:rPr>
              <w:t xml:space="preserve">Размер </w:t>
            </w:r>
            <w:r w:rsidR="003C43E9" w:rsidRPr="00E915C1">
              <w:rPr>
                <w:rFonts w:ascii="Times New Roman" w:eastAsia="Times New Roman" w:hAnsi="Times New Roman" w:cs="Times New Roman"/>
                <w:b/>
                <w:sz w:val="24"/>
                <w:szCs w:val="24"/>
                <w:lang w:eastAsia="ru-RU"/>
              </w:rPr>
              <w:t xml:space="preserve">компенсации </w:t>
            </w:r>
            <w:r w:rsidRPr="00E915C1">
              <w:rPr>
                <w:rFonts w:ascii="Times New Roman" w:eastAsia="Times New Roman" w:hAnsi="Times New Roman" w:cs="Times New Roman"/>
                <w:b/>
                <w:sz w:val="24"/>
                <w:szCs w:val="24"/>
                <w:lang w:eastAsia="ru-RU"/>
              </w:rPr>
              <w:t>в месяц</w:t>
            </w:r>
          </w:p>
        </w:tc>
      </w:tr>
      <w:tr w:rsidR="00734EC3" w:rsidRPr="0064062E" w:rsidTr="00734EC3">
        <w:tc>
          <w:tcPr>
            <w:tcW w:w="2473" w:type="pct"/>
          </w:tcPr>
          <w:p w:rsidR="00734EC3" w:rsidRPr="0064062E" w:rsidRDefault="00734EC3" w:rsidP="0064062E">
            <w:pPr>
              <w:autoSpaceDE w:val="0"/>
              <w:autoSpaceDN w:val="0"/>
              <w:adjustRightInd w:val="0"/>
              <w:spacing w:line="276" w:lineRule="auto"/>
              <w:jc w:val="both"/>
              <w:rPr>
                <w:rFonts w:ascii="Times New Roman" w:hAnsi="Times New Roman" w:cs="Times New Roman"/>
                <w:sz w:val="24"/>
                <w:szCs w:val="24"/>
              </w:rPr>
            </w:pPr>
            <w:r w:rsidRPr="0064062E">
              <w:rPr>
                <w:rFonts w:ascii="Times New Roman" w:hAnsi="Times New Roman" w:cs="Times New Roman"/>
                <w:sz w:val="24"/>
                <w:szCs w:val="24"/>
              </w:rPr>
              <w:t>Легковые автомобили с рабочим объемом двигателя</w:t>
            </w:r>
          </w:p>
        </w:tc>
        <w:tc>
          <w:tcPr>
            <w:tcW w:w="2527" w:type="pct"/>
          </w:tcPr>
          <w:p w:rsidR="00734EC3" w:rsidRPr="0064062E" w:rsidRDefault="00734EC3" w:rsidP="0064062E">
            <w:pPr>
              <w:spacing w:line="276" w:lineRule="auto"/>
              <w:jc w:val="both"/>
              <w:rPr>
                <w:rFonts w:ascii="Times New Roman" w:eastAsia="Times New Roman" w:hAnsi="Times New Roman" w:cs="Times New Roman"/>
                <w:sz w:val="24"/>
                <w:szCs w:val="24"/>
                <w:lang w:eastAsia="ru-RU"/>
              </w:rPr>
            </w:pPr>
          </w:p>
        </w:tc>
      </w:tr>
      <w:tr w:rsidR="00734EC3" w:rsidRPr="0064062E" w:rsidTr="00734EC3">
        <w:tc>
          <w:tcPr>
            <w:tcW w:w="2473" w:type="pct"/>
          </w:tcPr>
          <w:p w:rsidR="00734EC3" w:rsidRPr="0064062E" w:rsidRDefault="00734EC3" w:rsidP="0064062E">
            <w:pPr>
              <w:spacing w:line="276" w:lineRule="auto"/>
              <w:ind w:firstLine="284"/>
              <w:jc w:val="both"/>
              <w:rPr>
                <w:rFonts w:ascii="Times New Roman" w:eastAsia="Times New Roman" w:hAnsi="Times New Roman" w:cs="Times New Roman"/>
                <w:sz w:val="24"/>
                <w:szCs w:val="24"/>
                <w:lang w:eastAsia="ru-RU"/>
              </w:rPr>
            </w:pPr>
            <w:r w:rsidRPr="0064062E">
              <w:rPr>
                <w:rFonts w:ascii="Times New Roman" w:hAnsi="Times New Roman" w:cs="Times New Roman"/>
                <w:bCs/>
                <w:sz w:val="24"/>
                <w:szCs w:val="24"/>
              </w:rPr>
              <w:t xml:space="preserve">до 2000 куб. см включительно                </w:t>
            </w:r>
          </w:p>
        </w:tc>
        <w:tc>
          <w:tcPr>
            <w:tcW w:w="2527" w:type="pct"/>
          </w:tcPr>
          <w:p w:rsidR="00734EC3" w:rsidRPr="0064062E" w:rsidRDefault="00734EC3" w:rsidP="0064062E">
            <w:pPr>
              <w:autoSpaceDE w:val="0"/>
              <w:autoSpaceDN w:val="0"/>
              <w:adjustRightInd w:val="0"/>
              <w:spacing w:line="276" w:lineRule="auto"/>
              <w:jc w:val="center"/>
              <w:rPr>
                <w:rFonts w:ascii="Times New Roman" w:hAnsi="Times New Roman" w:cs="Times New Roman"/>
                <w:sz w:val="24"/>
                <w:szCs w:val="24"/>
              </w:rPr>
            </w:pPr>
            <w:r w:rsidRPr="0064062E">
              <w:rPr>
                <w:rFonts w:ascii="Times New Roman" w:hAnsi="Times New Roman" w:cs="Times New Roman"/>
                <w:sz w:val="24"/>
                <w:szCs w:val="24"/>
              </w:rPr>
              <w:t>1200,0</w:t>
            </w:r>
          </w:p>
        </w:tc>
      </w:tr>
      <w:tr w:rsidR="00734EC3" w:rsidRPr="0064062E" w:rsidTr="00734EC3">
        <w:tc>
          <w:tcPr>
            <w:tcW w:w="2473" w:type="pct"/>
          </w:tcPr>
          <w:p w:rsidR="00734EC3" w:rsidRPr="0064062E" w:rsidRDefault="00734EC3" w:rsidP="0064062E">
            <w:pPr>
              <w:spacing w:line="276" w:lineRule="auto"/>
              <w:ind w:firstLine="284"/>
              <w:jc w:val="both"/>
              <w:rPr>
                <w:rFonts w:ascii="Times New Roman" w:eastAsia="Times New Roman" w:hAnsi="Times New Roman" w:cs="Times New Roman"/>
                <w:sz w:val="24"/>
                <w:szCs w:val="24"/>
                <w:lang w:eastAsia="ru-RU"/>
              </w:rPr>
            </w:pPr>
            <w:r w:rsidRPr="0064062E">
              <w:rPr>
                <w:rFonts w:ascii="Times New Roman" w:hAnsi="Times New Roman" w:cs="Times New Roman"/>
                <w:bCs/>
                <w:sz w:val="24"/>
                <w:szCs w:val="24"/>
              </w:rPr>
              <w:t xml:space="preserve">свыше 2000 куб. см                          </w:t>
            </w:r>
          </w:p>
        </w:tc>
        <w:tc>
          <w:tcPr>
            <w:tcW w:w="2527" w:type="pct"/>
          </w:tcPr>
          <w:p w:rsidR="00734EC3" w:rsidRPr="0064062E" w:rsidRDefault="00734EC3" w:rsidP="0064062E">
            <w:pPr>
              <w:spacing w:line="276" w:lineRule="auto"/>
              <w:jc w:val="center"/>
              <w:rPr>
                <w:rFonts w:ascii="Times New Roman" w:eastAsia="Times New Roman" w:hAnsi="Times New Roman" w:cs="Times New Roman"/>
                <w:sz w:val="24"/>
                <w:szCs w:val="24"/>
                <w:lang w:eastAsia="ru-RU"/>
              </w:rPr>
            </w:pPr>
            <w:r w:rsidRPr="0064062E">
              <w:rPr>
                <w:rFonts w:ascii="Times New Roman" w:hAnsi="Times New Roman" w:cs="Times New Roman"/>
                <w:bCs/>
                <w:sz w:val="24"/>
                <w:szCs w:val="24"/>
              </w:rPr>
              <w:t>1500,0</w:t>
            </w:r>
          </w:p>
        </w:tc>
      </w:tr>
    </w:tbl>
    <w:p w:rsidR="0064062E" w:rsidRDefault="0064062E" w:rsidP="00E95995">
      <w:pPr>
        <w:pStyle w:val="pboth1"/>
        <w:tabs>
          <w:tab w:val="left" w:pos="567"/>
        </w:tabs>
        <w:spacing w:before="0" w:beforeAutospacing="0" w:after="0" w:line="276" w:lineRule="auto"/>
        <w:rPr>
          <w:sz w:val="28"/>
          <w:szCs w:val="28"/>
        </w:rPr>
      </w:pPr>
    </w:p>
    <w:p w:rsidR="00281F3B" w:rsidRPr="005757D8" w:rsidRDefault="00256EE4" w:rsidP="0064062E">
      <w:pPr>
        <w:pStyle w:val="pboth1"/>
        <w:tabs>
          <w:tab w:val="left" w:pos="567"/>
        </w:tabs>
        <w:spacing w:before="0" w:beforeAutospacing="0" w:after="0" w:line="276" w:lineRule="auto"/>
        <w:rPr>
          <w:sz w:val="28"/>
          <w:szCs w:val="28"/>
        </w:rPr>
      </w:pPr>
      <w:r w:rsidRPr="005757D8">
        <w:rPr>
          <w:sz w:val="28"/>
          <w:szCs w:val="28"/>
        </w:rPr>
        <w:t xml:space="preserve">        </w:t>
      </w:r>
      <w:r w:rsidR="00ED43A8" w:rsidRPr="005757D8">
        <w:rPr>
          <w:sz w:val="28"/>
          <w:szCs w:val="28"/>
        </w:rPr>
        <w:t>Распоряжением Минтранса России от 14.03.2008г. №АМ-23-р (</w:t>
      </w:r>
      <w:r w:rsidR="005B6119" w:rsidRPr="005757D8">
        <w:rPr>
          <w:sz w:val="28"/>
          <w:szCs w:val="28"/>
        </w:rPr>
        <w:t xml:space="preserve">в редакции от 20.09.2018г.) </w:t>
      </w:r>
      <w:r w:rsidR="00ED43A8" w:rsidRPr="005757D8">
        <w:rPr>
          <w:sz w:val="28"/>
          <w:szCs w:val="28"/>
        </w:rPr>
        <w:t xml:space="preserve">устанавливаются нормы расхода топлива при эксплуатации автомобильной техники. </w:t>
      </w:r>
      <w:r w:rsidR="005B6119" w:rsidRPr="005757D8">
        <w:rPr>
          <w:sz w:val="28"/>
          <w:szCs w:val="28"/>
        </w:rPr>
        <w:t xml:space="preserve">Согласно п.5 Методических рекомендаций норм расхода топлива и смазочных материалов на автомобильном транспорте, организации вправе применять надбавки, увеличивающие норматив расхода топлива. </w:t>
      </w:r>
    </w:p>
    <w:p w:rsidR="00ED43A8" w:rsidRDefault="00ED43A8" w:rsidP="00E95995">
      <w:pPr>
        <w:pStyle w:val="pboth1"/>
        <w:spacing w:before="0" w:beforeAutospacing="0" w:after="0" w:line="276" w:lineRule="auto"/>
        <w:rPr>
          <w:sz w:val="28"/>
          <w:szCs w:val="28"/>
        </w:rPr>
      </w:pPr>
      <w:r w:rsidRPr="005757D8">
        <w:rPr>
          <w:sz w:val="28"/>
          <w:szCs w:val="28"/>
        </w:rPr>
        <w:t>В соответствии с данным Распоряжением руководителем Предприятия утверждены нормы расхода топлива на автотранспортные средства.</w:t>
      </w:r>
      <w:r w:rsidRPr="005B6119">
        <w:rPr>
          <w:sz w:val="28"/>
          <w:szCs w:val="28"/>
        </w:rPr>
        <w:t xml:space="preserve"> </w:t>
      </w:r>
    </w:p>
    <w:p w:rsidR="005757D8" w:rsidRDefault="00281F3B" w:rsidP="00753F56">
      <w:pPr>
        <w:autoSpaceDE w:val="0"/>
        <w:autoSpaceDN w:val="0"/>
        <w:adjustRightInd w:val="0"/>
        <w:spacing w:after="0"/>
        <w:ind w:firstLine="567"/>
        <w:jc w:val="both"/>
        <w:rPr>
          <w:rFonts w:ascii="Times New Roman" w:hAnsi="Times New Roman" w:cs="Times New Roman"/>
          <w:sz w:val="28"/>
          <w:szCs w:val="28"/>
        </w:rPr>
      </w:pPr>
      <w:r w:rsidRPr="005757D8">
        <w:rPr>
          <w:rFonts w:ascii="Times New Roman" w:hAnsi="Times New Roman" w:cs="Times New Roman"/>
          <w:sz w:val="28"/>
          <w:szCs w:val="28"/>
        </w:rPr>
        <w:t>Проверкой установлено, что</w:t>
      </w:r>
      <w:r w:rsidR="00A64F15" w:rsidRPr="005757D8">
        <w:rPr>
          <w:rFonts w:ascii="Times New Roman" w:hAnsi="Times New Roman" w:cs="Times New Roman"/>
          <w:sz w:val="28"/>
          <w:szCs w:val="28"/>
        </w:rPr>
        <w:t xml:space="preserve"> в</w:t>
      </w:r>
      <w:r w:rsidR="00A659A2" w:rsidRPr="005757D8">
        <w:rPr>
          <w:rFonts w:ascii="Times New Roman" w:hAnsi="Times New Roman" w:cs="Times New Roman"/>
          <w:sz w:val="28"/>
          <w:szCs w:val="28"/>
        </w:rPr>
        <w:t xml:space="preserve"> 20</w:t>
      </w:r>
      <w:r w:rsidR="005E49B2" w:rsidRPr="005757D8">
        <w:rPr>
          <w:rFonts w:ascii="Times New Roman" w:hAnsi="Times New Roman" w:cs="Times New Roman"/>
          <w:sz w:val="28"/>
          <w:szCs w:val="28"/>
        </w:rPr>
        <w:t>20</w:t>
      </w:r>
      <w:r w:rsidR="00A659A2" w:rsidRPr="005757D8">
        <w:rPr>
          <w:rFonts w:ascii="Times New Roman" w:hAnsi="Times New Roman" w:cs="Times New Roman"/>
          <w:sz w:val="28"/>
          <w:szCs w:val="28"/>
        </w:rPr>
        <w:t xml:space="preserve"> году Предприятием </w:t>
      </w:r>
      <w:r w:rsidR="005757D8" w:rsidRPr="005757D8">
        <w:rPr>
          <w:rFonts w:ascii="Times New Roman" w:hAnsi="Times New Roman" w:cs="Times New Roman"/>
          <w:sz w:val="28"/>
          <w:szCs w:val="28"/>
        </w:rPr>
        <w:t>приобретался ГСМ за наличный расчет и в безналичной форме.</w:t>
      </w:r>
      <w:r w:rsidR="005757D8">
        <w:rPr>
          <w:rFonts w:ascii="Times New Roman" w:hAnsi="Times New Roman" w:cs="Times New Roman"/>
          <w:sz w:val="28"/>
          <w:szCs w:val="28"/>
        </w:rPr>
        <w:t xml:space="preserve"> </w:t>
      </w:r>
    </w:p>
    <w:p w:rsidR="005757D8" w:rsidRPr="0064062E" w:rsidRDefault="005757D8" w:rsidP="0064062E">
      <w:pPr>
        <w:autoSpaceDE w:val="0"/>
        <w:autoSpaceDN w:val="0"/>
        <w:adjustRightInd w:val="0"/>
        <w:spacing w:after="0"/>
        <w:ind w:firstLine="540"/>
        <w:jc w:val="both"/>
        <w:rPr>
          <w:rFonts w:ascii="Times New Roman" w:hAnsi="Times New Roman" w:cs="Times New Roman"/>
          <w:sz w:val="28"/>
          <w:szCs w:val="28"/>
        </w:rPr>
      </w:pPr>
      <w:r w:rsidRPr="0064062E">
        <w:rPr>
          <w:rFonts w:ascii="Times New Roman" w:hAnsi="Times New Roman" w:cs="Times New Roman"/>
          <w:sz w:val="28"/>
          <w:szCs w:val="28"/>
        </w:rPr>
        <w:t xml:space="preserve">За наличный расчет ГСМ приобретаются, как правило, водителями, которым для приобретения бензина (дизельного топлива) выдаются из кассы наличные денежные средства под отчет. В этом случае расчеты будут </w:t>
      </w:r>
      <w:r w:rsidR="009962A6">
        <w:rPr>
          <w:rFonts w:ascii="Times New Roman" w:hAnsi="Times New Roman" w:cs="Times New Roman"/>
          <w:sz w:val="28"/>
          <w:szCs w:val="28"/>
        </w:rPr>
        <w:t>вестись с применением счета 71 «Расчеты с подотчетными лицами»</w:t>
      </w:r>
      <w:r w:rsidRPr="0064062E">
        <w:rPr>
          <w:rFonts w:ascii="Times New Roman" w:hAnsi="Times New Roman" w:cs="Times New Roman"/>
          <w:sz w:val="28"/>
          <w:szCs w:val="28"/>
        </w:rPr>
        <w:t>.</w:t>
      </w:r>
    </w:p>
    <w:p w:rsidR="005757D8" w:rsidRPr="0064062E" w:rsidRDefault="005757D8" w:rsidP="0064062E">
      <w:pPr>
        <w:autoSpaceDE w:val="0"/>
        <w:autoSpaceDN w:val="0"/>
        <w:adjustRightInd w:val="0"/>
        <w:spacing w:after="0"/>
        <w:ind w:firstLine="540"/>
        <w:jc w:val="both"/>
        <w:rPr>
          <w:rFonts w:ascii="Times New Roman" w:hAnsi="Times New Roman" w:cs="Times New Roman"/>
          <w:sz w:val="28"/>
          <w:szCs w:val="28"/>
        </w:rPr>
      </w:pPr>
      <w:r w:rsidRPr="0064062E">
        <w:rPr>
          <w:rFonts w:ascii="Times New Roman" w:hAnsi="Times New Roman" w:cs="Times New Roman"/>
          <w:sz w:val="28"/>
          <w:szCs w:val="28"/>
        </w:rPr>
        <w:t xml:space="preserve">Работник организации, получивший денежные средства в подотчет, обязан представить в бухгалтерию авансовый отчет по унифицированной </w:t>
      </w:r>
      <w:hyperlink r:id="rId16" w:history="1">
        <w:r w:rsidRPr="0064062E">
          <w:rPr>
            <w:rFonts w:ascii="Times New Roman" w:hAnsi="Times New Roman" w:cs="Times New Roman"/>
            <w:sz w:val="28"/>
            <w:szCs w:val="28"/>
          </w:rPr>
          <w:t>форме №АО-1</w:t>
        </w:r>
      </w:hyperlink>
      <w:r w:rsidR="009962A6">
        <w:rPr>
          <w:rFonts w:ascii="Times New Roman" w:hAnsi="Times New Roman" w:cs="Times New Roman"/>
          <w:sz w:val="28"/>
          <w:szCs w:val="28"/>
        </w:rPr>
        <w:t xml:space="preserve"> «</w:t>
      </w:r>
      <w:r w:rsidRPr="0064062E">
        <w:rPr>
          <w:rFonts w:ascii="Times New Roman" w:hAnsi="Times New Roman" w:cs="Times New Roman"/>
          <w:sz w:val="28"/>
          <w:szCs w:val="28"/>
        </w:rPr>
        <w:t>Авансовый отчет</w:t>
      </w:r>
      <w:r w:rsidR="009962A6">
        <w:rPr>
          <w:rFonts w:ascii="Times New Roman" w:hAnsi="Times New Roman" w:cs="Times New Roman"/>
          <w:sz w:val="28"/>
          <w:szCs w:val="28"/>
        </w:rPr>
        <w:t>»</w:t>
      </w:r>
      <w:r w:rsidRPr="0064062E">
        <w:rPr>
          <w:rFonts w:ascii="Times New Roman" w:hAnsi="Times New Roman" w:cs="Times New Roman"/>
          <w:sz w:val="28"/>
          <w:szCs w:val="28"/>
        </w:rPr>
        <w:t>, утвержденной Постановлением Госкомстата России от 01.08.2001 №55, к которому должны быть приложены оправдательные документы, подтверждающие произведенные расходы. Как правило, такими документами являются кассовые чеки, в которых указываются дата приобретения, марка топлива или смазочного материала, их количество и общая стоимость.</w:t>
      </w:r>
    </w:p>
    <w:p w:rsidR="00A659A2" w:rsidRPr="005757D8" w:rsidRDefault="005757D8" w:rsidP="005757D8">
      <w:pPr>
        <w:tabs>
          <w:tab w:val="left" w:pos="567"/>
        </w:tabs>
        <w:autoSpaceDE w:val="0"/>
        <w:autoSpaceDN w:val="0"/>
        <w:adjustRightInd w:val="0"/>
        <w:spacing w:before="120" w:after="0"/>
        <w:ind w:firstLine="567"/>
        <w:jc w:val="both"/>
        <w:rPr>
          <w:rFonts w:ascii="Times New Roman" w:hAnsi="Times New Roman" w:cs="Times New Roman"/>
          <w:sz w:val="28"/>
          <w:szCs w:val="28"/>
        </w:rPr>
      </w:pPr>
      <w:r w:rsidRPr="005757D8">
        <w:rPr>
          <w:rFonts w:ascii="Times New Roman" w:hAnsi="Times New Roman" w:cs="Times New Roman"/>
          <w:sz w:val="28"/>
          <w:szCs w:val="28"/>
        </w:rPr>
        <w:t>С</w:t>
      </w:r>
      <w:r w:rsidR="00A659A2" w:rsidRPr="005757D8">
        <w:rPr>
          <w:rFonts w:ascii="Times New Roman" w:hAnsi="Times New Roman" w:cs="Times New Roman"/>
          <w:sz w:val="28"/>
          <w:szCs w:val="28"/>
        </w:rPr>
        <w:t xml:space="preserve">огласно данным авансового отчета и чекам (на заправку ГСМ) произведены расходы по ГСМ на общую сумму </w:t>
      </w:r>
      <w:r w:rsidR="00753F56">
        <w:rPr>
          <w:rFonts w:ascii="Times New Roman" w:hAnsi="Times New Roman" w:cs="Times New Roman"/>
          <w:sz w:val="28"/>
          <w:szCs w:val="28"/>
        </w:rPr>
        <w:t>475 277,49</w:t>
      </w:r>
      <w:r w:rsidR="00683B7C" w:rsidRPr="005757D8">
        <w:rPr>
          <w:rFonts w:ascii="Times New Roman" w:hAnsi="Times New Roman" w:cs="Times New Roman"/>
          <w:sz w:val="28"/>
          <w:szCs w:val="28"/>
        </w:rPr>
        <w:t xml:space="preserve"> рублей из них: </w:t>
      </w:r>
      <w:r w:rsidR="00E26893" w:rsidRPr="005757D8">
        <w:rPr>
          <w:rFonts w:ascii="Times New Roman" w:hAnsi="Times New Roman" w:cs="Times New Roman"/>
          <w:sz w:val="28"/>
          <w:szCs w:val="28"/>
        </w:rPr>
        <w:t xml:space="preserve">473 307,09 </w:t>
      </w:r>
      <w:r w:rsidR="00683B7C" w:rsidRPr="005757D8">
        <w:rPr>
          <w:rFonts w:ascii="Times New Roman" w:hAnsi="Times New Roman" w:cs="Times New Roman"/>
          <w:sz w:val="28"/>
          <w:szCs w:val="28"/>
        </w:rPr>
        <w:t xml:space="preserve">безналичным путем и </w:t>
      </w:r>
      <w:r w:rsidR="00683B7C" w:rsidRPr="00753F56">
        <w:rPr>
          <w:rFonts w:ascii="Times New Roman" w:hAnsi="Times New Roman" w:cs="Times New Roman"/>
          <w:sz w:val="28"/>
          <w:szCs w:val="28"/>
        </w:rPr>
        <w:t>1</w:t>
      </w:r>
      <w:r w:rsidR="00753F56" w:rsidRPr="00753F56">
        <w:rPr>
          <w:rFonts w:ascii="Times New Roman" w:hAnsi="Times New Roman" w:cs="Times New Roman"/>
          <w:sz w:val="28"/>
          <w:szCs w:val="28"/>
        </w:rPr>
        <w:t> 9</w:t>
      </w:r>
      <w:r w:rsidR="00753F56">
        <w:rPr>
          <w:rFonts w:ascii="Times New Roman" w:hAnsi="Times New Roman" w:cs="Times New Roman"/>
          <w:sz w:val="28"/>
          <w:szCs w:val="28"/>
        </w:rPr>
        <w:t>70,40</w:t>
      </w:r>
      <w:r w:rsidR="00683B7C" w:rsidRPr="005757D8">
        <w:rPr>
          <w:rFonts w:ascii="Times New Roman" w:hAnsi="Times New Roman" w:cs="Times New Roman"/>
          <w:sz w:val="28"/>
          <w:szCs w:val="28"/>
        </w:rPr>
        <w:t xml:space="preserve"> наличными денежными средствами. В сравнении с предыдущим 201</w:t>
      </w:r>
      <w:r w:rsidR="00E26893" w:rsidRPr="005757D8">
        <w:rPr>
          <w:rFonts w:ascii="Times New Roman" w:hAnsi="Times New Roman" w:cs="Times New Roman"/>
          <w:sz w:val="28"/>
          <w:szCs w:val="28"/>
        </w:rPr>
        <w:t>9</w:t>
      </w:r>
      <w:r w:rsidR="00683B7C" w:rsidRPr="005757D8">
        <w:rPr>
          <w:rFonts w:ascii="Times New Roman" w:hAnsi="Times New Roman" w:cs="Times New Roman"/>
          <w:sz w:val="28"/>
          <w:szCs w:val="28"/>
        </w:rPr>
        <w:t xml:space="preserve"> годом расходы на ГСМ </w:t>
      </w:r>
      <w:r w:rsidR="00E26893" w:rsidRPr="005757D8">
        <w:rPr>
          <w:rFonts w:ascii="Times New Roman" w:hAnsi="Times New Roman" w:cs="Times New Roman"/>
          <w:sz w:val="28"/>
          <w:szCs w:val="28"/>
        </w:rPr>
        <w:t xml:space="preserve">увеличились </w:t>
      </w:r>
      <w:r w:rsidR="00683B7C" w:rsidRPr="005757D8">
        <w:rPr>
          <w:rFonts w:ascii="Times New Roman" w:hAnsi="Times New Roman" w:cs="Times New Roman"/>
          <w:sz w:val="28"/>
          <w:szCs w:val="28"/>
        </w:rPr>
        <w:t xml:space="preserve">на </w:t>
      </w:r>
      <w:r w:rsidR="00753F56">
        <w:rPr>
          <w:rFonts w:ascii="Times New Roman" w:hAnsi="Times New Roman" w:cs="Times New Roman"/>
          <w:sz w:val="28"/>
          <w:szCs w:val="28"/>
        </w:rPr>
        <w:t>88 540,31 рублей или на 23%,</w:t>
      </w:r>
      <w:r w:rsidR="00683B7C" w:rsidRPr="005757D8">
        <w:rPr>
          <w:rFonts w:ascii="Times New Roman" w:hAnsi="Times New Roman" w:cs="Times New Roman"/>
          <w:sz w:val="28"/>
          <w:szCs w:val="28"/>
        </w:rPr>
        <w:t xml:space="preserve"> рублей (</w:t>
      </w:r>
      <w:r w:rsidR="00E26893" w:rsidRPr="005757D8">
        <w:rPr>
          <w:rFonts w:ascii="Times New Roman" w:hAnsi="Times New Roman" w:cs="Times New Roman"/>
          <w:sz w:val="28"/>
          <w:szCs w:val="28"/>
        </w:rPr>
        <w:t xml:space="preserve">386 737,18 </w:t>
      </w:r>
      <w:r w:rsidR="00A659A2" w:rsidRPr="005757D8">
        <w:rPr>
          <w:rFonts w:ascii="Times New Roman" w:hAnsi="Times New Roman" w:cs="Times New Roman"/>
          <w:sz w:val="28"/>
          <w:szCs w:val="28"/>
        </w:rPr>
        <w:t>рублей</w:t>
      </w:r>
      <w:r w:rsidR="00683B7C" w:rsidRPr="005757D8">
        <w:rPr>
          <w:rFonts w:ascii="Times New Roman" w:hAnsi="Times New Roman" w:cs="Times New Roman"/>
          <w:sz w:val="28"/>
          <w:szCs w:val="28"/>
        </w:rPr>
        <w:t>)</w:t>
      </w:r>
      <w:r w:rsidR="00A659A2" w:rsidRPr="005757D8">
        <w:rPr>
          <w:rFonts w:ascii="Times New Roman" w:hAnsi="Times New Roman" w:cs="Times New Roman"/>
          <w:sz w:val="28"/>
          <w:szCs w:val="28"/>
        </w:rPr>
        <w:t xml:space="preserve">.     </w:t>
      </w:r>
    </w:p>
    <w:p w:rsidR="00AE6953" w:rsidRDefault="00256EE4" w:rsidP="00E95995">
      <w:pPr>
        <w:pStyle w:val="pboth1"/>
        <w:tabs>
          <w:tab w:val="left" w:pos="567"/>
        </w:tabs>
        <w:spacing w:before="0" w:beforeAutospacing="0" w:after="0" w:line="276" w:lineRule="auto"/>
        <w:rPr>
          <w:b/>
          <w:i/>
          <w:sz w:val="28"/>
          <w:szCs w:val="28"/>
        </w:rPr>
      </w:pPr>
      <w:r>
        <w:rPr>
          <w:sz w:val="28"/>
          <w:szCs w:val="28"/>
        </w:rPr>
        <w:t xml:space="preserve">        </w:t>
      </w:r>
      <w:r w:rsidR="00C30787">
        <w:rPr>
          <w:sz w:val="28"/>
          <w:szCs w:val="28"/>
        </w:rPr>
        <w:t>На проверку</w:t>
      </w:r>
      <w:r w:rsidR="00A659A2" w:rsidRPr="00454587">
        <w:rPr>
          <w:sz w:val="28"/>
          <w:szCs w:val="28"/>
        </w:rPr>
        <w:t xml:space="preserve"> Предприятием были предоставлены путевые листы на автотранспортные средства</w:t>
      </w:r>
      <w:r w:rsidR="000F0EDA">
        <w:rPr>
          <w:sz w:val="28"/>
          <w:szCs w:val="28"/>
        </w:rPr>
        <w:t>, а также акты на списание ГСМ.</w:t>
      </w:r>
    </w:p>
    <w:p w:rsidR="00A659A2" w:rsidRPr="00464DBA" w:rsidRDefault="00256EE4" w:rsidP="00E95995">
      <w:pPr>
        <w:pStyle w:val="pboth1"/>
        <w:tabs>
          <w:tab w:val="left" w:pos="567"/>
        </w:tabs>
        <w:spacing w:before="0" w:beforeAutospacing="0" w:after="0" w:line="276" w:lineRule="auto"/>
        <w:rPr>
          <w:sz w:val="28"/>
          <w:szCs w:val="28"/>
        </w:rPr>
      </w:pPr>
      <w:r w:rsidRPr="00464DBA">
        <w:rPr>
          <w:sz w:val="28"/>
          <w:szCs w:val="28"/>
        </w:rPr>
        <w:t xml:space="preserve">        </w:t>
      </w:r>
      <w:r w:rsidR="000F0EDA" w:rsidRPr="00464DBA">
        <w:rPr>
          <w:sz w:val="28"/>
          <w:szCs w:val="28"/>
        </w:rPr>
        <w:t>Имеются замечания по составлению актов на списание ГСМ</w:t>
      </w:r>
      <w:r w:rsidR="00FA0E1B">
        <w:rPr>
          <w:sz w:val="28"/>
          <w:szCs w:val="28"/>
        </w:rPr>
        <w:t xml:space="preserve"> и путевых листов</w:t>
      </w:r>
      <w:r w:rsidR="000F0EDA" w:rsidRPr="00464DBA">
        <w:rPr>
          <w:sz w:val="28"/>
          <w:szCs w:val="28"/>
        </w:rPr>
        <w:t>:</w:t>
      </w:r>
    </w:p>
    <w:p w:rsidR="009238F8" w:rsidRDefault="00256EE4" w:rsidP="009238F8">
      <w:pPr>
        <w:pStyle w:val="pboth1"/>
        <w:tabs>
          <w:tab w:val="left" w:pos="567"/>
        </w:tabs>
        <w:spacing w:before="0" w:beforeAutospacing="0" w:after="0" w:line="276" w:lineRule="auto"/>
        <w:rPr>
          <w:b/>
          <w:i/>
          <w:sz w:val="28"/>
          <w:szCs w:val="28"/>
        </w:rPr>
      </w:pPr>
      <w:r w:rsidRPr="00464DBA">
        <w:rPr>
          <w:b/>
          <w:i/>
          <w:sz w:val="28"/>
          <w:szCs w:val="28"/>
        </w:rPr>
        <w:lastRenderedPageBreak/>
        <w:t xml:space="preserve">        </w:t>
      </w:r>
      <w:r w:rsidR="000F0EDA" w:rsidRPr="00464DBA">
        <w:rPr>
          <w:b/>
          <w:i/>
          <w:sz w:val="28"/>
          <w:szCs w:val="28"/>
        </w:rPr>
        <w:t xml:space="preserve">- </w:t>
      </w:r>
      <w:r w:rsidR="00753F56" w:rsidRPr="00464DBA">
        <w:rPr>
          <w:b/>
          <w:i/>
          <w:sz w:val="28"/>
          <w:szCs w:val="28"/>
        </w:rPr>
        <w:t xml:space="preserve">не </w:t>
      </w:r>
      <w:r w:rsidR="00650C3B" w:rsidRPr="00464DBA">
        <w:rPr>
          <w:b/>
          <w:i/>
          <w:sz w:val="28"/>
          <w:szCs w:val="28"/>
        </w:rPr>
        <w:t>корректно</w:t>
      </w:r>
      <w:r w:rsidR="00753F56" w:rsidRPr="00464DBA">
        <w:rPr>
          <w:b/>
          <w:i/>
          <w:sz w:val="28"/>
          <w:szCs w:val="28"/>
        </w:rPr>
        <w:t xml:space="preserve"> указанно количество </w:t>
      </w:r>
      <w:r w:rsidR="009238F8">
        <w:rPr>
          <w:b/>
          <w:i/>
          <w:sz w:val="28"/>
          <w:szCs w:val="28"/>
        </w:rPr>
        <w:t xml:space="preserve">списанных </w:t>
      </w:r>
      <w:r w:rsidR="00753F56" w:rsidRPr="00464DBA">
        <w:rPr>
          <w:b/>
          <w:i/>
          <w:sz w:val="28"/>
          <w:szCs w:val="28"/>
        </w:rPr>
        <w:t>литров</w:t>
      </w:r>
      <w:r w:rsidR="009238F8">
        <w:rPr>
          <w:b/>
          <w:i/>
          <w:sz w:val="28"/>
          <w:szCs w:val="28"/>
        </w:rPr>
        <w:t xml:space="preserve"> (</w:t>
      </w:r>
      <w:r w:rsidR="003D4021">
        <w:rPr>
          <w:b/>
          <w:i/>
          <w:sz w:val="28"/>
          <w:szCs w:val="28"/>
        </w:rPr>
        <w:t xml:space="preserve">акт от </w:t>
      </w:r>
      <w:r w:rsidR="00D45027">
        <w:rPr>
          <w:b/>
          <w:i/>
          <w:sz w:val="28"/>
          <w:szCs w:val="28"/>
        </w:rPr>
        <w:t>30.</w:t>
      </w:r>
      <w:r w:rsidR="003D4021">
        <w:rPr>
          <w:b/>
          <w:i/>
          <w:sz w:val="28"/>
          <w:szCs w:val="28"/>
        </w:rPr>
        <w:t xml:space="preserve">06.2020г. </w:t>
      </w:r>
      <w:r w:rsidR="00650C3B" w:rsidRPr="00464DBA">
        <w:rPr>
          <w:b/>
          <w:i/>
          <w:sz w:val="28"/>
          <w:szCs w:val="28"/>
        </w:rPr>
        <w:t>разница 10 литро</w:t>
      </w:r>
      <w:r w:rsidR="003D4021">
        <w:rPr>
          <w:b/>
          <w:i/>
          <w:sz w:val="28"/>
          <w:szCs w:val="28"/>
        </w:rPr>
        <w:t>в</w:t>
      </w:r>
      <w:r w:rsidR="009238F8">
        <w:rPr>
          <w:b/>
          <w:i/>
          <w:sz w:val="28"/>
          <w:szCs w:val="28"/>
        </w:rPr>
        <w:t xml:space="preserve">  </w:t>
      </w:r>
      <w:r w:rsidR="00D45027" w:rsidRPr="00464DBA">
        <w:rPr>
          <w:b/>
          <w:i/>
          <w:sz w:val="28"/>
          <w:szCs w:val="28"/>
        </w:rPr>
        <w:t>МТЗ-80</w:t>
      </w:r>
      <w:r w:rsidR="009238F8">
        <w:rPr>
          <w:b/>
          <w:i/>
          <w:sz w:val="28"/>
          <w:szCs w:val="28"/>
        </w:rPr>
        <w:t>, акт от 21.08.2020г. разница 5 литров (бензопила, бензокоса, генератор);</w:t>
      </w:r>
    </w:p>
    <w:p w:rsidR="00FA0E1B" w:rsidRPr="00FA0E1B" w:rsidRDefault="00FA0E1B" w:rsidP="00FA0E1B">
      <w:pPr>
        <w:pStyle w:val="pboth1"/>
        <w:tabs>
          <w:tab w:val="left" w:pos="567"/>
        </w:tabs>
        <w:spacing w:before="0" w:beforeAutospacing="0" w:after="0" w:line="276" w:lineRule="auto"/>
        <w:rPr>
          <w:b/>
          <w:i/>
          <w:sz w:val="28"/>
          <w:szCs w:val="28"/>
        </w:rPr>
      </w:pPr>
      <w:r w:rsidRPr="00FA0E1B">
        <w:rPr>
          <w:b/>
          <w:i/>
          <w:sz w:val="28"/>
          <w:szCs w:val="28"/>
        </w:rPr>
        <w:t xml:space="preserve">        - имеются несовпадения литров, указанных в чеке и путевом листе (путевые листы на МТЗ-80 от 05.08.2020г. разница 30 литров</w:t>
      </w:r>
      <w:r>
        <w:rPr>
          <w:b/>
          <w:i/>
          <w:sz w:val="28"/>
          <w:szCs w:val="28"/>
        </w:rPr>
        <w:t xml:space="preserve">. </w:t>
      </w:r>
      <w:r w:rsidRPr="00FA0E1B">
        <w:rPr>
          <w:b/>
          <w:i/>
          <w:sz w:val="28"/>
          <w:szCs w:val="28"/>
        </w:rPr>
        <w:t xml:space="preserve"> </w:t>
      </w:r>
    </w:p>
    <w:p w:rsidR="00C73FFC" w:rsidRPr="000F0EDA" w:rsidRDefault="001E48DC" w:rsidP="00256EE4">
      <w:pPr>
        <w:pStyle w:val="pboth1"/>
        <w:tabs>
          <w:tab w:val="left" w:pos="567"/>
        </w:tabs>
        <w:spacing w:before="0" w:beforeAutospacing="0" w:after="0" w:line="276" w:lineRule="auto"/>
        <w:rPr>
          <w:b/>
          <w:i/>
          <w:sz w:val="28"/>
          <w:szCs w:val="28"/>
        </w:rPr>
      </w:pPr>
      <w:r w:rsidRPr="00E210CB">
        <w:rPr>
          <w:sz w:val="28"/>
          <w:szCs w:val="28"/>
        </w:rPr>
        <w:t xml:space="preserve">   </w:t>
      </w:r>
      <w:r w:rsidR="00256EE4" w:rsidRPr="00E210CB">
        <w:rPr>
          <w:sz w:val="28"/>
          <w:szCs w:val="28"/>
        </w:rPr>
        <w:t xml:space="preserve">     </w:t>
      </w:r>
      <w:r w:rsidRPr="00E210CB">
        <w:rPr>
          <w:sz w:val="28"/>
          <w:szCs w:val="28"/>
        </w:rPr>
        <w:t>Установлен факт оформления путевых листов в</w:t>
      </w:r>
      <w:r w:rsidR="00A63BE0" w:rsidRPr="00E210CB">
        <w:rPr>
          <w:sz w:val="28"/>
          <w:szCs w:val="28"/>
        </w:rPr>
        <w:t>о время ежегодного отпуска мастера МУП ЖКХ «Стимул» Понкратова В.Н. в период</w:t>
      </w:r>
      <w:r w:rsidR="003130AE" w:rsidRPr="00E210CB">
        <w:rPr>
          <w:sz w:val="28"/>
          <w:szCs w:val="28"/>
        </w:rPr>
        <w:t xml:space="preserve"> с 05.02.2020г. по 18.02.2020г. </w:t>
      </w:r>
      <w:r w:rsidR="00A63BE0" w:rsidRPr="00E210CB">
        <w:rPr>
          <w:sz w:val="28"/>
          <w:szCs w:val="28"/>
        </w:rPr>
        <w:t>(путевой лист от 05.02.2020г., от 10.02.2020г., от 12.02.2020г., от 14.02.2020г., 18.02.2020г.</w:t>
      </w:r>
      <w:r w:rsidR="003130AE" w:rsidRPr="00E210CB">
        <w:rPr>
          <w:sz w:val="28"/>
          <w:szCs w:val="28"/>
        </w:rPr>
        <w:t xml:space="preserve">, </w:t>
      </w:r>
      <w:r w:rsidRPr="00E210CB">
        <w:rPr>
          <w:sz w:val="28"/>
          <w:szCs w:val="28"/>
        </w:rPr>
        <w:t>отражен</w:t>
      </w:r>
      <w:r w:rsidR="00224B46" w:rsidRPr="00E210CB">
        <w:rPr>
          <w:sz w:val="28"/>
          <w:szCs w:val="28"/>
        </w:rPr>
        <w:t>о использование автомобиля</w:t>
      </w:r>
      <w:r w:rsidRPr="00E210CB">
        <w:rPr>
          <w:sz w:val="28"/>
          <w:szCs w:val="28"/>
        </w:rPr>
        <w:t>, показания спидометра при выезде и возвращении, производилось списание бензина</w:t>
      </w:r>
      <w:r w:rsidR="00DC19F6" w:rsidRPr="00E210CB">
        <w:rPr>
          <w:sz w:val="28"/>
          <w:szCs w:val="28"/>
        </w:rPr>
        <w:t>)</w:t>
      </w:r>
      <w:r w:rsidRPr="00E210CB">
        <w:rPr>
          <w:sz w:val="28"/>
          <w:szCs w:val="28"/>
        </w:rPr>
        <w:t>, однако согласно данным</w:t>
      </w:r>
      <w:r w:rsidR="00DC19F6" w:rsidRPr="00E210CB">
        <w:rPr>
          <w:sz w:val="28"/>
          <w:szCs w:val="28"/>
        </w:rPr>
        <w:t xml:space="preserve"> табеля учета рабочего времени </w:t>
      </w:r>
      <w:r w:rsidR="003130AE" w:rsidRPr="00E210CB">
        <w:rPr>
          <w:sz w:val="28"/>
          <w:szCs w:val="28"/>
        </w:rPr>
        <w:t>Понкратов В.Н. находился в отпуске (</w:t>
      </w:r>
      <w:r w:rsidR="003130AE" w:rsidRPr="005D5B42">
        <w:rPr>
          <w:sz w:val="28"/>
          <w:szCs w:val="28"/>
        </w:rPr>
        <w:t>приказ от</w:t>
      </w:r>
      <w:r w:rsidR="005D5B42">
        <w:rPr>
          <w:sz w:val="28"/>
          <w:szCs w:val="28"/>
        </w:rPr>
        <w:t xml:space="preserve"> 01.02.2020г. №5</w:t>
      </w:r>
      <w:r w:rsidR="003130AE" w:rsidRPr="00E210CB">
        <w:rPr>
          <w:sz w:val="28"/>
          <w:szCs w:val="28"/>
        </w:rPr>
        <w:t>)</w:t>
      </w:r>
      <w:r w:rsidR="00E210CB">
        <w:rPr>
          <w:sz w:val="28"/>
          <w:szCs w:val="28"/>
        </w:rPr>
        <w:t>.</w:t>
      </w:r>
      <w:r w:rsidR="003130AE" w:rsidRPr="00E210CB">
        <w:rPr>
          <w:sz w:val="28"/>
          <w:szCs w:val="28"/>
        </w:rPr>
        <w:t xml:space="preserve"> </w:t>
      </w:r>
      <w:r w:rsidR="00A24B1F" w:rsidRPr="00E210CB">
        <w:rPr>
          <w:sz w:val="28"/>
          <w:szCs w:val="28"/>
        </w:rPr>
        <w:t xml:space="preserve">В связи с чем, </w:t>
      </w:r>
      <w:r w:rsidR="00484DE2" w:rsidRPr="00E210CB">
        <w:rPr>
          <w:b/>
          <w:i/>
          <w:sz w:val="28"/>
          <w:szCs w:val="28"/>
        </w:rPr>
        <w:t>установ</w:t>
      </w:r>
      <w:r w:rsidR="00B17B7C" w:rsidRPr="00E210CB">
        <w:rPr>
          <w:b/>
          <w:i/>
          <w:sz w:val="28"/>
          <w:szCs w:val="28"/>
        </w:rPr>
        <w:t>лены не</w:t>
      </w:r>
      <w:r w:rsidR="00484DE2" w:rsidRPr="00E210CB">
        <w:rPr>
          <w:b/>
          <w:i/>
          <w:sz w:val="28"/>
          <w:szCs w:val="28"/>
        </w:rPr>
        <w:t xml:space="preserve">подтвержденные расходы по списанию бензина на общую </w:t>
      </w:r>
      <w:r w:rsidR="00484DE2" w:rsidRPr="00F34BFD">
        <w:rPr>
          <w:b/>
          <w:i/>
          <w:sz w:val="28"/>
          <w:szCs w:val="28"/>
        </w:rPr>
        <w:t xml:space="preserve">сумму </w:t>
      </w:r>
      <w:r w:rsidR="00E210CB" w:rsidRPr="00F34BFD">
        <w:rPr>
          <w:b/>
          <w:i/>
          <w:sz w:val="28"/>
          <w:szCs w:val="28"/>
        </w:rPr>
        <w:t>2 449,24 рублей (58,42 л.)</w:t>
      </w:r>
      <w:r w:rsidR="00484DE2" w:rsidRPr="00F34BFD">
        <w:rPr>
          <w:b/>
          <w:i/>
          <w:sz w:val="28"/>
          <w:szCs w:val="28"/>
        </w:rPr>
        <w:t xml:space="preserve">, </w:t>
      </w:r>
      <w:r w:rsidR="00484DE2" w:rsidRPr="00E210CB">
        <w:rPr>
          <w:sz w:val="28"/>
          <w:szCs w:val="28"/>
        </w:rPr>
        <w:t xml:space="preserve">так как расходные операции (расход и списание бензина) не подтверждены </w:t>
      </w:r>
      <w:r w:rsidR="00463300" w:rsidRPr="00E210CB">
        <w:rPr>
          <w:sz w:val="28"/>
          <w:szCs w:val="28"/>
        </w:rPr>
        <w:t>документами, обосновывающие производственную необходимость использования ТС</w:t>
      </w:r>
      <w:r w:rsidR="00E210CB" w:rsidRPr="00E210CB">
        <w:rPr>
          <w:sz w:val="28"/>
          <w:szCs w:val="28"/>
        </w:rPr>
        <w:t xml:space="preserve">. </w:t>
      </w:r>
      <w:r w:rsidR="00463300" w:rsidRPr="00E210CB">
        <w:rPr>
          <w:sz w:val="28"/>
          <w:szCs w:val="28"/>
        </w:rPr>
        <w:t xml:space="preserve"> </w:t>
      </w:r>
      <w:r w:rsidR="00E210CB" w:rsidRPr="00E210CB">
        <w:rPr>
          <w:b/>
          <w:i/>
          <w:sz w:val="28"/>
          <w:szCs w:val="28"/>
        </w:rPr>
        <w:t>В результате чего можно сделать</w:t>
      </w:r>
      <w:r w:rsidR="00E210CB" w:rsidRPr="00E210CB">
        <w:rPr>
          <w:sz w:val="28"/>
          <w:szCs w:val="28"/>
        </w:rPr>
        <w:t xml:space="preserve"> </w:t>
      </w:r>
      <w:r w:rsidR="00183708" w:rsidRPr="00E210CB">
        <w:rPr>
          <w:b/>
          <w:i/>
          <w:sz w:val="28"/>
          <w:szCs w:val="28"/>
        </w:rPr>
        <w:t>вывод, что бензин в указанный период времени приобретался в личных целях, данные расходы нельзя отнести к расходам Предприятия.</w:t>
      </w:r>
    </w:p>
    <w:p w:rsidR="00574496" w:rsidRPr="000F0EDA" w:rsidRDefault="00574496" w:rsidP="005B6119">
      <w:pPr>
        <w:pStyle w:val="pboth1"/>
        <w:spacing w:before="0" w:beforeAutospacing="0" w:after="0" w:line="276" w:lineRule="auto"/>
        <w:rPr>
          <w:b/>
          <w:i/>
          <w:sz w:val="28"/>
          <w:szCs w:val="28"/>
        </w:rPr>
      </w:pPr>
    </w:p>
    <w:p w:rsidR="00551546" w:rsidRDefault="00551546" w:rsidP="00551546">
      <w:pPr>
        <w:tabs>
          <w:tab w:val="left" w:pos="851"/>
        </w:tabs>
        <w:spacing w:after="0" w:line="215" w:lineRule="atLeast"/>
        <w:jc w:val="center"/>
        <w:textAlignment w:val="baseline"/>
        <w:rPr>
          <w:rFonts w:ascii="Times New Roman" w:eastAsia="Times New Roman" w:hAnsi="Times New Roman" w:cs="Times New Roman"/>
          <w:b/>
          <w:sz w:val="28"/>
          <w:szCs w:val="28"/>
        </w:rPr>
      </w:pPr>
      <w:r w:rsidRPr="00551546">
        <w:rPr>
          <w:rFonts w:ascii="Times New Roman" w:eastAsia="Times New Roman" w:hAnsi="Times New Roman" w:cs="Times New Roman"/>
          <w:b/>
          <w:sz w:val="28"/>
          <w:szCs w:val="28"/>
        </w:rPr>
        <w:t xml:space="preserve">Проверка соблюдения законодательства при осуществлении трудовых отношении с персоналом, порядка и обоснованности начисления </w:t>
      </w:r>
    </w:p>
    <w:p w:rsidR="00551546" w:rsidRPr="00551546" w:rsidRDefault="00551546" w:rsidP="00551546">
      <w:pPr>
        <w:tabs>
          <w:tab w:val="left" w:pos="851"/>
        </w:tabs>
        <w:spacing w:after="0" w:line="215" w:lineRule="atLeast"/>
        <w:jc w:val="center"/>
        <w:textAlignment w:val="baseline"/>
        <w:rPr>
          <w:rFonts w:ascii="Times New Roman" w:eastAsia="Times New Roman" w:hAnsi="Times New Roman" w:cs="Times New Roman"/>
          <w:b/>
          <w:sz w:val="28"/>
          <w:szCs w:val="28"/>
        </w:rPr>
      </w:pPr>
      <w:r w:rsidRPr="00551546">
        <w:rPr>
          <w:rFonts w:ascii="Times New Roman" w:eastAsia="Times New Roman" w:hAnsi="Times New Roman" w:cs="Times New Roman"/>
          <w:b/>
          <w:sz w:val="28"/>
          <w:szCs w:val="28"/>
        </w:rPr>
        <w:t>и выплаты заработной платы, премий и иных выплат</w:t>
      </w:r>
    </w:p>
    <w:p w:rsidR="00E95954" w:rsidRPr="00A24B1F" w:rsidRDefault="00E95954" w:rsidP="00A24B1F">
      <w:pPr>
        <w:pStyle w:val="pboth1"/>
        <w:tabs>
          <w:tab w:val="left" w:pos="567"/>
        </w:tabs>
        <w:spacing w:before="0" w:beforeAutospacing="0" w:after="0" w:line="276" w:lineRule="auto"/>
        <w:rPr>
          <w:b/>
          <w:i/>
          <w:sz w:val="28"/>
          <w:szCs w:val="28"/>
        </w:rPr>
      </w:pPr>
    </w:p>
    <w:p w:rsidR="008A0AB8" w:rsidRPr="00412B92" w:rsidRDefault="00A24B1F" w:rsidP="00BD7EDA">
      <w:pPr>
        <w:tabs>
          <w:tab w:val="left" w:pos="567"/>
        </w:tabs>
        <w:spacing w:after="0"/>
        <w:jc w:val="both"/>
        <w:rPr>
          <w:rFonts w:ascii="Times New Roman" w:eastAsia="Times New Roman" w:hAnsi="Times New Roman" w:cs="Times New Roman"/>
          <w:sz w:val="28"/>
          <w:szCs w:val="28"/>
        </w:rPr>
      </w:pPr>
      <w:r w:rsidRPr="00412B92">
        <w:rPr>
          <w:rFonts w:ascii="Times New Roman" w:hAnsi="Times New Roman"/>
          <w:sz w:val="28"/>
          <w:szCs w:val="28"/>
        </w:rPr>
        <w:t xml:space="preserve">  </w:t>
      </w:r>
      <w:r w:rsidR="00256EE4" w:rsidRPr="00412B92">
        <w:rPr>
          <w:rFonts w:ascii="Times New Roman" w:hAnsi="Times New Roman"/>
          <w:sz w:val="28"/>
          <w:szCs w:val="28"/>
        </w:rPr>
        <w:t xml:space="preserve">     </w:t>
      </w:r>
      <w:r w:rsidR="00BD7EDA">
        <w:rPr>
          <w:rFonts w:ascii="Times New Roman" w:hAnsi="Times New Roman"/>
          <w:sz w:val="28"/>
          <w:szCs w:val="28"/>
        </w:rPr>
        <w:t xml:space="preserve"> </w:t>
      </w:r>
      <w:r w:rsidR="008A0AB8" w:rsidRPr="00412B92">
        <w:rPr>
          <w:rFonts w:ascii="Times New Roman" w:eastAsia="Times New Roman" w:hAnsi="Times New Roman" w:cs="Times New Roman"/>
          <w:sz w:val="28"/>
          <w:szCs w:val="28"/>
        </w:rPr>
        <w:t xml:space="preserve">Основанием для начисления заработной платы работникам предприятия в проверяемом периоде являются: </w:t>
      </w:r>
      <w:r w:rsidR="008A0AB8" w:rsidRPr="00412B92">
        <w:rPr>
          <w:rFonts w:ascii="Times New Roman" w:hAnsi="Times New Roman"/>
          <w:sz w:val="28"/>
          <w:szCs w:val="28"/>
        </w:rPr>
        <w:t>Положение об оплате труда руководителя муниципального унитарного предприятия жилищно-коммунального хозяйства «Стимул» при муниципальном образовании Саракташский поссовет», утвержденное Постановлением администрации МО Саракташский поссовет от 17.04.2017г. №164-п, «</w:t>
      </w:r>
      <w:r w:rsidR="00172054" w:rsidRPr="00A24B1F">
        <w:rPr>
          <w:rFonts w:ascii="Times New Roman" w:hAnsi="Times New Roman"/>
          <w:sz w:val="28"/>
          <w:szCs w:val="28"/>
        </w:rPr>
        <w:t>Положение об оплате труда и премировании работни</w:t>
      </w:r>
      <w:r w:rsidR="00172054">
        <w:rPr>
          <w:rFonts w:ascii="Times New Roman" w:hAnsi="Times New Roman"/>
          <w:sz w:val="28"/>
          <w:szCs w:val="28"/>
        </w:rPr>
        <w:t>ков МУП ЖКХ «Стимул»</w:t>
      </w:r>
      <w:r w:rsidR="008A0AB8" w:rsidRPr="00412B92">
        <w:rPr>
          <w:rFonts w:ascii="Times New Roman" w:eastAsia="Times New Roman" w:hAnsi="Times New Roman" w:cs="Times New Roman"/>
          <w:sz w:val="28"/>
          <w:szCs w:val="28"/>
        </w:rPr>
        <w:t xml:space="preserve">, утвержденные директором предприятия от </w:t>
      </w:r>
      <w:r w:rsidR="008A0AB8" w:rsidRPr="00412B92">
        <w:rPr>
          <w:rFonts w:ascii="Times New Roman" w:hAnsi="Times New Roman"/>
          <w:sz w:val="28"/>
          <w:szCs w:val="28"/>
        </w:rPr>
        <w:t>09.01.2018г. №4/1</w:t>
      </w:r>
      <w:r w:rsidR="008A0AB8" w:rsidRPr="00412B92">
        <w:rPr>
          <w:rFonts w:ascii="Times New Roman" w:eastAsia="Times New Roman" w:hAnsi="Times New Roman" w:cs="Times New Roman"/>
          <w:sz w:val="28"/>
          <w:szCs w:val="28"/>
        </w:rPr>
        <w:t>, штатные расписания, трудовые договоры, табели учета использования рабочего времени и приказы руководителя.</w:t>
      </w:r>
    </w:p>
    <w:p w:rsidR="008A0AB8" w:rsidRPr="00D80981" w:rsidRDefault="008A0AB8" w:rsidP="008A0AB8">
      <w:pPr>
        <w:spacing w:after="0" w:line="240" w:lineRule="auto"/>
        <w:ind w:firstLine="765"/>
        <w:jc w:val="both"/>
        <w:rPr>
          <w:rFonts w:ascii="Times New Roman" w:eastAsia="Times New Roman" w:hAnsi="Times New Roman" w:cs="Times New Roman"/>
          <w:sz w:val="16"/>
          <w:szCs w:val="16"/>
        </w:rPr>
      </w:pPr>
    </w:p>
    <w:p w:rsidR="008A0AB8" w:rsidRPr="007E747F" w:rsidRDefault="008A0AB8" w:rsidP="00464DBA">
      <w:pPr>
        <w:spacing w:after="0"/>
        <w:ind w:firstLine="567"/>
        <w:jc w:val="both"/>
        <w:rPr>
          <w:rFonts w:ascii="Times New Roman" w:eastAsia="Times New Roman" w:hAnsi="Times New Roman" w:cs="Times New Roman"/>
          <w:sz w:val="28"/>
          <w:szCs w:val="28"/>
        </w:rPr>
      </w:pPr>
      <w:r w:rsidRPr="00BD7EDA">
        <w:rPr>
          <w:rFonts w:ascii="Times New Roman" w:eastAsia="Times New Roman" w:hAnsi="Times New Roman" w:cs="Times New Roman"/>
          <w:sz w:val="28"/>
          <w:szCs w:val="28"/>
        </w:rPr>
        <w:t>К проверке представлены штатные расписания утвержденные руководител</w:t>
      </w:r>
      <w:r w:rsidR="00D65193">
        <w:rPr>
          <w:rFonts w:ascii="Times New Roman" w:eastAsia="Times New Roman" w:hAnsi="Times New Roman" w:cs="Times New Roman"/>
          <w:sz w:val="28"/>
          <w:szCs w:val="28"/>
        </w:rPr>
        <w:t>ем</w:t>
      </w:r>
      <w:r w:rsidRPr="00BD7EDA">
        <w:rPr>
          <w:rFonts w:ascii="Times New Roman" w:eastAsia="Times New Roman" w:hAnsi="Times New Roman" w:cs="Times New Roman"/>
          <w:sz w:val="28"/>
          <w:szCs w:val="28"/>
        </w:rPr>
        <w:t xml:space="preserve"> Предприятия</w:t>
      </w:r>
      <w:r w:rsidR="007E747F">
        <w:rPr>
          <w:rFonts w:ascii="Times New Roman" w:eastAsia="Times New Roman" w:hAnsi="Times New Roman" w:cs="Times New Roman"/>
          <w:sz w:val="28"/>
          <w:szCs w:val="28"/>
        </w:rPr>
        <w:t xml:space="preserve">, в которых </w:t>
      </w:r>
      <w:r w:rsidR="007E747F" w:rsidRPr="008C66BD">
        <w:rPr>
          <w:rFonts w:ascii="Times New Roman" w:eastAsia="Times New Roman" w:hAnsi="Times New Roman" w:cs="Times New Roman"/>
          <w:b/>
          <w:i/>
          <w:sz w:val="28"/>
          <w:szCs w:val="28"/>
        </w:rPr>
        <w:t>неверно рассчитан месячный фонд оплаты</w:t>
      </w:r>
      <w:r w:rsidR="008C66BD">
        <w:rPr>
          <w:rFonts w:ascii="Times New Roman" w:eastAsia="Times New Roman" w:hAnsi="Times New Roman" w:cs="Times New Roman"/>
          <w:b/>
          <w:i/>
          <w:sz w:val="28"/>
          <w:szCs w:val="28"/>
        </w:rPr>
        <w:t xml:space="preserve"> труда</w:t>
      </w:r>
      <w:r w:rsidRPr="008C66BD">
        <w:rPr>
          <w:rFonts w:ascii="Times New Roman" w:eastAsia="Times New Roman" w:hAnsi="Times New Roman" w:cs="Times New Roman"/>
          <w:b/>
          <w:i/>
          <w:sz w:val="28"/>
          <w:szCs w:val="28"/>
        </w:rPr>
        <w:t>:</w:t>
      </w:r>
      <w:r w:rsidR="00BD7EDA" w:rsidRPr="007E747F">
        <w:rPr>
          <w:rFonts w:ascii="Times New Roman" w:eastAsia="Times New Roman" w:hAnsi="Times New Roman" w:cs="Times New Roman"/>
          <w:sz w:val="28"/>
          <w:szCs w:val="28"/>
        </w:rPr>
        <w:t xml:space="preserve"> </w:t>
      </w:r>
    </w:p>
    <w:p w:rsidR="008C66BD" w:rsidRPr="00D65193" w:rsidRDefault="00D65193" w:rsidP="00464DBA">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72054" w:rsidRPr="00BD7EDA">
        <w:rPr>
          <w:rFonts w:ascii="Times New Roman" w:eastAsia="Times New Roman" w:hAnsi="Times New Roman" w:cs="Times New Roman"/>
          <w:sz w:val="28"/>
          <w:szCs w:val="28"/>
        </w:rPr>
        <w:t xml:space="preserve">на </w:t>
      </w:r>
      <w:r w:rsidR="0064380D" w:rsidRPr="00BD7EDA">
        <w:rPr>
          <w:rFonts w:ascii="Times New Roman" w:eastAsia="Times New Roman" w:hAnsi="Times New Roman" w:cs="Times New Roman"/>
          <w:sz w:val="28"/>
          <w:szCs w:val="28"/>
        </w:rPr>
        <w:t xml:space="preserve">04.02.2020г. в количестве 15 штатных единиц с месячным фондом оплаты труда </w:t>
      </w:r>
      <w:r w:rsidR="00BD7E95">
        <w:rPr>
          <w:rFonts w:ascii="Times New Roman" w:eastAsia="Times New Roman" w:hAnsi="Times New Roman" w:cs="Times New Roman"/>
          <w:sz w:val="28"/>
          <w:szCs w:val="28"/>
        </w:rPr>
        <w:t xml:space="preserve">в размере </w:t>
      </w:r>
      <w:r w:rsidR="0064380D" w:rsidRPr="00BD7EDA">
        <w:rPr>
          <w:rFonts w:ascii="Times New Roman" w:eastAsia="Times New Roman" w:hAnsi="Times New Roman" w:cs="Times New Roman"/>
          <w:sz w:val="28"/>
          <w:szCs w:val="28"/>
        </w:rPr>
        <w:t>226 433,22 рублей</w:t>
      </w:r>
      <w:r w:rsidR="008C66BD">
        <w:rPr>
          <w:rFonts w:ascii="Times New Roman" w:eastAsia="Times New Roman" w:hAnsi="Times New Roman" w:cs="Times New Roman"/>
          <w:sz w:val="28"/>
          <w:szCs w:val="28"/>
        </w:rPr>
        <w:t xml:space="preserve">, следовало указать </w:t>
      </w:r>
      <w:r w:rsidR="008C66BD" w:rsidRPr="00D65193">
        <w:rPr>
          <w:rFonts w:ascii="Times New Roman" w:eastAsia="Times New Roman" w:hAnsi="Times New Roman" w:cs="Times New Roman"/>
          <w:sz w:val="28"/>
          <w:szCs w:val="28"/>
        </w:rPr>
        <w:t xml:space="preserve">246 183,72 рублей </w:t>
      </w:r>
      <w:r w:rsidR="0064380D" w:rsidRPr="00D65193">
        <w:rPr>
          <w:rFonts w:ascii="Times New Roman" w:eastAsia="Times New Roman" w:hAnsi="Times New Roman" w:cs="Times New Roman"/>
          <w:sz w:val="28"/>
          <w:szCs w:val="28"/>
        </w:rPr>
        <w:t xml:space="preserve"> (приказ от 0</w:t>
      </w:r>
      <w:r w:rsidR="00172054" w:rsidRPr="00D65193">
        <w:rPr>
          <w:rFonts w:ascii="Times New Roman" w:eastAsia="Times New Roman" w:hAnsi="Times New Roman" w:cs="Times New Roman"/>
          <w:sz w:val="28"/>
          <w:szCs w:val="28"/>
        </w:rPr>
        <w:t>4.02.2020 №4/2</w:t>
      </w:r>
      <w:r w:rsidR="008C66BD" w:rsidRPr="00D65193">
        <w:rPr>
          <w:rFonts w:ascii="Times New Roman" w:eastAsia="Times New Roman" w:hAnsi="Times New Roman" w:cs="Times New Roman"/>
          <w:sz w:val="28"/>
          <w:szCs w:val="28"/>
        </w:rPr>
        <w:t>);</w:t>
      </w:r>
    </w:p>
    <w:p w:rsidR="0064380D" w:rsidRPr="00D65193" w:rsidRDefault="00D65193" w:rsidP="00464DBA">
      <w:pPr>
        <w:spacing w:after="0"/>
        <w:ind w:firstLine="567"/>
        <w:jc w:val="both"/>
        <w:rPr>
          <w:rFonts w:ascii="Times New Roman" w:eastAsia="Times New Roman" w:hAnsi="Times New Roman" w:cs="Times New Roman"/>
          <w:sz w:val="28"/>
          <w:szCs w:val="28"/>
        </w:rPr>
      </w:pPr>
      <w:r w:rsidRPr="00D65193">
        <w:rPr>
          <w:rFonts w:ascii="Times New Roman" w:eastAsia="Times New Roman" w:hAnsi="Times New Roman" w:cs="Times New Roman"/>
          <w:sz w:val="28"/>
          <w:szCs w:val="28"/>
        </w:rPr>
        <w:t xml:space="preserve">- </w:t>
      </w:r>
      <w:r w:rsidR="0064380D" w:rsidRPr="00D65193">
        <w:rPr>
          <w:rFonts w:ascii="Times New Roman" w:eastAsia="Times New Roman" w:hAnsi="Times New Roman" w:cs="Times New Roman"/>
          <w:sz w:val="28"/>
          <w:szCs w:val="28"/>
        </w:rPr>
        <w:t>на</w:t>
      </w:r>
      <w:r w:rsidR="00172054" w:rsidRPr="00D65193">
        <w:rPr>
          <w:rFonts w:ascii="Times New Roman" w:eastAsia="Times New Roman" w:hAnsi="Times New Roman" w:cs="Times New Roman"/>
          <w:sz w:val="28"/>
          <w:szCs w:val="28"/>
        </w:rPr>
        <w:t xml:space="preserve"> </w:t>
      </w:r>
      <w:r w:rsidR="0064380D" w:rsidRPr="00D65193">
        <w:rPr>
          <w:rFonts w:ascii="Times New Roman" w:eastAsia="Times New Roman" w:hAnsi="Times New Roman" w:cs="Times New Roman"/>
          <w:sz w:val="28"/>
          <w:szCs w:val="28"/>
        </w:rPr>
        <w:t xml:space="preserve">17.02.2020г. в количестве 14 штатных единиц с месячным фондом оплаты труда </w:t>
      </w:r>
      <w:r w:rsidR="00BD7E95">
        <w:rPr>
          <w:rFonts w:ascii="Times New Roman" w:eastAsia="Times New Roman" w:hAnsi="Times New Roman" w:cs="Times New Roman"/>
          <w:sz w:val="28"/>
          <w:szCs w:val="28"/>
        </w:rPr>
        <w:t>в размере</w:t>
      </w:r>
      <w:r w:rsidRPr="00D65193">
        <w:rPr>
          <w:rFonts w:ascii="Times New Roman" w:eastAsia="Times New Roman" w:hAnsi="Times New Roman" w:cs="Times New Roman"/>
          <w:sz w:val="28"/>
          <w:szCs w:val="28"/>
        </w:rPr>
        <w:t xml:space="preserve"> </w:t>
      </w:r>
      <w:r w:rsidR="0064380D" w:rsidRPr="00D65193">
        <w:rPr>
          <w:rFonts w:ascii="Times New Roman" w:eastAsia="Times New Roman" w:hAnsi="Times New Roman" w:cs="Times New Roman"/>
          <w:sz w:val="28"/>
          <w:szCs w:val="28"/>
        </w:rPr>
        <w:t>206 509,47 рублей</w:t>
      </w:r>
      <w:r w:rsidRPr="00D65193">
        <w:rPr>
          <w:rFonts w:ascii="Times New Roman" w:eastAsia="Times New Roman" w:hAnsi="Times New Roman" w:cs="Times New Roman"/>
          <w:sz w:val="28"/>
          <w:szCs w:val="28"/>
        </w:rPr>
        <w:t>, следовало указать</w:t>
      </w:r>
      <w:r w:rsidR="0064380D" w:rsidRPr="00D65193">
        <w:rPr>
          <w:rFonts w:ascii="Times New Roman" w:eastAsia="Times New Roman" w:hAnsi="Times New Roman" w:cs="Times New Roman"/>
          <w:sz w:val="28"/>
          <w:szCs w:val="28"/>
        </w:rPr>
        <w:t xml:space="preserve"> </w:t>
      </w:r>
      <w:r w:rsidRPr="00D65193">
        <w:rPr>
          <w:rFonts w:ascii="Times New Roman" w:eastAsia="Times New Roman" w:hAnsi="Times New Roman" w:cs="Times New Roman"/>
          <w:sz w:val="28"/>
          <w:szCs w:val="28"/>
        </w:rPr>
        <w:t>226 259,97 рублей (приказ от 07.12.2020 №53);</w:t>
      </w:r>
      <w:r w:rsidR="0064380D" w:rsidRPr="00D65193">
        <w:rPr>
          <w:rFonts w:ascii="Times New Roman" w:eastAsia="Times New Roman" w:hAnsi="Times New Roman" w:cs="Times New Roman"/>
          <w:sz w:val="28"/>
          <w:szCs w:val="28"/>
        </w:rPr>
        <w:t xml:space="preserve"> </w:t>
      </w:r>
    </w:p>
    <w:p w:rsidR="00B448A8" w:rsidRPr="00D65193" w:rsidRDefault="00D65193" w:rsidP="00464DBA">
      <w:pPr>
        <w:spacing w:after="0"/>
        <w:ind w:firstLine="567"/>
        <w:jc w:val="both"/>
        <w:rPr>
          <w:rFonts w:ascii="Times New Roman" w:eastAsia="Times New Roman" w:hAnsi="Times New Roman" w:cs="Times New Roman"/>
          <w:sz w:val="28"/>
          <w:szCs w:val="28"/>
        </w:rPr>
      </w:pPr>
      <w:r w:rsidRPr="00D65193">
        <w:rPr>
          <w:rFonts w:ascii="Times New Roman" w:eastAsia="Times New Roman" w:hAnsi="Times New Roman" w:cs="Times New Roman"/>
          <w:sz w:val="28"/>
          <w:szCs w:val="28"/>
        </w:rPr>
        <w:lastRenderedPageBreak/>
        <w:t xml:space="preserve">- </w:t>
      </w:r>
      <w:r w:rsidR="00B448A8" w:rsidRPr="00D65193">
        <w:rPr>
          <w:rFonts w:ascii="Times New Roman" w:eastAsia="Times New Roman" w:hAnsi="Times New Roman" w:cs="Times New Roman"/>
          <w:sz w:val="28"/>
          <w:szCs w:val="28"/>
        </w:rPr>
        <w:t xml:space="preserve">на 02.03.2020г. в количестве 14 штатных единиц с месячным фондом оплаты труда </w:t>
      </w:r>
      <w:r w:rsidR="00BD7E95">
        <w:rPr>
          <w:rFonts w:ascii="Times New Roman" w:eastAsia="Times New Roman" w:hAnsi="Times New Roman" w:cs="Times New Roman"/>
          <w:sz w:val="28"/>
          <w:szCs w:val="28"/>
        </w:rPr>
        <w:t>в размере</w:t>
      </w:r>
      <w:r w:rsidRPr="00D65193">
        <w:rPr>
          <w:rFonts w:ascii="Times New Roman" w:eastAsia="Times New Roman" w:hAnsi="Times New Roman" w:cs="Times New Roman"/>
          <w:sz w:val="28"/>
          <w:szCs w:val="28"/>
        </w:rPr>
        <w:t xml:space="preserve"> </w:t>
      </w:r>
      <w:r w:rsidR="00B448A8" w:rsidRPr="00D65193">
        <w:rPr>
          <w:rFonts w:ascii="Times New Roman" w:eastAsia="Times New Roman" w:hAnsi="Times New Roman" w:cs="Times New Roman"/>
          <w:sz w:val="28"/>
          <w:szCs w:val="28"/>
        </w:rPr>
        <w:t>211 459,47 рублей</w:t>
      </w:r>
      <w:r w:rsidRPr="00D65193">
        <w:rPr>
          <w:rFonts w:ascii="Times New Roman" w:eastAsia="Times New Roman" w:hAnsi="Times New Roman" w:cs="Times New Roman"/>
          <w:sz w:val="28"/>
          <w:szCs w:val="28"/>
        </w:rPr>
        <w:t>,</w:t>
      </w:r>
      <w:r w:rsidR="00B448A8" w:rsidRPr="00D65193">
        <w:rPr>
          <w:rFonts w:ascii="Times New Roman" w:eastAsia="Times New Roman" w:hAnsi="Times New Roman" w:cs="Times New Roman"/>
          <w:sz w:val="28"/>
          <w:szCs w:val="28"/>
        </w:rPr>
        <w:t xml:space="preserve"> </w:t>
      </w:r>
      <w:r w:rsidRPr="00D65193">
        <w:rPr>
          <w:rFonts w:ascii="Times New Roman" w:eastAsia="Times New Roman" w:hAnsi="Times New Roman" w:cs="Times New Roman"/>
          <w:sz w:val="28"/>
          <w:szCs w:val="28"/>
        </w:rPr>
        <w:t xml:space="preserve">следовало указать 231 952,47 рублей </w:t>
      </w:r>
      <w:r w:rsidR="00B448A8" w:rsidRPr="00D65193">
        <w:rPr>
          <w:rFonts w:ascii="Times New Roman" w:eastAsia="Times New Roman" w:hAnsi="Times New Roman" w:cs="Times New Roman"/>
          <w:sz w:val="28"/>
          <w:szCs w:val="28"/>
        </w:rPr>
        <w:t>(приказ от 0</w:t>
      </w:r>
      <w:r w:rsidR="0064380D" w:rsidRPr="00D65193">
        <w:rPr>
          <w:rFonts w:ascii="Times New Roman" w:eastAsia="Times New Roman" w:hAnsi="Times New Roman" w:cs="Times New Roman"/>
          <w:sz w:val="28"/>
          <w:szCs w:val="28"/>
        </w:rPr>
        <w:t>2.03.2020 №1</w:t>
      </w:r>
      <w:r w:rsidR="00B448A8" w:rsidRPr="00D65193">
        <w:rPr>
          <w:rFonts w:ascii="Times New Roman" w:eastAsia="Times New Roman" w:hAnsi="Times New Roman" w:cs="Times New Roman"/>
          <w:sz w:val="28"/>
          <w:szCs w:val="28"/>
        </w:rPr>
        <w:t>3</w:t>
      </w:r>
      <w:r w:rsidR="0064380D" w:rsidRPr="00D65193">
        <w:rPr>
          <w:rFonts w:ascii="Times New Roman" w:eastAsia="Times New Roman" w:hAnsi="Times New Roman" w:cs="Times New Roman"/>
          <w:sz w:val="28"/>
          <w:szCs w:val="28"/>
        </w:rPr>
        <w:t>/2</w:t>
      </w:r>
      <w:r w:rsidR="00B448A8" w:rsidRPr="00D65193">
        <w:rPr>
          <w:rFonts w:ascii="Times New Roman" w:eastAsia="Times New Roman" w:hAnsi="Times New Roman" w:cs="Times New Roman"/>
          <w:sz w:val="28"/>
          <w:szCs w:val="28"/>
        </w:rPr>
        <w:t>)</w:t>
      </w:r>
      <w:r w:rsidRPr="00D65193">
        <w:rPr>
          <w:rFonts w:ascii="Times New Roman" w:eastAsia="Times New Roman" w:hAnsi="Times New Roman" w:cs="Times New Roman"/>
          <w:sz w:val="28"/>
          <w:szCs w:val="28"/>
        </w:rPr>
        <w:t>;</w:t>
      </w:r>
    </w:p>
    <w:p w:rsidR="00D65193" w:rsidRPr="00D65193" w:rsidRDefault="008A0AB8" w:rsidP="00464DBA">
      <w:pPr>
        <w:spacing w:after="0"/>
        <w:ind w:firstLine="567"/>
        <w:jc w:val="both"/>
        <w:rPr>
          <w:rFonts w:ascii="Times New Roman" w:eastAsia="Times New Roman" w:hAnsi="Times New Roman" w:cs="Times New Roman"/>
          <w:sz w:val="28"/>
          <w:szCs w:val="28"/>
        </w:rPr>
      </w:pPr>
      <w:r w:rsidRPr="00D65193">
        <w:rPr>
          <w:rFonts w:ascii="Times New Roman" w:eastAsia="Times New Roman" w:hAnsi="Times New Roman" w:cs="Times New Roman"/>
          <w:sz w:val="28"/>
          <w:szCs w:val="28"/>
        </w:rPr>
        <w:t>- на 1</w:t>
      </w:r>
      <w:r w:rsidR="00C73EFC" w:rsidRPr="00D65193">
        <w:rPr>
          <w:rFonts w:ascii="Times New Roman" w:eastAsia="Times New Roman" w:hAnsi="Times New Roman" w:cs="Times New Roman"/>
          <w:sz w:val="28"/>
          <w:szCs w:val="28"/>
        </w:rPr>
        <w:t>7</w:t>
      </w:r>
      <w:r w:rsidRPr="00D65193">
        <w:rPr>
          <w:rFonts w:ascii="Times New Roman" w:eastAsia="Times New Roman" w:hAnsi="Times New Roman" w:cs="Times New Roman"/>
          <w:sz w:val="28"/>
          <w:szCs w:val="28"/>
        </w:rPr>
        <w:t>.</w:t>
      </w:r>
      <w:r w:rsidR="00C73EFC" w:rsidRPr="00D65193">
        <w:rPr>
          <w:rFonts w:ascii="Times New Roman" w:eastAsia="Times New Roman" w:hAnsi="Times New Roman" w:cs="Times New Roman"/>
          <w:sz w:val="28"/>
          <w:szCs w:val="28"/>
        </w:rPr>
        <w:t>11.2020г в количестве 18</w:t>
      </w:r>
      <w:r w:rsidRPr="00D65193">
        <w:rPr>
          <w:rFonts w:ascii="Times New Roman" w:eastAsia="Times New Roman" w:hAnsi="Times New Roman" w:cs="Times New Roman"/>
          <w:sz w:val="28"/>
          <w:szCs w:val="28"/>
        </w:rPr>
        <w:t xml:space="preserve"> штатных единиц с месячным фондом оплаты труда </w:t>
      </w:r>
      <w:r w:rsidR="00BD7E95">
        <w:rPr>
          <w:rFonts w:ascii="Times New Roman" w:eastAsia="Times New Roman" w:hAnsi="Times New Roman" w:cs="Times New Roman"/>
          <w:sz w:val="28"/>
          <w:szCs w:val="28"/>
        </w:rPr>
        <w:t>в размере</w:t>
      </w:r>
      <w:r w:rsidR="00D65193" w:rsidRPr="00D65193">
        <w:rPr>
          <w:rFonts w:ascii="Times New Roman" w:eastAsia="Times New Roman" w:hAnsi="Times New Roman" w:cs="Times New Roman"/>
          <w:sz w:val="28"/>
          <w:szCs w:val="28"/>
        </w:rPr>
        <w:t xml:space="preserve"> </w:t>
      </w:r>
      <w:r w:rsidR="00B448A8" w:rsidRPr="00D65193">
        <w:rPr>
          <w:rFonts w:ascii="Times New Roman" w:eastAsia="Times New Roman" w:hAnsi="Times New Roman" w:cs="Times New Roman"/>
          <w:sz w:val="28"/>
          <w:szCs w:val="28"/>
        </w:rPr>
        <w:t xml:space="preserve">267 257,47 </w:t>
      </w:r>
      <w:r w:rsidRPr="00D65193">
        <w:rPr>
          <w:rFonts w:ascii="Times New Roman" w:eastAsia="Times New Roman" w:hAnsi="Times New Roman" w:cs="Times New Roman"/>
          <w:sz w:val="28"/>
          <w:szCs w:val="28"/>
        </w:rPr>
        <w:t xml:space="preserve"> рублей</w:t>
      </w:r>
      <w:r w:rsidR="00D65193" w:rsidRPr="00D65193">
        <w:rPr>
          <w:rFonts w:ascii="Times New Roman" w:eastAsia="Times New Roman" w:hAnsi="Times New Roman" w:cs="Times New Roman"/>
          <w:sz w:val="28"/>
          <w:szCs w:val="28"/>
        </w:rPr>
        <w:t>,</w:t>
      </w:r>
      <w:r w:rsidRPr="00D65193">
        <w:rPr>
          <w:rFonts w:ascii="Times New Roman" w:eastAsia="Times New Roman" w:hAnsi="Times New Roman" w:cs="Times New Roman"/>
          <w:sz w:val="28"/>
          <w:szCs w:val="28"/>
        </w:rPr>
        <w:t xml:space="preserve"> </w:t>
      </w:r>
      <w:r w:rsidR="00D65193" w:rsidRPr="00D65193">
        <w:rPr>
          <w:rFonts w:ascii="Times New Roman" w:eastAsia="Times New Roman" w:hAnsi="Times New Roman" w:cs="Times New Roman"/>
          <w:sz w:val="28"/>
          <w:szCs w:val="28"/>
        </w:rPr>
        <w:t xml:space="preserve">следовало указать 287 750,47 рублей </w:t>
      </w:r>
    </w:p>
    <w:p w:rsidR="00B448A8" w:rsidRPr="00D65193" w:rsidRDefault="00D65193" w:rsidP="00464DBA">
      <w:pPr>
        <w:spacing w:after="0"/>
        <w:jc w:val="both"/>
        <w:rPr>
          <w:rFonts w:ascii="Times New Roman" w:eastAsia="Times New Roman" w:hAnsi="Times New Roman" w:cs="Times New Roman"/>
          <w:sz w:val="28"/>
          <w:szCs w:val="28"/>
        </w:rPr>
      </w:pPr>
      <w:r w:rsidRPr="00D65193">
        <w:rPr>
          <w:rFonts w:ascii="Times New Roman" w:eastAsia="Times New Roman" w:hAnsi="Times New Roman" w:cs="Times New Roman"/>
          <w:sz w:val="28"/>
          <w:szCs w:val="28"/>
        </w:rPr>
        <w:t xml:space="preserve"> </w:t>
      </w:r>
      <w:r w:rsidR="008A0AB8" w:rsidRPr="00D65193">
        <w:rPr>
          <w:rFonts w:ascii="Times New Roman" w:eastAsia="Times New Roman" w:hAnsi="Times New Roman" w:cs="Times New Roman"/>
          <w:sz w:val="28"/>
          <w:szCs w:val="28"/>
        </w:rPr>
        <w:t>(приказ от 1</w:t>
      </w:r>
      <w:r w:rsidR="00B448A8" w:rsidRPr="00D65193">
        <w:rPr>
          <w:rFonts w:ascii="Times New Roman" w:eastAsia="Times New Roman" w:hAnsi="Times New Roman" w:cs="Times New Roman"/>
          <w:sz w:val="28"/>
          <w:szCs w:val="28"/>
        </w:rPr>
        <w:t>7.1</w:t>
      </w:r>
      <w:r w:rsidR="008A0AB8" w:rsidRPr="00D65193">
        <w:rPr>
          <w:rFonts w:ascii="Times New Roman" w:eastAsia="Times New Roman" w:hAnsi="Times New Roman" w:cs="Times New Roman"/>
          <w:sz w:val="28"/>
          <w:szCs w:val="28"/>
        </w:rPr>
        <w:t>1.2020 №</w:t>
      </w:r>
      <w:r w:rsidR="00B448A8" w:rsidRPr="00D65193">
        <w:rPr>
          <w:rFonts w:ascii="Times New Roman" w:eastAsia="Times New Roman" w:hAnsi="Times New Roman" w:cs="Times New Roman"/>
          <w:sz w:val="28"/>
          <w:szCs w:val="28"/>
        </w:rPr>
        <w:t>41/1</w:t>
      </w:r>
      <w:r w:rsidR="008A0AB8" w:rsidRPr="00D65193">
        <w:rPr>
          <w:rFonts w:ascii="Times New Roman" w:eastAsia="Times New Roman" w:hAnsi="Times New Roman" w:cs="Times New Roman"/>
          <w:sz w:val="28"/>
          <w:szCs w:val="28"/>
        </w:rPr>
        <w:t>)</w:t>
      </w:r>
      <w:r w:rsidRPr="00D65193">
        <w:rPr>
          <w:rFonts w:ascii="Times New Roman" w:eastAsia="Times New Roman" w:hAnsi="Times New Roman" w:cs="Times New Roman"/>
          <w:sz w:val="28"/>
          <w:szCs w:val="28"/>
        </w:rPr>
        <w:t>;</w:t>
      </w:r>
    </w:p>
    <w:p w:rsidR="00BD7E95" w:rsidRDefault="00D65193" w:rsidP="00464DBA">
      <w:pPr>
        <w:spacing w:after="0"/>
        <w:ind w:firstLine="567"/>
        <w:jc w:val="both"/>
        <w:rPr>
          <w:rFonts w:ascii="Times New Roman" w:eastAsia="Times New Roman" w:hAnsi="Times New Roman" w:cs="Times New Roman"/>
          <w:sz w:val="28"/>
          <w:szCs w:val="28"/>
        </w:rPr>
      </w:pPr>
      <w:r w:rsidRPr="00D65193">
        <w:rPr>
          <w:rFonts w:ascii="Times New Roman" w:eastAsia="Times New Roman" w:hAnsi="Times New Roman" w:cs="Times New Roman"/>
          <w:sz w:val="28"/>
          <w:szCs w:val="28"/>
        </w:rPr>
        <w:t xml:space="preserve">- на 07.12.2020г. в количестве 14 штатных единиц с месячным фондом оплаты труда </w:t>
      </w:r>
      <w:r w:rsidR="00BD7E95">
        <w:rPr>
          <w:rFonts w:ascii="Times New Roman" w:eastAsia="Times New Roman" w:hAnsi="Times New Roman" w:cs="Times New Roman"/>
          <w:sz w:val="28"/>
          <w:szCs w:val="28"/>
        </w:rPr>
        <w:t>в размере</w:t>
      </w:r>
    </w:p>
    <w:p w:rsidR="00D65193" w:rsidRPr="00D65193" w:rsidRDefault="00D65193" w:rsidP="00464DBA">
      <w:pPr>
        <w:spacing w:after="0"/>
        <w:ind w:firstLine="567"/>
        <w:jc w:val="both"/>
        <w:rPr>
          <w:rFonts w:ascii="Times New Roman" w:eastAsia="Times New Roman" w:hAnsi="Times New Roman" w:cs="Times New Roman"/>
          <w:sz w:val="28"/>
          <w:szCs w:val="28"/>
        </w:rPr>
      </w:pPr>
      <w:r w:rsidRPr="00D65193">
        <w:rPr>
          <w:rFonts w:ascii="Times New Roman" w:eastAsia="Times New Roman" w:hAnsi="Times New Roman" w:cs="Times New Roman"/>
          <w:sz w:val="28"/>
          <w:szCs w:val="28"/>
        </w:rPr>
        <w:t xml:space="preserve"> 211 459,47 рублей, следовало указать 231 952,47 рублей (приказ от 07.12.2020 №53).</w:t>
      </w:r>
    </w:p>
    <w:p w:rsidR="00942BB4" w:rsidRPr="00A24B1F" w:rsidRDefault="00C73FFC" w:rsidP="00464DBA">
      <w:pPr>
        <w:tabs>
          <w:tab w:val="left" w:pos="567"/>
        </w:tabs>
        <w:spacing w:after="0"/>
        <w:jc w:val="both"/>
        <w:rPr>
          <w:rFonts w:ascii="Times New Roman" w:hAnsi="Times New Roman"/>
          <w:sz w:val="28"/>
          <w:szCs w:val="28"/>
        </w:rPr>
      </w:pPr>
      <w:r w:rsidRPr="00A24B1F">
        <w:rPr>
          <w:rFonts w:ascii="Times New Roman" w:hAnsi="Times New Roman"/>
          <w:sz w:val="28"/>
          <w:szCs w:val="28"/>
        </w:rPr>
        <w:t xml:space="preserve"> </w:t>
      </w:r>
      <w:r w:rsidR="00256EE4">
        <w:rPr>
          <w:rFonts w:ascii="Times New Roman" w:hAnsi="Times New Roman"/>
          <w:sz w:val="28"/>
          <w:szCs w:val="28"/>
        </w:rPr>
        <w:t xml:space="preserve">      </w:t>
      </w:r>
      <w:r w:rsidR="00464DBA">
        <w:rPr>
          <w:rFonts w:ascii="Times New Roman" w:hAnsi="Times New Roman"/>
          <w:sz w:val="28"/>
          <w:szCs w:val="28"/>
        </w:rPr>
        <w:t xml:space="preserve"> </w:t>
      </w:r>
      <w:r w:rsidR="00942BB4" w:rsidRPr="00A24B1F">
        <w:rPr>
          <w:rFonts w:ascii="Times New Roman" w:hAnsi="Times New Roman"/>
          <w:sz w:val="28"/>
          <w:szCs w:val="28"/>
        </w:rPr>
        <w:t>Согласно штатному расписанию оплата труда директора, бухгалтера, администратора, кон</w:t>
      </w:r>
      <w:r w:rsidR="00942BB4">
        <w:rPr>
          <w:rFonts w:ascii="Times New Roman" w:hAnsi="Times New Roman"/>
          <w:sz w:val="28"/>
          <w:szCs w:val="28"/>
        </w:rPr>
        <w:t>трактного управляющего, мастера</w:t>
      </w:r>
      <w:r w:rsidR="00942BB4" w:rsidRPr="00A24B1F">
        <w:rPr>
          <w:rFonts w:ascii="Times New Roman" w:hAnsi="Times New Roman"/>
          <w:sz w:val="28"/>
          <w:szCs w:val="28"/>
        </w:rPr>
        <w:t xml:space="preserve"> состоит из должностного оклада, райо</w:t>
      </w:r>
      <w:r w:rsidR="00942BB4">
        <w:rPr>
          <w:rFonts w:ascii="Times New Roman" w:hAnsi="Times New Roman"/>
          <w:sz w:val="28"/>
          <w:szCs w:val="28"/>
        </w:rPr>
        <w:t xml:space="preserve">нного </w:t>
      </w:r>
      <w:r w:rsidR="00942BB4" w:rsidRPr="00A24B1F">
        <w:rPr>
          <w:rFonts w:ascii="Times New Roman" w:hAnsi="Times New Roman"/>
          <w:sz w:val="28"/>
          <w:szCs w:val="28"/>
        </w:rPr>
        <w:t>коэффи</w:t>
      </w:r>
      <w:r w:rsidR="00942BB4">
        <w:rPr>
          <w:rFonts w:ascii="Times New Roman" w:hAnsi="Times New Roman"/>
          <w:sz w:val="28"/>
          <w:szCs w:val="28"/>
        </w:rPr>
        <w:t>циента</w:t>
      </w:r>
      <w:r w:rsidR="00942BB4" w:rsidRPr="00A24B1F">
        <w:rPr>
          <w:rFonts w:ascii="Times New Roman" w:hAnsi="Times New Roman"/>
          <w:sz w:val="28"/>
          <w:szCs w:val="28"/>
        </w:rPr>
        <w:t xml:space="preserve"> в размере 15% и ежемесячной премии, установленной индивидуально каждому</w:t>
      </w:r>
      <w:r w:rsidR="00942BB4">
        <w:rPr>
          <w:rFonts w:ascii="Times New Roman" w:hAnsi="Times New Roman"/>
          <w:sz w:val="28"/>
          <w:szCs w:val="28"/>
        </w:rPr>
        <w:t xml:space="preserve"> приказом руководителя</w:t>
      </w:r>
      <w:r w:rsidR="00942BB4" w:rsidRPr="00A24B1F">
        <w:rPr>
          <w:rFonts w:ascii="Times New Roman" w:hAnsi="Times New Roman"/>
          <w:sz w:val="28"/>
          <w:szCs w:val="28"/>
        </w:rPr>
        <w:t xml:space="preserve">. </w:t>
      </w:r>
      <w:r w:rsidR="00942BB4">
        <w:rPr>
          <w:rFonts w:ascii="Times New Roman" w:hAnsi="Times New Roman"/>
          <w:sz w:val="28"/>
          <w:szCs w:val="28"/>
        </w:rPr>
        <w:t>Других</w:t>
      </w:r>
      <w:r w:rsidR="00942BB4" w:rsidRPr="00A24B1F">
        <w:rPr>
          <w:rFonts w:ascii="Times New Roman" w:hAnsi="Times New Roman"/>
          <w:sz w:val="28"/>
          <w:szCs w:val="28"/>
        </w:rPr>
        <w:t xml:space="preserve"> выплат не предусмотрено. Оплата труда работников состоит из тарифной ставки 80 руб/час</w:t>
      </w:r>
      <w:r w:rsidR="00942BB4">
        <w:rPr>
          <w:rFonts w:ascii="Times New Roman" w:hAnsi="Times New Roman"/>
          <w:sz w:val="28"/>
          <w:szCs w:val="28"/>
        </w:rPr>
        <w:t xml:space="preserve"> и </w:t>
      </w:r>
      <w:r w:rsidR="00942BB4" w:rsidRPr="00A24B1F">
        <w:rPr>
          <w:rFonts w:ascii="Times New Roman" w:hAnsi="Times New Roman"/>
          <w:sz w:val="28"/>
          <w:szCs w:val="28"/>
        </w:rPr>
        <w:t>райо</w:t>
      </w:r>
      <w:r w:rsidR="00942BB4">
        <w:rPr>
          <w:rFonts w:ascii="Times New Roman" w:hAnsi="Times New Roman"/>
          <w:sz w:val="28"/>
          <w:szCs w:val="28"/>
        </w:rPr>
        <w:t xml:space="preserve">нного </w:t>
      </w:r>
      <w:r w:rsidR="00942BB4" w:rsidRPr="00A24B1F">
        <w:rPr>
          <w:rFonts w:ascii="Times New Roman" w:hAnsi="Times New Roman"/>
          <w:sz w:val="28"/>
          <w:szCs w:val="28"/>
        </w:rPr>
        <w:t>коэффи</w:t>
      </w:r>
      <w:r w:rsidR="00942BB4">
        <w:rPr>
          <w:rFonts w:ascii="Times New Roman" w:hAnsi="Times New Roman"/>
          <w:sz w:val="28"/>
          <w:szCs w:val="28"/>
        </w:rPr>
        <w:t>циента</w:t>
      </w:r>
      <w:r w:rsidR="00942BB4" w:rsidRPr="00A24B1F">
        <w:rPr>
          <w:rFonts w:ascii="Times New Roman" w:hAnsi="Times New Roman"/>
          <w:sz w:val="28"/>
          <w:szCs w:val="28"/>
        </w:rPr>
        <w:t xml:space="preserve"> в размере 15%</w:t>
      </w:r>
      <w:r w:rsidR="00942BB4">
        <w:rPr>
          <w:rFonts w:ascii="Times New Roman" w:hAnsi="Times New Roman"/>
          <w:sz w:val="28"/>
          <w:szCs w:val="28"/>
        </w:rPr>
        <w:t>.</w:t>
      </w:r>
    </w:p>
    <w:p w:rsidR="00483976" w:rsidRDefault="00256EE4" w:rsidP="00256EE4">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00FF10F2" w:rsidRPr="00A24B1F">
        <w:rPr>
          <w:rFonts w:ascii="Times New Roman" w:hAnsi="Times New Roman"/>
          <w:sz w:val="28"/>
          <w:szCs w:val="28"/>
        </w:rPr>
        <w:t xml:space="preserve">В течение года </w:t>
      </w:r>
      <w:r w:rsidR="00483976" w:rsidRPr="00A24B1F">
        <w:rPr>
          <w:rFonts w:ascii="Times New Roman" w:hAnsi="Times New Roman"/>
          <w:sz w:val="28"/>
          <w:szCs w:val="28"/>
        </w:rPr>
        <w:t xml:space="preserve">рабочим на основании приказов директора Предприятия </w:t>
      </w:r>
      <w:r w:rsidR="00FF10F2" w:rsidRPr="00A24B1F">
        <w:rPr>
          <w:rFonts w:ascii="Times New Roman" w:hAnsi="Times New Roman"/>
          <w:sz w:val="28"/>
          <w:szCs w:val="28"/>
        </w:rPr>
        <w:t>п</w:t>
      </w:r>
      <w:r w:rsidR="00C73FFC" w:rsidRPr="00A24B1F">
        <w:rPr>
          <w:rFonts w:ascii="Times New Roman" w:hAnsi="Times New Roman"/>
          <w:sz w:val="28"/>
          <w:szCs w:val="28"/>
        </w:rPr>
        <w:t>роизводились выплаты</w:t>
      </w:r>
      <w:r w:rsidR="003F7EB8">
        <w:rPr>
          <w:rFonts w:ascii="Times New Roman" w:hAnsi="Times New Roman"/>
          <w:sz w:val="28"/>
          <w:szCs w:val="28"/>
        </w:rPr>
        <w:t xml:space="preserve"> </w:t>
      </w:r>
      <w:r w:rsidR="00C73FFC" w:rsidRPr="00A24B1F">
        <w:rPr>
          <w:rFonts w:ascii="Times New Roman" w:hAnsi="Times New Roman"/>
          <w:sz w:val="28"/>
          <w:szCs w:val="28"/>
        </w:rPr>
        <w:t xml:space="preserve">стимулирующего </w:t>
      </w:r>
      <w:r w:rsidR="00483976" w:rsidRPr="00A24B1F">
        <w:rPr>
          <w:rFonts w:ascii="Times New Roman" w:hAnsi="Times New Roman"/>
          <w:sz w:val="28"/>
          <w:szCs w:val="28"/>
        </w:rPr>
        <w:t xml:space="preserve">и компенсационного </w:t>
      </w:r>
      <w:r w:rsidR="00C73FFC" w:rsidRPr="00A24B1F">
        <w:rPr>
          <w:rFonts w:ascii="Times New Roman" w:hAnsi="Times New Roman"/>
          <w:sz w:val="28"/>
          <w:szCs w:val="28"/>
        </w:rPr>
        <w:t>характера</w:t>
      </w:r>
      <w:r w:rsidR="00483976" w:rsidRPr="00A24B1F">
        <w:rPr>
          <w:rFonts w:ascii="Times New Roman" w:hAnsi="Times New Roman"/>
          <w:sz w:val="28"/>
          <w:szCs w:val="28"/>
        </w:rPr>
        <w:t xml:space="preserve"> в размере </w:t>
      </w:r>
      <w:r w:rsidR="003F7EB8">
        <w:rPr>
          <w:rFonts w:ascii="Times New Roman" w:hAnsi="Times New Roman"/>
          <w:sz w:val="28"/>
          <w:szCs w:val="28"/>
        </w:rPr>
        <w:t>47 075,00</w:t>
      </w:r>
      <w:r w:rsidR="00483976" w:rsidRPr="00A24B1F">
        <w:rPr>
          <w:rFonts w:ascii="Times New Roman" w:hAnsi="Times New Roman"/>
          <w:sz w:val="28"/>
          <w:szCs w:val="28"/>
        </w:rPr>
        <w:t xml:space="preserve"> рублей. </w:t>
      </w:r>
      <w:r w:rsidR="00C73FFC" w:rsidRPr="00A24B1F">
        <w:rPr>
          <w:rFonts w:ascii="Times New Roman" w:hAnsi="Times New Roman"/>
          <w:sz w:val="28"/>
          <w:szCs w:val="28"/>
        </w:rPr>
        <w:t>Данные выплаты предусмотрены Положением об оплате труда</w:t>
      </w:r>
      <w:r w:rsidR="00483976" w:rsidRPr="00A24B1F">
        <w:rPr>
          <w:rFonts w:ascii="Times New Roman" w:hAnsi="Times New Roman"/>
          <w:sz w:val="28"/>
          <w:szCs w:val="28"/>
        </w:rPr>
        <w:t xml:space="preserve"> и премировании работников МУП ЖКХ «Стимул».</w:t>
      </w:r>
    </w:p>
    <w:p w:rsidR="009A4053" w:rsidRPr="009A4053" w:rsidRDefault="003F7EB8" w:rsidP="009A4053">
      <w:pPr>
        <w:tabs>
          <w:tab w:val="left" w:pos="567"/>
        </w:tabs>
        <w:spacing w:after="0"/>
        <w:jc w:val="both"/>
        <w:rPr>
          <w:rFonts w:ascii="Times New Roman" w:hAnsi="Times New Roman"/>
          <w:b/>
          <w:i/>
          <w:sz w:val="28"/>
          <w:szCs w:val="28"/>
        </w:rPr>
      </w:pPr>
      <w:r>
        <w:rPr>
          <w:rFonts w:ascii="Times New Roman" w:hAnsi="Times New Roman"/>
          <w:sz w:val="28"/>
          <w:szCs w:val="28"/>
        </w:rPr>
        <w:t xml:space="preserve">        </w:t>
      </w:r>
      <w:r w:rsidR="009A4053" w:rsidRPr="009A4053">
        <w:rPr>
          <w:rFonts w:ascii="Times New Roman" w:hAnsi="Times New Roman"/>
          <w:b/>
          <w:i/>
          <w:sz w:val="28"/>
          <w:szCs w:val="28"/>
        </w:rPr>
        <w:t>В нарушение ст.3 Положения об оплате труда и премировании работников МУП ЖКХ «Стимул», в  отсутствие приказ</w:t>
      </w:r>
      <w:r w:rsidR="009A4053">
        <w:rPr>
          <w:rFonts w:ascii="Times New Roman" w:hAnsi="Times New Roman"/>
          <w:b/>
          <w:i/>
          <w:sz w:val="28"/>
          <w:szCs w:val="28"/>
        </w:rPr>
        <w:t>а</w:t>
      </w:r>
      <w:r w:rsidR="009A4053" w:rsidRPr="009A4053">
        <w:rPr>
          <w:rFonts w:ascii="Times New Roman" w:hAnsi="Times New Roman"/>
          <w:b/>
          <w:i/>
          <w:sz w:val="28"/>
          <w:szCs w:val="28"/>
        </w:rPr>
        <w:t xml:space="preserve"> о премировании неправомерно выплачена премия в марте работнику МУП ЖКХ «Стимул» Кириллову А.П.  в размере 2 000,00 рублей. </w:t>
      </w:r>
    </w:p>
    <w:p w:rsidR="00483976" w:rsidRPr="00A24B1F" w:rsidRDefault="00CD4736" w:rsidP="002C6FE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3656C" w:rsidRPr="00A24B1F">
        <w:rPr>
          <w:rFonts w:ascii="Times New Roman" w:hAnsi="Times New Roman" w:cs="Times New Roman"/>
          <w:sz w:val="28"/>
          <w:szCs w:val="28"/>
        </w:rPr>
        <w:t>Выплата заработной платы работникам предприятия производилась по расчетной ведомости (форма № Т-51).</w:t>
      </w:r>
    </w:p>
    <w:p w:rsidR="00E95954" w:rsidRDefault="00602885" w:rsidP="00602885">
      <w:pPr>
        <w:tabs>
          <w:tab w:val="left" w:pos="567"/>
        </w:tabs>
        <w:spacing w:after="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53656C" w:rsidRPr="00A24B1F">
        <w:rPr>
          <w:rFonts w:ascii="Times New Roman" w:hAnsi="Times New Roman" w:cs="Times New Roman"/>
          <w:color w:val="000000"/>
          <w:sz w:val="28"/>
          <w:szCs w:val="28"/>
        </w:rPr>
        <w:t xml:space="preserve">В соответствии со статьей 136 </w:t>
      </w:r>
      <w:r w:rsidR="0053656C" w:rsidRPr="00A24B1F">
        <w:rPr>
          <w:rFonts w:ascii="Times New Roman" w:hAnsi="Times New Roman" w:cs="Times New Roman"/>
          <w:sz w:val="28"/>
          <w:szCs w:val="28"/>
        </w:rPr>
        <w:t>Трудового Кодекса РФ з</w:t>
      </w:r>
      <w:r w:rsidR="0053656C" w:rsidRPr="00A24B1F">
        <w:rPr>
          <w:rFonts w:ascii="Times New Roman" w:hAnsi="Times New Roman" w:cs="Times New Roman"/>
          <w:sz w:val="28"/>
          <w:szCs w:val="28"/>
          <w:shd w:val="clear" w:color="auto" w:fill="FFFFFF"/>
        </w:rPr>
        <w:t>аработная плата выплачивается не реже</w:t>
      </w:r>
      <w:r w:rsidR="005D6714" w:rsidRPr="00A24B1F">
        <w:rPr>
          <w:rFonts w:ascii="Times New Roman" w:hAnsi="Times New Roman" w:cs="Times New Roman"/>
          <w:sz w:val="28"/>
          <w:szCs w:val="28"/>
          <w:shd w:val="clear" w:color="auto" w:fill="FFFFFF"/>
        </w:rPr>
        <w:t>,</w:t>
      </w:r>
      <w:r w:rsidR="0053656C" w:rsidRPr="00A24B1F">
        <w:rPr>
          <w:rFonts w:ascii="Times New Roman" w:hAnsi="Times New Roman" w:cs="Times New Roman"/>
          <w:sz w:val="28"/>
          <w:szCs w:val="28"/>
          <w:shd w:val="clear" w:color="auto" w:fill="FFFFFF"/>
        </w:rPr>
        <w:t xml:space="preserve">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r w:rsidR="0053656C" w:rsidRPr="00A24B1F">
        <w:rPr>
          <w:rFonts w:ascii="Times New Roman" w:hAnsi="Times New Roman" w:cs="Times New Roman"/>
          <w:sz w:val="28"/>
          <w:szCs w:val="28"/>
        </w:rPr>
        <w:t xml:space="preserve">  Согласно п.3.3 Коллективного договора выплата заработной платы предусмотрена 2 раза в месяц -15 и 30 число каждого месяца. </w:t>
      </w:r>
    </w:p>
    <w:p w:rsidR="008B4DA7" w:rsidRPr="00350AE5" w:rsidRDefault="002C6FE9" w:rsidP="002C6FE9">
      <w:pPr>
        <w:tabs>
          <w:tab w:val="left" w:pos="567"/>
          <w:tab w:val="left" w:pos="709"/>
        </w:tabs>
        <w:spacing w:after="0"/>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350AE5">
        <w:rPr>
          <w:rFonts w:ascii="Times New Roman" w:hAnsi="Times New Roman" w:cs="Times New Roman"/>
          <w:b/>
          <w:i/>
          <w:sz w:val="28"/>
          <w:szCs w:val="28"/>
        </w:rPr>
        <w:t xml:space="preserve">   </w:t>
      </w:r>
      <w:r w:rsidR="0053656C" w:rsidRPr="00350AE5">
        <w:rPr>
          <w:rFonts w:ascii="Times New Roman" w:hAnsi="Times New Roman" w:cs="Times New Roman"/>
          <w:b/>
          <w:i/>
          <w:sz w:val="28"/>
          <w:szCs w:val="28"/>
        </w:rPr>
        <w:t xml:space="preserve"> </w:t>
      </w:r>
      <w:r w:rsidR="00677103" w:rsidRPr="00350AE5">
        <w:rPr>
          <w:rFonts w:ascii="Times New Roman" w:eastAsia="Times New Roman" w:hAnsi="Times New Roman" w:cs="Times New Roman"/>
          <w:b/>
          <w:i/>
          <w:sz w:val="28"/>
          <w:szCs w:val="28"/>
        </w:rPr>
        <w:t xml:space="preserve">В нарушение требований, установленных статьей 136 Трудового Кодекса РФ, </w:t>
      </w:r>
      <w:r w:rsidR="00677103" w:rsidRPr="0019469C">
        <w:rPr>
          <w:rFonts w:ascii="Times New Roman" w:eastAsia="Times New Roman" w:hAnsi="Times New Roman" w:cs="Times New Roman"/>
          <w:b/>
          <w:i/>
          <w:sz w:val="28"/>
          <w:szCs w:val="28"/>
        </w:rPr>
        <w:t>пунктом 2.7.</w:t>
      </w:r>
      <w:r w:rsidR="0019469C" w:rsidRPr="0019469C">
        <w:rPr>
          <w:rFonts w:ascii="Times New Roman" w:eastAsia="Times New Roman" w:hAnsi="Times New Roman" w:cs="Times New Roman"/>
          <w:b/>
          <w:i/>
          <w:sz w:val="28"/>
          <w:szCs w:val="28"/>
        </w:rPr>
        <w:t>3</w:t>
      </w:r>
      <w:r w:rsidR="00677103" w:rsidRPr="0019469C">
        <w:rPr>
          <w:rFonts w:ascii="Times New Roman" w:eastAsia="Times New Roman" w:hAnsi="Times New Roman" w:cs="Times New Roman"/>
          <w:b/>
          <w:i/>
          <w:sz w:val="28"/>
          <w:szCs w:val="28"/>
        </w:rPr>
        <w:t xml:space="preserve"> Положения об оплате труда</w:t>
      </w:r>
      <w:r w:rsidR="0019469C" w:rsidRPr="0019469C">
        <w:rPr>
          <w:rFonts w:ascii="Times New Roman" w:eastAsia="Times New Roman" w:hAnsi="Times New Roman" w:cs="Times New Roman"/>
          <w:b/>
          <w:i/>
          <w:sz w:val="28"/>
          <w:szCs w:val="28"/>
        </w:rPr>
        <w:t xml:space="preserve"> и премироваии работников МУП ЖКХ «Стимул»</w:t>
      </w:r>
      <w:r w:rsidR="00677103" w:rsidRPr="0019469C">
        <w:rPr>
          <w:rFonts w:ascii="Times New Roman" w:eastAsia="Times New Roman" w:hAnsi="Times New Roman" w:cs="Times New Roman"/>
          <w:b/>
          <w:i/>
          <w:sz w:val="28"/>
          <w:szCs w:val="28"/>
        </w:rPr>
        <w:t>,</w:t>
      </w:r>
      <w:r w:rsidR="0053656C" w:rsidRPr="00350AE5">
        <w:rPr>
          <w:rFonts w:ascii="Times New Roman" w:hAnsi="Times New Roman" w:cs="Times New Roman"/>
          <w:b/>
          <w:i/>
          <w:sz w:val="28"/>
          <w:szCs w:val="28"/>
        </w:rPr>
        <w:t xml:space="preserve"> заработная плата работникам Предприятия </w:t>
      </w:r>
      <w:r w:rsidR="005D6714" w:rsidRPr="00350AE5">
        <w:rPr>
          <w:rFonts w:ascii="Times New Roman" w:hAnsi="Times New Roman" w:cs="Times New Roman"/>
          <w:b/>
          <w:i/>
          <w:sz w:val="28"/>
          <w:szCs w:val="28"/>
        </w:rPr>
        <w:t xml:space="preserve">неоднократно </w:t>
      </w:r>
      <w:r w:rsidR="0053656C" w:rsidRPr="00350AE5">
        <w:rPr>
          <w:rFonts w:ascii="Times New Roman" w:hAnsi="Times New Roman" w:cs="Times New Roman"/>
          <w:b/>
          <w:i/>
          <w:sz w:val="28"/>
          <w:szCs w:val="28"/>
        </w:rPr>
        <w:t xml:space="preserve">выплачивалась </w:t>
      </w:r>
      <w:r w:rsidR="00BE32D3" w:rsidRPr="00350AE5">
        <w:rPr>
          <w:rFonts w:ascii="Times New Roman" w:hAnsi="Times New Roman" w:cs="Times New Roman"/>
          <w:b/>
          <w:i/>
          <w:sz w:val="28"/>
          <w:szCs w:val="28"/>
        </w:rPr>
        <w:t>с задержкой</w:t>
      </w:r>
      <w:r w:rsidR="00F87D83" w:rsidRPr="00350AE5">
        <w:rPr>
          <w:rFonts w:ascii="Times New Roman" w:hAnsi="Times New Roman" w:cs="Times New Roman"/>
          <w:b/>
          <w:i/>
          <w:sz w:val="28"/>
          <w:szCs w:val="28"/>
        </w:rPr>
        <w:t xml:space="preserve"> </w:t>
      </w:r>
      <w:r w:rsidR="009863D7" w:rsidRPr="00350AE5">
        <w:rPr>
          <w:rFonts w:ascii="Times New Roman" w:hAnsi="Times New Roman" w:cs="Times New Roman"/>
          <w:b/>
          <w:i/>
          <w:sz w:val="28"/>
          <w:szCs w:val="28"/>
        </w:rPr>
        <w:t>(</w:t>
      </w:r>
      <w:r w:rsidR="00E51039">
        <w:rPr>
          <w:rFonts w:ascii="Times New Roman" w:hAnsi="Times New Roman" w:cs="Times New Roman"/>
          <w:b/>
          <w:i/>
          <w:sz w:val="28"/>
          <w:szCs w:val="28"/>
        </w:rPr>
        <w:t>ноябрь, декабрь</w:t>
      </w:r>
      <w:r w:rsidR="009863D7" w:rsidRPr="00350AE5">
        <w:rPr>
          <w:rFonts w:ascii="Times New Roman" w:hAnsi="Times New Roman" w:cs="Times New Roman"/>
          <w:b/>
          <w:i/>
          <w:sz w:val="28"/>
          <w:szCs w:val="28"/>
        </w:rPr>
        <w:t>)</w:t>
      </w:r>
      <w:r w:rsidR="00E51039">
        <w:rPr>
          <w:rFonts w:ascii="Times New Roman" w:hAnsi="Times New Roman" w:cs="Times New Roman"/>
          <w:b/>
          <w:i/>
          <w:sz w:val="28"/>
          <w:szCs w:val="28"/>
        </w:rPr>
        <w:t>.</w:t>
      </w:r>
      <w:r w:rsidR="000272F9" w:rsidRPr="00350AE5">
        <w:rPr>
          <w:rFonts w:ascii="Times New Roman" w:hAnsi="Times New Roman" w:cs="Times New Roman"/>
          <w:b/>
          <w:i/>
          <w:sz w:val="28"/>
          <w:szCs w:val="28"/>
        </w:rPr>
        <w:t xml:space="preserve"> </w:t>
      </w:r>
    </w:p>
    <w:p w:rsidR="00CF560D" w:rsidRDefault="008B4DA7" w:rsidP="002C6FE9">
      <w:pPr>
        <w:tabs>
          <w:tab w:val="left" w:pos="567"/>
        </w:tabs>
        <w:spacing w:after="0"/>
        <w:jc w:val="both"/>
        <w:rPr>
          <w:rFonts w:ascii="Times New Roman" w:hAnsi="Times New Roman" w:cs="Times New Roman"/>
          <w:i/>
          <w:sz w:val="28"/>
          <w:szCs w:val="28"/>
        </w:rPr>
      </w:pPr>
      <w:r>
        <w:rPr>
          <w:rFonts w:ascii="Times New Roman" w:hAnsi="Times New Roman" w:cs="Times New Roman"/>
          <w:sz w:val="28"/>
          <w:szCs w:val="28"/>
        </w:rPr>
        <w:t xml:space="preserve">        На 01.01.20</w:t>
      </w:r>
      <w:r w:rsidR="00677103">
        <w:rPr>
          <w:rFonts w:ascii="Times New Roman" w:hAnsi="Times New Roman" w:cs="Times New Roman"/>
          <w:sz w:val="28"/>
          <w:szCs w:val="28"/>
        </w:rPr>
        <w:t>21</w:t>
      </w:r>
      <w:r>
        <w:rPr>
          <w:rFonts w:ascii="Times New Roman" w:hAnsi="Times New Roman" w:cs="Times New Roman"/>
          <w:sz w:val="28"/>
          <w:szCs w:val="28"/>
        </w:rPr>
        <w:t xml:space="preserve"> года </w:t>
      </w:r>
      <w:r w:rsidR="00CF560D">
        <w:rPr>
          <w:rFonts w:ascii="Times New Roman" w:hAnsi="Times New Roman" w:cs="Times New Roman"/>
          <w:sz w:val="28"/>
          <w:szCs w:val="28"/>
        </w:rPr>
        <w:t>задолженности</w:t>
      </w:r>
      <w:r>
        <w:rPr>
          <w:rFonts w:ascii="Times New Roman" w:hAnsi="Times New Roman" w:cs="Times New Roman"/>
          <w:sz w:val="28"/>
          <w:szCs w:val="28"/>
        </w:rPr>
        <w:t xml:space="preserve"> по заработной плате</w:t>
      </w:r>
      <w:r w:rsidR="00CF560D">
        <w:rPr>
          <w:rFonts w:ascii="Times New Roman" w:hAnsi="Times New Roman" w:cs="Times New Roman"/>
          <w:sz w:val="28"/>
          <w:szCs w:val="28"/>
        </w:rPr>
        <w:t xml:space="preserve"> </w:t>
      </w:r>
      <w:r w:rsidR="00350AE5">
        <w:rPr>
          <w:rFonts w:ascii="Times New Roman" w:hAnsi="Times New Roman" w:cs="Times New Roman"/>
          <w:sz w:val="28"/>
          <w:szCs w:val="28"/>
        </w:rPr>
        <w:t xml:space="preserve">составляет 4 000,00 рублей. </w:t>
      </w:r>
    </w:p>
    <w:p w:rsidR="00E95954" w:rsidRDefault="00350AE5" w:rsidP="00551546">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3656C" w:rsidRPr="00A24B1F">
        <w:rPr>
          <w:rFonts w:ascii="Times New Roman" w:hAnsi="Times New Roman" w:cs="Times New Roman"/>
          <w:sz w:val="28"/>
          <w:szCs w:val="28"/>
        </w:rPr>
        <w:t>Согласно оборотно-сальдовой ведомости по счету 70 за 20</w:t>
      </w:r>
      <w:r w:rsidR="00677103">
        <w:rPr>
          <w:rFonts w:ascii="Times New Roman" w:hAnsi="Times New Roman" w:cs="Times New Roman"/>
          <w:sz w:val="28"/>
          <w:szCs w:val="28"/>
        </w:rPr>
        <w:t>20</w:t>
      </w:r>
      <w:r w:rsidR="0053656C" w:rsidRPr="00A24B1F">
        <w:rPr>
          <w:rFonts w:ascii="Times New Roman" w:hAnsi="Times New Roman" w:cs="Times New Roman"/>
          <w:sz w:val="28"/>
          <w:szCs w:val="28"/>
        </w:rPr>
        <w:t xml:space="preserve"> год, расходы на заработную плату составили </w:t>
      </w:r>
      <w:r w:rsidRPr="00350AE5">
        <w:rPr>
          <w:rFonts w:ascii="Times New Roman" w:hAnsi="Times New Roman" w:cs="Times New Roman"/>
          <w:b/>
          <w:i/>
          <w:sz w:val="28"/>
          <w:szCs w:val="28"/>
        </w:rPr>
        <w:t>2 453 638,41</w:t>
      </w:r>
      <w:r>
        <w:rPr>
          <w:rFonts w:ascii="Times New Roman" w:hAnsi="Times New Roman" w:cs="Times New Roman"/>
          <w:b/>
        </w:rPr>
        <w:t xml:space="preserve"> </w:t>
      </w:r>
      <w:r w:rsidR="0053656C" w:rsidRPr="00A24B1F">
        <w:rPr>
          <w:rFonts w:ascii="Times New Roman" w:hAnsi="Times New Roman" w:cs="Times New Roman"/>
          <w:sz w:val="28"/>
          <w:szCs w:val="28"/>
        </w:rPr>
        <w:t>рублей, что соответствует дан</w:t>
      </w:r>
      <w:r w:rsidR="0053656C" w:rsidRPr="00A24B1F">
        <w:rPr>
          <w:rFonts w:ascii="Times New Roman" w:hAnsi="Times New Roman" w:cs="Times New Roman"/>
          <w:sz w:val="28"/>
          <w:szCs w:val="28"/>
        </w:rPr>
        <w:lastRenderedPageBreak/>
        <w:t>ным, представленным в расчетных ведомостях по начислению заработной платы за 20</w:t>
      </w:r>
      <w:r w:rsidR="00677103">
        <w:rPr>
          <w:rFonts w:ascii="Times New Roman" w:hAnsi="Times New Roman" w:cs="Times New Roman"/>
          <w:sz w:val="28"/>
          <w:szCs w:val="28"/>
        </w:rPr>
        <w:t>20</w:t>
      </w:r>
      <w:r w:rsidR="0053656C" w:rsidRPr="00A24B1F">
        <w:rPr>
          <w:rFonts w:ascii="Times New Roman" w:hAnsi="Times New Roman" w:cs="Times New Roman"/>
          <w:sz w:val="28"/>
          <w:szCs w:val="28"/>
        </w:rPr>
        <w:t>год</w:t>
      </w:r>
      <w:r w:rsidR="005D6714" w:rsidRPr="00A24B1F">
        <w:rPr>
          <w:rFonts w:ascii="Times New Roman" w:hAnsi="Times New Roman" w:cs="Times New Roman"/>
          <w:sz w:val="28"/>
          <w:szCs w:val="28"/>
        </w:rPr>
        <w:t xml:space="preserve">. </w:t>
      </w:r>
    </w:p>
    <w:p w:rsidR="00E95954" w:rsidRDefault="002C6FE9" w:rsidP="002C6FE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3656C" w:rsidRPr="00A24B1F">
        <w:rPr>
          <w:rFonts w:ascii="Times New Roman" w:hAnsi="Times New Roman" w:cs="Times New Roman"/>
          <w:sz w:val="28"/>
          <w:szCs w:val="28"/>
        </w:rPr>
        <w:t>Согласно оборотно-сальдовым ведомостям по счетам 69.01, 69.02, 69.03, 69.11 за 20</w:t>
      </w:r>
      <w:r w:rsidR="00677103">
        <w:rPr>
          <w:rFonts w:ascii="Times New Roman" w:hAnsi="Times New Roman" w:cs="Times New Roman"/>
          <w:sz w:val="28"/>
          <w:szCs w:val="28"/>
        </w:rPr>
        <w:t>20</w:t>
      </w:r>
      <w:r w:rsidR="0053656C" w:rsidRPr="00A24B1F">
        <w:rPr>
          <w:rFonts w:ascii="Times New Roman" w:hAnsi="Times New Roman" w:cs="Times New Roman"/>
          <w:sz w:val="28"/>
          <w:szCs w:val="28"/>
        </w:rPr>
        <w:t xml:space="preserve"> год, общая сумма начислений на заработную плату (30,5% от начисленной заработной платы) составила </w:t>
      </w:r>
      <w:r w:rsidR="00336D49" w:rsidRPr="00350AE5">
        <w:rPr>
          <w:rFonts w:ascii="Times New Roman" w:hAnsi="Times New Roman" w:cs="Times New Roman"/>
          <w:b/>
          <w:i/>
          <w:sz w:val="28"/>
          <w:szCs w:val="28"/>
        </w:rPr>
        <w:t>7</w:t>
      </w:r>
      <w:r w:rsidR="00350AE5" w:rsidRPr="00350AE5">
        <w:rPr>
          <w:rFonts w:ascii="Times New Roman" w:hAnsi="Times New Roman" w:cs="Times New Roman"/>
          <w:b/>
          <w:i/>
          <w:sz w:val="28"/>
          <w:szCs w:val="28"/>
        </w:rPr>
        <w:t>43</w:t>
      </w:r>
      <w:r w:rsidR="00350AE5">
        <w:rPr>
          <w:rFonts w:ascii="Times New Roman" w:hAnsi="Times New Roman" w:cs="Times New Roman"/>
          <w:b/>
          <w:i/>
          <w:sz w:val="28"/>
          <w:szCs w:val="28"/>
        </w:rPr>
        <w:t> 438,07</w:t>
      </w:r>
      <w:r w:rsidR="0053656C" w:rsidRPr="00A24B1F">
        <w:rPr>
          <w:rFonts w:ascii="Times New Roman" w:hAnsi="Times New Roman" w:cs="Times New Roman"/>
          <w:sz w:val="28"/>
          <w:szCs w:val="28"/>
        </w:rPr>
        <w:t xml:space="preserve"> рублей, что соответствует ежемесячному фонду начислений на заработную плату. </w:t>
      </w:r>
    </w:p>
    <w:p w:rsidR="00326E73" w:rsidRPr="006D53C5" w:rsidRDefault="00F87AAB" w:rsidP="002C6FE9">
      <w:pPr>
        <w:tabs>
          <w:tab w:val="left" w:pos="567"/>
        </w:tabs>
        <w:spacing w:after="0"/>
        <w:jc w:val="both"/>
        <w:rPr>
          <w:rFonts w:ascii="Times New Roman" w:hAnsi="Times New Roman" w:cs="Times New Roman"/>
          <w:b/>
          <w:i/>
          <w:sz w:val="28"/>
          <w:szCs w:val="28"/>
        </w:rPr>
      </w:pPr>
      <w:r w:rsidRPr="006D53C5">
        <w:rPr>
          <w:rFonts w:ascii="Times New Roman" w:hAnsi="Times New Roman" w:cs="Times New Roman"/>
          <w:b/>
          <w:i/>
          <w:sz w:val="28"/>
          <w:szCs w:val="28"/>
          <w:shd w:val="clear" w:color="auto" w:fill="FFFFFF"/>
        </w:rPr>
        <w:t xml:space="preserve">       </w:t>
      </w:r>
      <w:r w:rsidR="002C6FE9" w:rsidRPr="006D53C5">
        <w:rPr>
          <w:rFonts w:ascii="Times New Roman" w:hAnsi="Times New Roman" w:cs="Times New Roman"/>
          <w:b/>
          <w:i/>
          <w:sz w:val="28"/>
          <w:szCs w:val="28"/>
          <w:shd w:val="clear" w:color="auto" w:fill="FFFFFF"/>
        </w:rPr>
        <w:t xml:space="preserve"> </w:t>
      </w:r>
      <w:r w:rsidR="00326E73" w:rsidRPr="006D53C5">
        <w:rPr>
          <w:rFonts w:ascii="Times New Roman" w:hAnsi="Times New Roman" w:cs="Times New Roman"/>
          <w:b/>
          <w:i/>
          <w:sz w:val="28"/>
          <w:szCs w:val="28"/>
          <w:shd w:val="clear" w:color="auto" w:fill="FFFFFF"/>
        </w:rPr>
        <w:t>Проверкой установлено, что МУП ЖКХ «Стимул» производило выплату заработной платы своим работникам за вычетом налога на доходы физических лиц (НДФЛ), при этом в бюджет указанный налог перечислялся несвоевременно.</w:t>
      </w:r>
    </w:p>
    <w:p w:rsidR="00326E73" w:rsidRPr="00F34BFD" w:rsidRDefault="002C6FE9" w:rsidP="002C6FE9">
      <w:pPr>
        <w:tabs>
          <w:tab w:val="left" w:pos="567"/>
        </w:tabs>
        <w:spacing w:after="0"/>
        <w:jc w:val="both"/>
        <w:rPr>
          <w:rFonts w:ascii="Times New Roman" w:hAnsi="Times New Roman" w:cs="Times New Roman"/>
          <w:b/>
          <w:i/>
          <w:sz w:val="28"/>
          <w:szCs w:val="28"/>
          <w:shd w:val="clear" w:color="auto" w:fill="FFFFFF"/>
        </w:rPr>
      </w:pPr>
      <w:r w:rsidRPr="00F34BFD">
        <w:rPr>
          <w:rFonts w:ascii="Times New Roman" w:hAnsi="Times New Roman" w:cs="Times New Roman"/>
          <w:b/>
          <w:i/>
          <w:sz w:val="28"/>
          <w:szCs w:val="28"/>
          <w:shd w:val="clear" w:color="auto" w:fill="FFFFFF"/>
        </w:rPr>
        <w:t xml:space="preserve">        </w:t>
      </w:r>
      <w:r w:rsidR="00326E73" w:rsidRPr="00F34BFD">
        <w:rPr>
          <w:rFonts w:ascii="Times New Roman" w:hAnsi="Times New Roman" w:cs="Times New Roman"/>
          <w:b/>
          <w:i/>
          <w:sz w:val="28"/>
          <w:szCs w:val="28"/>
          <w:shd w:val="clear" w:color="auto" w:fill="FFFFFF"/>
        </w:rPr>
        <w:t>В нарушение ст.123 Налогового кодекса РФ в 20</w:t>
      </w:r>
      <w:r w:rsidR="00677103" w:rsidRPr="00F34BFD">
        <w:rPr>
          <w:rFonts w:ascii="Times New Roman" w:hAnsi="Times New Roman" w:cs="Times New Roman"/>
          <w:b/>
          <w:i/>
          <w:sz w:val="28"/>
          <w:szCs w:val="28"/>
          <w:shd w:val="clear" w:color="auto" w:fill="FFFFFF"/>
        </w:rPr>
        <w:t>20</w:t>
      </w:r>
      <w:r w:rsidR="00326E73" w:rsidRPr="00F34BFD">
        <w:rPr>
          <w:rFonts w:ascii="Times New Roman" w:hAnsi="Times New Roman" w:cs="Times New Roman"/>
          <w:b/>
          <w:i/>
          <w:sz w:val="28"/>
          <w:szCs w:val="28"/>
          <w:shd w:val="clear" w:color="auto" w:fill="FFFFFF"/>
        </w:rPr>
        <w:t>г.</w:t>
      </w:r>
      <w:r w:rsidRPr="00F34BFD">
        <w:rPr>
          <w:rFonts w:ascii="Times New Roman" w:hAnsi="Times New Roman" w:cs="Times New Roman"/>
          <w:b/>
          <w:i/>
          <w:sz w:val="28"/>
          <w:szCs w:val="28"/>
          <w:shd w:val="clear" w:color="auto" w:fill="FFFFFF"/>
        </w:rPr>
        <w:t xml:space="preserve"> </w:t>
      </w:r>
      <w:r w:rsidR="00326E73" w:rsidRPr="00F34BFD">
        <w:rPr>
          <w:rFonts w:ascii="Times New Roman" w:hAnsi="Times New Roman" w:cs="Times New Roman"/>
          <w:b/>
          <w:i/>
          <w:sz w:val="28"/>
          <w:szCs w:val="28"/>
          <w:shd w:val="clear" w:color="auto" w:fill="FFFFFF"/>
        </w:rPr>
        <w:t xml:space="preserve">был перечислен НДФЛ в сумме </w:t>
      </w:r>
      <w:r w:rsidR="00350AE5" w:rsidRPr="00F34BFD">
        <w:rPr>
          <w:rFonts w:ascii="Times New Roman" w:hAnsi="Times New Roman" w:cs="Times New Roman"/>
          <w:b/>
          <w:i/>
          <w:sz w:val="28"/>
          <w:szCs w:val="28"/>
        </w:rPr>
        <w:t xml:space="preserve"> 37 277,00 </w:t>
      </w:r>
      <w:r w:rsidR="00350AE5" w:rsidRPr="00F34BFD">
        <w:rPr>
          <w:rFonts w:ascii="Times New Roman" w:hAnsi="Times New Roman" w:cs="Times New Roman"/>
          <w:b/>
          <w:i/>
          <w:sz w:val="28"/>
          <w:szCs w:val="28"/>
          <w:shd w:val="clear" w:color="auto" w:fill="FFFFFF"/>
        </w:rPr>
        <w:t>рублей за 2019</w:t>
      </w:r>
      <w:r w:rsidR="00326E73" w:rsidRPr="00F34BFD">
        <w:rPr>
          <w:rFonts w:ascii="Times New Roman" w:hAnsi="Times New Roman" w:cs="Times New Roman"/>
          <w:b/>
          <w:i/>
          <w:sz w:val="28"/>
          <w:szCs w:val="28"/>
          <w:shd w:val="clear" w:color="auto" w:fill="FFFFFF"/>
        </w:rPr>
        <w:t>г. Недоимка по НДФЛ по состоянию на 01.01.202</w:t>
      </w:r>
      <w:r w:rsidR="00677103" w:rsidRPr="00F34BFD">
        <w:rPr>
          <w:rFonts w:ascii="Times New Roman" w:hAnsi="Times New Roman" w:cs="Times New Roman"/>
          <w:b/>
          <w:i/>
          <w:sz w:val="28"/>
          <w:szCs w:val="28"/>
          <w:shd w:val="clear" w:color="auto" w:fill="FFFFFF"/>
        </w:rPr>
        <w:t>1</w:t>
      </w:r>
      <w:r w:rsidR="00326E73" w:rsidRPr="00F34BFD">
        <w:rPr>
          <w:rFonts w:ascii="Times New Roman" w:hAnsi="Times New Roman" w:cs="Times New Roman"/>
          <w:b/>
          <w:i/>
          <w:sz w:val="28"/>
          <w:szCs w:val="28"/>
          <w:shd w:val="clear" w:color="auto" w:fill="FFFFFF"/>
        </w:rPr>
        <w:t xml:space="preserve"> г. составила за 20</w:t>
      </w:r>
      <w:r w:rsidR="00350AE5" w:rsidRPr="00F34BFD">
        <w:rPr>
          <w:rFonts w:ascii="Times New Roman" w:hAnsi="Times New Roman" w:cs="Times New Roman"/>
          <w:b/>
          <w:i/>
          <w:sz w:val="28"/>
          <w:szCs w:val="28"/>
          <w:shd w:val="clear" w:color="auto" w:fill="FFFFFF"/>
        </w:rPr>
        <w:t>20</w:t>
      </w:r>
      <w:r w:rsidR="00326E73" w:rsidRPr="00F34BFD">
        <w:rPr>
          <w:rFonts w:ascii="Times New Roman" w:hAnsi="Times New Roman" w:cs="Times New Roman"/>
          <w:b/>
          <w:i/>
          <w:sz w:val="28"/>
          <w:szCs w:val="28"/>
          <w:shd w:val="clear" w:color="auto" w:fill="FFFFFF"/>
        </w:rPr>
        <w:t xml:space="preserve"> год - </w:t>
      </w:r>
      <w:r w:rsidR="008B033C" w:rsidRPr="00F34BFD">
        <w:rPr>
          <w:rFonts w:ascii="Times New Roman" w:hAnsi="Times New Roman" w:cs="Times New Roman"/>
          <w:b/>
          <w:i/>
          <w:sz w:val="28"/>
          <w:szCs w:val="28"/>
        </w:rPr>
        <w:t>68 355,00</w:t>
      </w:r>
      <w:r w:rsidR="008B033C" w:rsidRPr="00F34BFD">
        <w:rPr>
          <w:rFonts w:ascii="Times New Roman" w:hAnsi="Times New Roman" w:cs="Times New Roman"/>
          <w:b/>
          <w:i/>
        </w:rPr>
        <w:t xml:space="preserve"> </w:t>
      </w:r>
      <w:r w:rsidR="00326E73" w:rsidRPr="00F34BFD">
        <w:rPr>
          <w:rFonts w:ascii="Times New Roman" w:hAnsi="Times New Roman" w:cs="Times New Roman"/>
          <w:b/>
          <w:i/>
          <w:sz w:val="28"/>
          <w:szCs w:val="28"/>
          <w:shd w:val="clear" w:color="auto" w:fill="FFFFFF"/>
        </w:rPr>
        <w:t xml:space="preserve">рублей. </w:t>
      </w:r>
    </w:p>
    <w:p w:rsidR="00326E73" w:rsidRPr="00F34BFD" w:rsidRDefault="002C6FE9" w:rsidP="002C6FE9">
      <w:pPr>
        <w:shd w:val="clear" w:color="auto" w:fill="FFFFFF"/>
        <w:tabs>
          <w:tab w:val="left" w:pos="567"/>
        </w:tabs>
        <w:spacing w:after="0" w:line="240" w:lineRule="auto"/>
        <w:jc w:val="both"/>
        <w:textAlignment w:val="baseline"/>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sidR="00326E73" w:rsidRPr="00F34BFD">
        <w:rPr>
          <w:rFonts w:ascii="Times New Roman" w:eastAsia="Times New Roman" w:hAnsi="Times New Roman" w:cs="Times New Roman"/>
          <w:b/>
          <w:i/>
          <w:sz w:val="28"/>
          <w:szCs w:val="28"/>
        </w:rPr>
        <w:t>Установлено несвоевременное перечисление взносов в Пенсионный фонд РФ, Фонд обязательного медицинского страхования, Фонд социального страхования.</w:t>
      </w:r>
    </w:p>
    <w:p w:rsidR="00326E73" w:rsidRPr="00F34BFD" w:rsidRDefault="002C6FE9" w:rsidP="00412B92">
      <w:pPr>
        <w:shd w:val="clear" w:color="auto" w:fill="FFFFFF"/>
        <w:tabs>
          <w:tab w:val="left" w:pos="567"/>
        </w:tabs>
        <w:spacing w:after="0" w:line="240" w:lineRule="auto"/>
        <w:jc w:val="both"/>
        <w:textAlignment w:val="baseline"/>
        <w:rPr>
          <w:rFonts w:ascii="Times New Roman" w:eastAsia="Times New Roman" w:hAnsi="Times New Roman" w:cs="Times New Roman"/>
          <w:b/>
          <w:i/>
          <w:sz w:val="28"/>
          <w:szCs w:val="28"/>
        </w:rPr>
      </w:pPr>
      <w:r w:rsidRPr="00F34BFD">
        <w:rPr>
          <w:rFonts w:ascii="Times New Roman" w:eastAsia="Times New Roman" w:hAnsi="Times New Roman" w:cs="Times New Roman"/>
          <w:b/>
          <w:i/>
          <w:sz w:val="28"/>
          <w:szCs w:val="28"/>
        </w:rPr>
        <w:t xml:space="preserve">        </w:t>
      </w:r>
      <w:r w:rsidR="00473359" w:rsidRPr="00F34BFD">
        <w:rPr>
          <w:rFonts w:ascii="Times New Roman" w:eastAsia="Times New Roman" w:hAnsi="Times New Roman" w:cs="Times New Roman"/>
          <w:b/>
          <w:i/>
          <w:sz w:val="28"/>
          <w:szCs w:val="28"/>
        </w:rPr>
        <w:t>В 20</w:t>
      </w:r>
      <w:r w:rsidR="00677103" w:rsidRPr="00F34BFD">
        <w:rPr>
          <w:rFonts w:ascii="Times New Roman" w:eastAsia="Times New Roman" w:hAnsi="Times New Roman" w:cs="Times New Roman"/>
          <w:b/>
          <w:i/>
          <w:sz w:val="28"/>
          <w:szCs w:val="28"/>
        </w:rPr>
        <w:t>20</w:t>
      </w:r>
      <w:r w:rsidR="00326E73" w:rsidRPr="00F34BFD">
        <w:rPr>
          <w:rFonts w:ascii="Times New Roman" w:eastAsia="Times New Roman" w:hAnsi="Times New Roman" w:cs="Times New Roman"/>
          <w:b/>
          <w:i/>
          <w:sz w:val="28"/>
          <w:szCs w:val="28"/>
        </w:rPr>
        <w:t xml:space="preserve">г. перечислены взносы по указанным Фондам в сумме </w:t>
      </w:r>
      <w:r w:rsidR="00412B92" w:rsidRPr="00F34BFD">
        <w:rPr>
          <w:rFonts w:ascii="Times New Roman" w:eastAsia="Times New Roman" w:hAnsi="Times New Roman" w:cs="Times New Roman"/>
          <w:b/>
          <w:i/>
          <w:sz w:val="28"/>
          <w:szCs w:val="28"/>
        </w:rPr>
        <w:t>227 165,88</w:t>
      </w:r>
      <w:r w:rsidRPr="00F34BFD">
        <w:rPr>
          <w:rFonts w:ascii="Times New Roman" w:eastAsia="Times New Roman" w:hAnsi="Times New Roman" w:cs="Times New Roman"/>
          <w:b/>
          <w:i/>
          <w:sz w:val="28"/>
          <w:szCs w:val="28"/>
        </w:rPr>
        <w:t xml:space="preserve"> рублей </w:t>
      </w:r>
      <w:r w:rsidR="00326E73" w:rsidRPr="00F34BFD">
        <w:rPr>
          <w:rFonts w:ascii="Times New Roman" w:eastAsia="Times New Roman" w:hAnsi="Times New Roman" w:cs="Times New Roman"/>
          <w:b/>
          <w:i/>
          <w:sz w:val="28"/>
          <w:szCs w:val="28"/>
        </w:rPr>
        <w:t>за 201</w:t>
      </w:r>
      <w:r w:rsidR="00412B92" w:rsidRPr="00F34BFD">
        <w:rPr>
          <w:rFonts w:ascii="Times New Roman" w:eastAsia="Times New Roman" w:hAnsi="Times New Roman" w:cs="Times New Roman"/>
          <w:b/>
          <w:i/>
          <w:sz w:val="28"/>
          <w:szCs w:val="28"/>
        </w:rPr>
        <w:t>9</w:t>
      </w:r>
      <w:r w:rsidR="00326E73" w:rsidRPr="00F34BFD">
        <w:rPr>
          <w:rFonts w:ascii="Times New Roman" w:eastAsia="Times New Roman" w:hAnsi="Times New Roman" w:cs="Times New Roman"/>
          <w:b/>
          <w:i/>
          <w:sz w:val="28"/>
          <w:szCs w:val="28"/>
        </w:rPr>
        <w:t xml:space="preserve"> год</w:t>
      </w:r>
      <w:r w:rsidR="00473359" w:rsidRPr="00F34BFD">
        <w:rPr>
          <w:rFonts w:ascii="Times New Roman" w:eastAsia="Times New Roman" w:hAnsi="Times New Roman" w:cs="Times New Roman"/>
          <w:b/>
          <w:i/>
          <w:sz w:val="28"/>
          <w:szCs w:val="28"/>
        </w:rPr>
        <w:t xml:space="preserve">. </w:t>
      </w:r>
      <w:r w:rsidR="00326E73" w:rsidRPr="00F34BFD">
        <w:rPr>
          <w:rFonts w:ascii="Times New Roman" w:eastAsia="Times New Roman" w:hAnsi="Times New Roman" w:cs="Times New Roman"/>
          <w:b/>
          <w:i/>
          <w:sz w:val="28"/>
          <w:szCs w:val="28"/>
        </w:rPr>
        <w:t>Задолженность перед Фондами по состоянию на 01.</w:t>
      </w:r>
      <w:r w:rsidR="00473359" w:rsidRPr="00F34BFD">
        <w:rPr>
          <w:rFonts w:ascii="Times New Roman" w:eastAsia="Times New Roman" w:hAnsi="Times New Roman" w:cs="Times New Roman"/>
          <w:b/>
          <w:i/>
          <w:sz w:val="28"/>
          <w:szCs w:val="28"/>
        </w:rPr>
        <w:t>01.202</w:t>
      </w:r>
      <w:r w:rsidR="00677103" w:rsidRPr="00F34BFD">
        <w:rPr>
          <w:rFonts w:ascii="Times New Roman" w:eastAsia="Times New Roman" w:hAnsi="Times New Roman" w:cs="Times New Roman"/>
          <w:b/>
          <w:i/>
          <w:sz w:val="28"/>
          <w:szCs w:val="28"/>
        </w:rPr>
        <w:t>1</w:t>
      </w:r>
      <w:r w:rsidR="00326E73" w:rsidRPr="00F34BFD">
        <w:rPr>
          <w:rFonts w:ascii="Times New Roman" w:eastAsia="Times New Roman" w:hAnsi="Times New Roman" w:cs="Times New Roman"/>
          <w:b/>
          <w:i/>
          <w:sz w:val="28"/>
          <w:szCs w:val="28"/>
        </w:rPr>
        <w:t xml:space="preserve">г. составила </w:t>
      </w:r>
      <w:r w:rsidR="00412B92" w:rsidRPr="00F34BFD">
        <w:rPr>
          <w:rFonts w:ascii="Times New Roman" w:eastAsia="Times New Roman" w:hAnsi="Times New Roman" w:cs="Times New Roman"/>
          <w:b/>
          <w:i/>
          <w:sz w:val="28"/>
          <w:szCs w:val="28"/>
        </w:rPr>
        <w:t>188 552,16</w:t>
      </w:r>
      <w:r w:rsidR="00326E73" w:rsidRPr="00F34BFD">
        <w:rPr>
          <w:rFonts w:ascii="Times New Roman" w:eastAsia="Times New Roman" w:hAnsi="Times New Roman" w:cs="Times New Roman"/>
          <w:b/>
          <w:i/>
          <w:sz w:val="28"/>
          <w:szCs w:val="28"/>
        </w:rPr>
        <w:t xml:space="preserve"> рублей.</w:t>
      </w:r>
    </w:p>
    <w:p w:rsidR="00412B92" w:rsidRPr="00326E73" w:rsidRDefault="00412B92" w:rsidP="00412B92">
      <w:pPr>
        <w:shd w:val="clear" w:color="auto" w:fill="FFFFFF"/>
        <w:tabs>
          <w:tab w:val="left" w:pos="567"/>
        </w:tabs>
        <w:spacing w:after="0" w:line="240" w:lineRule="auto"/>
        <w:jc w:val="both"/>
        <w:textAlignment w:val="baseline"/>
        <w:rPr>
          <w:rFonts w:ascii="Times New Roman" w:eastAsia="Times New Roman" w:hAnsi="Times New Roman" w:cs="Times New Roman"/>
          <w:sz w:val="28"/>
          <w:szCs w:val="28"/>
        </w:rPr>
      </w:pPr>
    </w:p>
    <w:p w:rsidR="005D6714" w:rsidRPr="000E4D0A" w:rsidRDefault="002C6FE9" w:rsidP="00677103">
      <w:pPr>
        <w:tabs>
          <w:tab w:val="left" w:pos="567"/>
        </w:tabs>
        <w:spacing w:after="0"/>
        <w:jc w:val="both"/>
        <w:rPr>
          <w:rFonts w:ascii="Times New Roman" w:hAnsi="Times New Roman" w:cs="Times New Roman"/>
          <w:b/>
          <w:i/>
          <w:sz w:val="28"/>
          <w:szCs w:val="28"/>
        </w:rPr>
      </w:pPr>
      <w:r w:rsidRPr="000E4D0A">
        <w:rPr>
          <w:rFonts w:ascii="Times New Roman" w:hAnsi="Times New Roman" w:cs="Times New Roman"/>
          <w:b/>
          <w:i/>
          <w:sz w:val="28"/>
          <w:szCs w:val="28"/>
        </w:rPr>
        <w:t xml:space="preserve">       </w:t>
      </w:r>
      <w:r w:rsidR="00677103" w:rsidRPr="000E4D0A">
        <w:rPr>
          <w:rFonts w:ascii="Times New Roman" w:hAnsi="Times New Roman"/>
          <w:b/>
          <w:i/>
          <w:sz w:val="28"/>
          <w:szCs w:val="28"/>
        </w:rPr>
        <w:t xml:space="preserve">При проверке правильности начисления заработной платы нарушений не установлено. </w:t>
      </w:r>
      <w:r w:rsidRPr="000E4D0A">
        <w:rPr>
          <w:rFonts w:ascii="Times New Roman" w:hAnsi="Times New Roman" w:cs="Times New Roman"/>
          <w:b/>
          <w:i/>
          <w:sz w:val="28"/>
          <w:szCs w:val="28"/>
        </w:rPr>
        <w:t xml:space="preserve"> </w:t>
      </w:r>
    </w:p>
    <w:p w:rsidR="00677103" w:rsidRPr="00412B92" w:rsidRDefault="00677103" w:rsidP="00412B92">
      <w:pPr>
        <w:tabs>
          <w:tab w:val="left" w:pos="567"/>
        </w:tabs>
        <w:spacing w:after="0"/>
        <w:jc w:val="both"/>
        <w:rPr>
          <w:sz w:val="28"/>
          <w:szCs w:val="28"/>
        </w:rPr>
      </w:pPr>
    </w:p>
    <w:p w:rsidR="00BE32D3" w:rsidRPr="002129B5" w:rsidRDefault="00BE32D3" w:rsidP="002129B5">
      <w:pPr>
        <w:pStyle w:val="Default"/>
        <w:spacing w:line="276" w:lineRule="auto"/>
        <w:jc w:val="center"/>
        <w:rPr>
          <w:b/>
          <w:sz w:val="28"/>
          <w:szCs w:val="28"/>
        </w:rPr>
      </w:pPr>
      <w:r w:rsidRPr="002129B5">
        <w:rPr>
          <w:b/>
          <w:sz w:val="28"/>
          <w:szCs w:val="28"/>
        </w:rPr>
        <w:t>Общие показатели деятельности Предприятия за 20</w:t>
      </w:r>
      <w:r w:rsidR="00677103">
        <w:rPr>
          <w:b/>
          <w:sz w:val="28"/>
          <w:szCs w:val="28"/>
        </w:rPr>
        <w:t>20</w:t>
      </w:r>
      <w:r w:rsidRPr="002129B5">
        <w:rPr>
          <w:b/>
          <w:sz w:val="28"/>
          <w:szCs w:val="28"/>
        </w:rPr>
        <w:t xml:space="preserve"> год</w:t>
      </w:r>
    </w:p>
    <w:p w:rsidR="009E0310" w:rsidRPr="009962A6" w:rsidRDefault="009E0310" w:rsidP="005D6714">
      <w:pPr>
        <w:pStyle w:val="Default"/>
        <w:spacing w:line="276" w:lineRule="auto"/>
        <w:ind w:firstLine="567"/>
        <w:jc w:val="both"/>
        <w:rPr>
          <w:b/>
          <w:i/>
          <w:sz w:val="16"/>
          <w:szCs w:val="16"/>
        </w:rPr>
      </w:pPr>
    </w:p>
    <w:p w:rsidR="009E0310" w:rsidRDefault="002C6FE9" w:rsidP="002C6FE9">
      <w:pPr>
        <w:tabs>
          <w:tab w:val="left" w:pos="567"/>
        </w:tabs>
        <w:spacing w:after="0"/>
        <w:ind w:firstLine="20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9E0310" w:rsidRPr="00247BEE">
        <w:rPr>
          <w:rFonts w:ascii="Times New Roman" w:hAnsi="Times New Roman" w:cs="Times New Roman"/>
          <w:sz w:val="28"/>
          <w:szCs w:val="28"/>
        </w:rPr>
        <w:t>Исходя из представленной отчетности, проанализированы основные показатели</w:t>
      </w:r>
      <w:r w:rsidR="00677103">
        <w:rPr>
          <w:rFonts w:ascii="Times New Roman" w:hAnsi="Times New Roman" w:cs="Times New Roman"/>
          <w:sz w:val="28"/>
          <w:szCs w:val="28"/>
        </w:rPr>
        <w:t xml:space="preserve"> деятельности предприятия за 2020</w:t>
      </w:r>
      <w:r w:rsidR="009E0310" w:rsidRPr="00247BEE">
        <w:rPr>
          <w:rFonts w:ascii="Times New Roman" w:hAnsi="Times New Roman" w:cs="Times New Roman"/>
          <w:sz w:val="28"/>
          <w:szCs w:val="28"/>
        </w:rPr>
        <w:t xml:space="preserve"> год</w:t>
      </w:r>
      <w:r w:rsidR="009E0310">
        <w:rPr>
          <w:rFonts w:ascii="Times New Roman" w:hAnsi="Times New Roman" w:cs="Times New Roman"/>
          <w:sz w:val="28"/>
          <w:szCs w:val="28"/>
        </w:rPr>
        <w:t xml:space="preserve"> и сделан сравнительный анализ по отношению к 201</w:t>
      </w:r>
      <w:r w:rsidR="00677103">
        <w:rPr>
          <w:rFonts w:ascii="Times New Roman" w:hAnsi="Times New Roman" w:cs="Times New Roman"/>
          <w:sz w:val="28"/>
          <w:szCs w:val="28"/>
        </w:rPr>
        <w:t>9</w:t>
      </w:r>
      <w:r w:rsidR="009E0310">
        <w:rPr>
          <w:rFonts w:ascii="Times New Roman" w:hAnsi="Times New Roman" w:cs="Times New Roman"/>
          <w:sz w:val="28"/>
          <w:szCs w:val="28"/>
        </w:rPr>
        <w:t xml:space="preserve"> году</w:t>
      </w:r>
      <w:r w:rsidR="009E0310" w:rsidRPr="00247BEE">
        <w:rPr>
          <w:rFonts w:ascii="Times New Roman" w:hAnsi="Times New Roman" w:cs="Times New Roman"/>
          <w:sz w:val="28"/>
          <w:szCs w:val="28"/>
        </w:rPr>
        <w:t xml:space="preserve">:  </w:t>
      </w:r>
    </w:p>
    <w:p w:rsidR="009E0310" w:rsidRPr="00247BEE" w:rsidRDefault="009E0310" w:rsidP="009E0310">
      <w:pPr>
        <w:tabs>
          <w:tab w:val="left" w:pos="567"/>
        </w:tabs>
        <w:spacing w:after="0"/>
        <w:ind w:firstLine="200"/>
        <w:jc w:val="both"/>
        <w:rPr>
          <w:rFonts w:ascii="Times New Roman" w:hAnsi="Times New Roman" w:cs="Times New Roman"/>
          <w:color w:val="000000"/>
          <w:sz w:val="28"/>
          <w:szCs w:val="28"/>
        </w:rPr>
      </w:pPr>
    </w:p>
    <w:p w:rsidR="009E0310" w:rsidRPr="00C706D8" w:rsidRDefault="009E0310" w:rsidP="002129B5">
      <w:pPr>
        <w:tabs>
          <w:tab w:val="left" w:pos="7513"/>
        </w:tabs>
        <w:ind w:left="200"/>
        <w:jc w:val="center"/>
        <w:rPr>
          <w:rFonts w:ascii="Times New Roman" w:hAnsi="Times New Roman" w:cs="Times New Roman"/>
          <w:b/>
          <w:i/>
          <w:color w:val="000000"/>
          <w:sz w:val="28"/>
          <w:szCs w:val="28"/>
        </w:rPr>
      </w:pPr>
      <w:r w:rsidRPr="00C706D8">
        <w:rPr>
          <w:rFonts w:ascii="Times New Roman" w:hAnsi="Times New Roman" w:cs="Times New Roman"/>
          <w:b/>
          <w:i/>
          <w:color w:val="000000"/>
          <w:sz w:val="28"/>
          <w:szCs w:val="28"/>
        </w:rPr>
        <w:t>Доходы МУП ЖКХ «Стимул»  по видам деятельности</w:t>
      </w:r>
    </w:p>
    <w:p w:rsidR="009E0310" w:rsidRPr="00247BEE" w:rsidRDefault="009E0310" w:rsidP="008B4DA7">
      <w:pPr>
        <w:tabs>
          <w:tab w:val="left" w:pos="7513"/>
        </w:tabs>
        <w:spacing w:after="0"/>
        <w:ind w:left="198"/>
        <w:jc w:val="center"/>
        <w:rPr>
          <w:rFonts w:ascii="Times New Roman" w:hAnsi="Times New Roman" w:cs="Times New Roman"/>
          <w:i/>
          <w:sz w:val="28"/>
          <w:szCs w:val="28"/>
        </w:rPr>
      </w:pPr>
      <w:r>
        <w:rPr>
          <w:rFonts w:ascii="Times New Roman" w:hAnsi="Times New Roman" w:cs="Times New Roman"/>
          <w:i/>
          <w:color w:val="000000"/>
          <w:sz w:val="28"/>
          <w:szCs w:val="28"/>
        </w:rPr>
        <w:t xml:space="preserve">                                                                                                    Таблица №</w:t>
      </w:r>
      <w:r w:rsidR="003C43E9">
        <w:rPr>
          <w:rFonts w:ascii="Times New Roman" w:hAnsi="Times New Roman" w:cs="Times New Roman"/>
          <w:i/>
          <w:color w:val="000000"/>
          <w:sz w:val="28"/>
          <w:szCs w:val="28"/>
        </w:rPr>
        <w:t>4</w:t>
      </w:r>
      <w:r>
        <w:rPr>
          <w:rFonts w:ascii="Times New Roman" w:hAnsi="Times New Roman" w:cs="Times New Roman"/>
          <w:i/>
          <w:color w:val="000000"/>
          <w:sz w:val="28"/>
          <w:szCs w:val="28"/>
        </w:rPr>
        <w:t xml:space="preserve"> (руб.)</w:t>
      </w:r>
    </w:p>
    <w:tbl>
      <w:tblPr>
        <w:tblW w:w="9498" w:type="dxa"/>
        <w:tblInd w:w="108" w:type="dxa"/>
        <w:tblLayout w:type="fixed"/>
        <w:tblLook w:val="00A0" w:firstRow="1" w:lastRow="0" w:firstColumn="1" w:lastColumn="0" w:noHBand="0" w:noVBand="0"/>
      </w:tblPr>
      <w:tblGrid>
        <w:gridCol w:w="4678"/>
        <w:gridCol w:w="1701"/>
        <w:gridCol w:w="1559"/>
        <w:gridCol w:w="1560"/>
      </w:tblGrid>
      <w:tr w:rsidR="009A2E64" w:rsidRPr="00247BEE" w:rsidTr="00E915C1">
        <w:trPr>
          <w:trHeight w:val="678"/>
        </w:trPr>
        <w:tc>
          <w:tcPr>
            <w:tcW w:w="4678" w:type="dxa"/>
            <w:vMerge w:val="restart"/>
            <w:tcBorders>
              <w:top w:val="single" w:sz="8" w:space="0" w:color="000000"/>
              <w:left w:val="single" w:sz="8" w:space="0" w:color="000000"/>
              <w:bottom w:val="single" w:sz="8" w:space="0" w:color="000000"/>
              <w:right w:val="single" w:sz="8" w:space="0" w:color="000000"/>
            </w:tcBorders>
          </w:tcPr>
          <w:p w:rsidR="009A2E64" w:rsidRPr="00E915C1" w:rsidRDefault="009A2E64" w:rsidP="009D0C92">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 xml:space="preserve">Показатели </w:t>
            </w:r>
          </w:p>
        </w:tc>
        <w:tc>
          <w:tcPr>
            <w:tcW w:w="3260" w:type="dxa"/>
            <w:gridSpan w:val="2"/>
            <w:tcBorders>
              <w:top w:val="single" w:sz="8" w:space="0" w:color="000000"/>
              <w:left w:val="nil"/>
              <w:bottom w:val="single" w:sz="8" w:space="0" w:color="000000"/>
              <w:right w:val="single" w:sz="4" w:space="0" w:color="auto"/>
            </w:tcBorders>
          </w:tcPr>
          <w:p w:rsidR="009A2E64" w:rsidRPr="00E915C1" w:rsidRDefault="009A2E64" w:rsidP="009D0C92">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 xml:space="preserve">Период </w:t>
            </w:r>
          </w:p>
        </w:tc>
        <w:tc>
          <w:tcPr>
            <w:tcW w:w="1560" w:type="dxa"/>
            <w:vMerge w:val="restart"/>
            <w:tcBorders>
              <w:top w:val="single" w:sz="8" w:space="0" w:color="000000"/>
              <w:left w:val="single" w:sz="4" w:space="0" w:color="auto"/>
              <w:right w:val="single" w:sz="8" w:space="0" w:color="000000"/>
            </w:tcBorders>
          </w:tcPr>
          <w:p w:rsidR="009A2E64" w:rsidRPr="00E915C1" w:rsidRDefault="009A2E64" w:rsidP="009A2E64">
            <w:pPr>
              <w:spacing w:after="0"/>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 xml:space="preserve">Отклонение </w:t>
            </w:r>
          </w:p>
          <w:p w:rsidR="009A2E64" w:rsidRPr="00E915C1" w:rsidRDefault="009A2E64" w:rsidP="009A2E64">
            <w:pPr>
              <w:spacing w:after="0"/>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 xml:space="preserve">(+,-) </w:t>
            </w:r>
          </w:p>
          <w:p w:rsidR="009A2E64" w:rsidRPr="00E915C1" w:rsidRDefault="009A2E64" w:rsidP="00C738DD">
            <w:pPr>
              <w:spacing w:after="0"/>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гр.</w:t>
            </w:r>
            <w:r w:rsidR="00C738DD" w:rsidRPr="00E915C1">
              <w:rPr>
                <w:rFonts w:ascii="Times New Roman" w:hAnsi="Times New Roman" w:cs="Times New Roman"/>
                <w:b/>
                <w:color w:val="000000"/>
                <w:sz w:val="24"/>
                <w:szCs w:val="24"/>
              </w:rPr>
              <w:t>3</w:t>
            </w:r>
            <w:r w:rsidRPr="00E915C1">
              <w:rPr>
                <w:rFonts w:ascii="Times New Roman" w:hAnsi="Times New Roman" w:cs="Times New Roman"/>
                <w:b/>
                <w:color w:val="000000"/>
                <w:sz w:val="24"/>
                <w:szCs w:val="24"/>
              </w:rPr>
              <w:t>-гр.</w:t>
            </w:r>
            <w:r w:rsidR="00C738DD" w:rsidRPr="00E915C1">
              <w:rPr>
                <w:rFonts w:ascii="Times New Roman" w:hAnsi="Times New Roman" w:cs="Times New Roman"/>
                <w:b/>
                <w:color w:val="000000"/>
                <w:sz w:val="24"/>
                <w:szCs w:val="24"/>
              </w:rPr>
              <w:t>2</w:t>
            </w:r>
          </w:p>
        </w:tc>
      </w:tr>
      <w:tr w:rsidR="009A2E64" w:rsidRPr="00247BEE" w:rsidTr="00E915C1">
        <w:trPr>
          <w:trHeight w:val="332"/>
        </w:trPr>
        <w:tc>
          <w:tcPr>
            <w:tcW w:w="4678" w:type="dxa"/>
            <w:vMerge/>
            <w:tcBorders>
              <w:top w:val="single" w:sz="8" w:space="0" w:color="000000"/>
              <w:left w:val="single" w:sz="8" w:space="0" w:color="000000"/>
              <w:bottom w:val="single" w:sz="8" w:space="0" w:color="000000"/>
              <w:right w:val="single" w:sz="8" w:space="0" w:color="000000"/>
            </w:tcBorders>
            <w:vAlign w:val="center"/>
          </w:tcPr>
          <w:p w:rsidR="009A2E64" w:rsidRPr="00E915C1" w:rsidRDefault="009A2E64" w:rsidP="009D0C92">
            <w:pP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Pr>
          <w:p w:rsidR="009A2E64" w:rsidRPr="00E915C1" w:rsidRDefault="009A2E64" w:rsidP="002129B5">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201</w:t>
            </w:r>
            <w:r w:rsidR="00677103" w:rsidRPr="00E915C1">
              <w:rPr>
                <w:rFonts w:ascii="Times New Roman" w:hAnsi="Times New Roman" w:cs="Times New Roman"/>
                <w:b/>
                <w:color w:val="000000"/>
                <w:sz w:val="24"/>
                <w:szCs w:val="24"/>
              </w:rPr>
              <w:t>9</w:t>
            </w:r>
            <w:r w:rsidRPr="00E915C1">
              <w:rPr>
                <w:rFonts w:ascii="Times New Roman" w:hAnsi="Times New Roman" w:cs="Times New Roman"/>
                <w:b/>
                <w:color w:val="000000"/>
                <w:sz w:val="24"/>
                <w:szCs w:val="24"/>
              </w:rPr>
              <w:t xml:space="preserve"> г.</w:t>
            </w:r>
          </w:p>
        </w:tc>
        <w:tc>
          <w:tcPr>
            <w:tcW w:w="1559" w:type="dxa"/>
            <w:tcBorders>
              <w:top w:val="nil"/>
              <w:left w:val="nil"/>
              <w:bottom w:val="single" w:sz="8" w:space="0" w:color="000000"/>
              <w:right w:val="single" w:sz="4" w:space="0" w:color="auto"/>
            </w:tcBorders>
          </w:tcPr>
          <w:p w:rsidR="009A2E64" w:rsidRPr="00E915C1" w:rsidRDefault="009A2E64" w:rsidP="00677103">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20</w:t>
            </w:r>
            <w:r w:rsidR="00677103" w:rsidRPr="00E915C1">
              <w:rPr>
                <w:rFonts w:ascii="Times New Roman" w:hAnsi="Times New Roman" w:cs="Times New Roman"/>
                <w:b/>
                <w:color w:val="000000"/>
                <w:sz w:val="24"/>
                <w:szCs w:val="24"/>
              </w:rPr>
              <w:t>20</w:t>
            </w:r>
            <w:r w:rsidRPr="00E915C1">
              <w:rPr>
                <w:rFonts w:ascii="Times New Roman" w:hAnsi="Times New Roman" w:cs="Times New Roman"/>
                <w:b/>
                <w:color w:val="000000"/>
                <w:sz w:val="24"/>
                <w:szCs w:val="24"/>
              </w:rPr>
              <w:t xml:space="preserve"> г.</w:t>
            </w:r>
          </w:p>
        </w:tc>
        <w:tc>
          <w:tcPr>
            <w:tcW w:w="1560" w:type="dxa"/>
            <w:vMerge/>
            <w:tcBorders>
              <w:left w:val="single" w:sz="4" w:space="0" w:color="auto"/>
              <w:bottom w:val="single" w:sz="8" w:space="0" w:color="000000"/>
              <w:right w:val="single" w:sz="8" w:space="0" w:color="000000"/>
            </w:tcBorders>
          </w:tcPr>
          <w:p w:rsidR="009A2E64" w:rsidRPr="00E915C1" w:rsidRDefault="009A2E64" w:rsidP="00A67A1E">
            <w:pPr>
              <w:jc w:val="center"/>
              <w:rPr>
                <w:rFonts w:ascii="Times New Roman" w:hAnsi="Times New Roman" w:cs="Times New Roman"/>
                <w:b/>
                <w:color w:val="000000"/>
                <w:sz w:val="24"/>
                <w:szCs w:val="24"/>
              </w:rPr>
            </w:pPr>
          </w:p>
        </w:tc>
      </w:tr>
      <w:tr w:rsidR="009A2E64" w:rsidRPr="00247BEE" w:rsidTr="00E915C1">
        <w:trPr>
          <w:trHeight w:val="275"/>
        </w:trPr>
        <w:tc>
          <w:tcPr>
            <w:tcW w:w="4678" w:type="dxa"/>
            <w:tcBorders>
              <w:top w:val="nil"/>
              <w:left w:val="single" w:sz="8" w:space="0" w:color="000000"/>
              <w:bottom w:val="single" w:sz="8" w:space="0" w:color="000000"/>
              <w:right w:val="single" w:sz="8" w:space="0" w:color="000000"/>
            </w:tcBorders>
          </w:tcPr>
          <w:p w:rsidR="009A2E64" w:rsidRPr="00E915C1" w:rsidRDefault="009A2E64" w:rsidP="009D0C92">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1</w:t>
            </w:r>
          </w:p>
        </w:tc>
        <w:tc>
          <w:tcPr>
            <w:tcW w:w="1701" w:type="dxa"/>
            <w:tcBorders>
              <w:top w:val="nil"/>
              <w:left w:val="nil"/>
              <w:bottom w:val="single" w:sz="8" w:space="0" w:color="000000"/>
              <w:right w:val="single" w:sz="8" w:space="0" w:color="000000"/>
            </w:tcBorders>
          </w:tcPr>
          <w:p w:rsidR="009A2E64" w:rsidRPr="00E915C1" w:rsidRDefault="00C738DD"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2</w:t>
            </w:r>
          </w:p>
        </w:tc>
        <w:tc>
          <w:tcPr>
            <w:tcW w:w="1559" w:type="dxa"/>
            <w:tcBorders>
              <w:top w:val="nil"/>
              <w:left w:val="nil"/>
              <w:bottom w:val="single" w:sz="8" w:space="0" w:color="000000"/>
              <w:right w:val="single" w:sz="4" w:space="0" w:color="auto"/>
            </w:tcBorders>
          </w:tcPr>
          <w:p w:rsidR="009A2E64" w:rsidRPr="00E915C1" w:rsidRDefault="00C738DD"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3</w:t>
            </w:r>
          </w:p>
        </w:tc>
        <w:tc>
          <w:tcPr>
            <w:tcW w:w="1560" w:type="dxa"/>
            <w:tcBorders>
              <w:top w:val="nil"/>
              <w:left w:val="single" w:sz="4" w:space="0" w:color="auto"/>
              <w:bottom w:val="single" w:sz="8" w:space="0" w:color="000000"/>
              <w:right w:val="single" w:sz="8" w:space="0" w:color="000000"/>
            </w:tcBorders>
          </w:tcPr>
          <w:p w:rsidR="009A2E64" w:rsidRPr="00E915C1" w:rsidRDefault="00C738DD"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4</w:t>
            </w:r>
          </w:p>
        </w:tc>
      </w:tr>
      <w:tr w:rsidR="00677103" w:rsidRPr="00247BEE" w:rsidTr="00E915C1">
        <w:trPr>
          <w:trHeight w:val="392"/>
        </w:trPr>
        <w:tc>
          <w:tcPr>
            <w:tcW w:w="4678" w:type="dxa"/>
            <w:tcBorders>
              <w:top w:val="nil"/>
              <w:left w:val="single" w:sz="8" w:space="0" w:color="000000"/>
              <w:bottom w:val="single" w:sz="8" w:space="0" w:color="000000"/>
              <w:right w:val="single" w:sz="8" w:space="0" w:color="000000"/>
            </w:tcBorders>
          </w:tcPr>
          <w:p w:rsidR="00677103" w:rsidRPr="00E915C1" w:rsidRDefault="00677103" w:rsidP="009D0C92">
            <w:pPr>
              <w:rPr>
                <w:rFonts w:ascii="Times New Roman" w:hAnsi="Times New Roman" w:cs="Times New Roman"/>
                <w:b/>
                <w:color w:val="000000"/>
                <w:sz w:val="24"/>
                <w:szCs w:val="24"/>
              </w:rPr>
            </w:pPr>
            <w:r w:rsidRPr="00E915C1">
              <w:rPr>
                <w:rFonts w:ascii="Times New Roman" w:hAnsi="Times New Roman" w:cs="Times New Roman"/>
                <w:b/>
                <w:sz w:val="24"/>
                <w:szCs w:val="24"/>
              </w:rPr>
              <w:t>Отлов безнадзорных животных</w:t>
            </w:r>
          </w:p>
        </w:tc>
        <w:tc>
          <w:tcPr>
            <w:tcW w:w="1701" w:type="dxa"/>
            <w:tcBorders>
              <w:top w:val="nil"/>
              <w:left w:val="nil"/>
              <w:bottom w:val="single" w:sz="8" w:space="0" w:color="000000"/>
              <w:right w:val="single" w:sz="8" w:space="0" w:color="000000"/>
            </w:tcBorders>
          </w:tcPr>
          <w:p w:rsidR="00677103" w:rsidRPr="00E915C1" w:rsidRDefault="00677103" w:rsidP="001750DA">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149 087,80</w:t>
            </w:r>
          </w:p>
        </w:tc>
        <w:tc>
          <w:tcPr>
            <w:tcW w:w="1559" w:type="dxa"/>
            <w:tcBorders>
              <w:top w:val="nil"/>
              <w:left w:val="nil"/>
              <w:bottom w:val="single" w:sz="8" w:space="0" w:color="000000"/>
              <w:right w:val="single" w:sz="4" w:space="0" w:color="auto"/>
            </w:tcBorders>
          </w:tcPr>
          <w:p w:rsidR="00677103" w:rsidRPr="00E915C1" w:rsidRDefault="002B5C1B"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w:t>
            </w:r>
          </w:p>
        </w:tc>
        <w:tc>
          <w:tcPr>
            <w:tcW w:w="1560" w:type="dxa"/>
            <w:tcBorders>
              <w:top w:val="nil"/>
              <w:left w:val="single" w:sz="4" w:space="0" w:color="auto"/>
              <w:bottom w:val="single" w:sz="8" w:space="0" w:color="000000"/>
              <w:right w:val="single" w:sz="8" w:space="0" w:color="000000"/>
            </w:tcBorders>
          </w:tcPr>
          <w:p w:rsidR="00677103" w:rsidRPr="00E915C1" w:rsidRDefault="0019469C"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w:t>
            </w:r>
            <w:r w:rsidR="00742740" w:rsidRPr="00E915C1">
              <w:rPr>
                <w:rFonts w:ascii="Times New Roman" w:hAnsi="Times New Roman" w:cs="Times New Roman"/>
                <w:color w:val="000000"/>
                <w:sz w:val="24"/>
                <w:szCs w:val="24"/>
              </w:rPr>
              <w:t xml:space="preserve"> </w:t>
            </w:r>
          </w:p>
        </w:tc>
      </w:tr>
      <w:tr w:rsidR="00677103" w:rsidRPr="00247BEE" w:rsidTr="00E915C1">
        <w:trPr>
          <w:trHeight w:val="392"/>
        </w:trPr>
        <w:tc>
          <w:tcPr>
            <w:tcW w:w="4678" w:type="dxa"/>
            <w:tcBorders>
              <w:top w:val="nil"/>
              <w:left w:val="single" w:sz="8" w:space="0" w:color="000000"/>
              <w:bottom w:val="single" w:sz="8" w:space="0" w:color="000000"/>
              <w:right w:val="single" w:sz="8" w:space="0" w:color="000000"/>
            </w:tcBorders>
          </w:tcPr>
          <w:p w:rsidR="00677103" w:rsidRPr="00E915C1" w:rsidRDefault="00677103" w:rsidP="00040F64">
            <w:pPr>
              <w:rPr>
                <w:rFonts w:ascii="Times New Roman" w:hAnsi="Times New Roman" w:cs="Times New Roman"/>
                <w:b/>
                <w:color w:val="000000"/>
                <w:sz w:val="24"/>
                <w:szCs w:val="24"/>
              </w:rPr>
            </w:pPr>
            <w:r w:rsidRPr="00E915C1">
              <w:rPr>
                <w:rFonts w:ascii="Times New Roman" w:hAnsi="Times New Roman" w:cs="Times New Roman"/>
                <w:b/>
                <w:sz w:val="24"/>
                <w:szCs w:val="24"/>
              </w:rPr>
              <w:t xml:space="preserve">Сдача в аренду автотранспорта </w:t>
            </w:r>
          </w:p>
        </w:tc>
        <w:tc>
          <w:tcPr>
            <w:tcW w:w="1701" w:type="dxa"/>
            <w:tcBorders>
              <w:top w:val="nil"/>
              <w:left w:val="nil"/>
              <w:bottom w:val="single" w:sz="8" w:space="0" w:color="000000"/>
              <w:right w:val="single" w:sz="8" w:space="0" w:color="000000"/>
            </w:tcBorders>
          </w:tcPr>
          <w:p w:rsidR="00677103" w:rsidRPr="00E915C1" w:rsidRDefault="00677103" w:rsidP="001750DA">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761 379,84</w:t>
            </w:r>
          </w:p>
        </w:tc>
        <w:tc>
          <w:tcPr>
            <w:tcW w:w="1559" w:type="dxa"/>
            <w:tcBorders>
              <w:top w:val="nil"/>
              <w:left w:val="nil"/>
              <w:bottom w:val="single" w:sz="8" w:space="0" w:color="000000"/>
              <w:right w:val="single" w:sz="4" w:space="0" w:color="auto"/>
            </w:tcBorders>
          </w:tcPr>
          <w:p w:rsidR="00677103" w:rsidRPr="00E915C1" w:rsidRDefault="002B5C1B"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1 069 860,12</w:t>
            </w:r>
          </w:p>
        </w:tc>
        <w:tc>
          <w:tcPr>
            <w:tcW w:w="1560" w:type="dxa"/>
            <w:tcBorders>
              <w:top w:val="nil"/>
              <w:left w:val="single" w:sz="4" w:space="0" w:color="auto"/>
              <w:bottom w:val="single" w:sz="8" w:space="0" w:color="000000"/>
              <w:right w:val="single" w:sz="8" w:space="0" w:color="000000"/>
            </w:tcBorders>
          </w:tcPr>
          <w:p w:rsidR="00677103" w:rsidRPr="00E915C1" w:rsidRDefault="0019469C"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 xml:space="preserve">+ </w:t>
            </w:r>
            <w:r w:rsidR="00742740" w:rsidRPr="00E915C1">
              <w:rPr>
                <w:rFonts w:ascii="Times New Roman" w:hAnsi="Times New Roman" w:cs="Times New Roman"/>
                <w:color w:val="000000"/>
                <w:sz w:val="24"/>
                <w:szCs w:val="24"/>
              </w:rPr>
              <w:t xml:space="preserve"> </w:t>
            </w:r>
            <w:r w:rsidRPr="00E915C1">
              <w:rPr>
                <w:rFonts w:ascii="Times New Roman" w:hAnsi="Times New Roman" w:cs="Times New Roman"/>
                <w:color w:val="000000"/>
                <w:sz w:val="24"/>
                <w:szCs w:val="24"/>
              </w:rPr>
              <w:t>308 480,28</w:t>
            </w:r>
          </w:p>
        </w:tc>
      </w:tr>
      <w:tr w:rsidR="00677103" w:rsidRPr="00247BEE" w:rsidTr="00E915C1">
        <w:trPr>
          <w:trHeight w:val="317"/>
        </w:trPr>
        <w:tc>
          <w:tcPr>
            <w:tcW w:w="4678" w:type="dxa"/>
            <w:tcBorders>
              <w:top w:val="nil"/>
              <w:left w:val="single" w:sz="8" w:space="0" w:color="000000"/>
              <w:bottom w:val="single" w:sz="8" w:space="0" w:color="000000"/>
              <w:right w:val="single" w:sz="8" w:space="0" w:color="000000"/>
            </w:tcBorders>
          </w:tcPr>
          <w:p w:rsidR="00677103" w:rsidRPr="00E915C1" w:rsidRDefault="00677103" w:rsidP="009D0C92">
            <w:pP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Деятельность по чистке уборке прочая</w:t>
            </w:r>
          </w:p>
        </w:tc>
        <w:tc>
          <w:tcPr>
            <w:tcW w:w="1701" w:type="dxa"/>
            <w:tcBorders>
              <w:top w:val="nil"/>
              <w:left w:val="nil"/>
              <w:bottom w:val="single" w:sz="8" w:space="0" w:color="000000"/>
              <w:right w:val="single" w:sz="8" w:space="0" w:color="000000"/>
            </w:tcBorders>
          </w:tcPr>
          <w:p w:rsidR="00677103" w:rsidRPr="00E915C1" w:rsidRDefault="00677103" w:rsidP="001750DA">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3 699 103,67</w:t>
            </w:r>
          </w:p>
        </w:tc>
        <w:tc>
          <w:tcPr>
            <w:tcW w:w="1559" w:type="dxa"/>
            <w:tcBorders>
              <w:top w:val="nil"/>
              <w:left w:val="nil"/>
              <w:bottom w:val="single" w:sz="8" w:space="0" w:color="000000"/>
              <w:right w:val="single" w:sz="4" w:space="0" w:color="auto"/>
            </w:tcBorders>
          </w:tcPr>
          <w:p w:rsidR="00677103" w:rsidRPr="00E915C1" w:rsidRDefault="0019469C"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3 348 511,87</w:t>
            </w:r>
          </w:p>
        </w:tc>
        <w:tc>
          <w:tcPr>
            <w:tcW w:w="1560" w:type="dxa"/>
            <w:tcBorders>
              <w:top w:val="nil"/>
              <w:left w:val="single" w:sz="4" w:space="0" w:color="auto"/>
              <w:bottom w:val="single" w:sz="8" w:space="0" w:color="000000"/>
              <w:right w:val="single" w:sz="8" w:space="0" w:color="000000"/>
            </w:tcBorders>
          </w:tcPr>
          <w:p w:rsidR="00677103" w:rsidRPr="00E915C1" w:rsidRDefault="00742740"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- 350 591,80</w:t>
            </w:r>
          </w:p>
        </w:tc>
      </w:tr>
      <w:tr w:rsidR="00677103" w:rsidRPr="00247BEE" w:rsidTr="00E915C1">
        <w:trPr>
          <w:trHeight w:val="347"/>
        </w:trPr>
        <w:tc>
          <w:tcPr>
            <w:tcW w:w="4678" w:type="dxa"/>
            <w:tcBorders>
              <w:top w:val="nil"/>
              <w:left w:val="single" w:sz="8" w:space="0" w:color="000000"/>
              <w:bottom w:val="single" w:sz="8" w:space="0" w:color="000000"/>
              <w:right w:val="single" w:sz="8" w:space="0" w:color="000000"/>
            </w:tcBorders>
          </w:tcPr>
          <w:p w:rsidR="00677103" w:rsidRPr="00E915C1" w:rsidRDefault="00677103" w:rsidP="000B534D">
            <w:pPr>
              <w:rPr>
                <w:rFonts w:ascii="Times New Roman" w:hAnsi="Times New Roman" w:cs="Times New Roman"/>
                <w:b/>
                <w:sz w:val="24"/>
                <w:szCs w:val="24"/>
              </w:rPr>
            </w:pPr>
            <w:r w:rsidRPr="00E915C1">
              <w:rPr>
                <w:rFonts w:ascii="Times New Roman" w:hAnsi="Times New Roman" w:cs="Times New Roman"/>
                <w:b/>
                <w:sz w:val="24"/>
                <w:szCs w:val="24"/>
              </w:rPr>
              <w:t>Продажа</w:t>
            </w:r>
            <w:r w:rsidR="002B5C1B" w:rsidRPr="00E915C1">
              <w:rPr>
                <w:rFonts w:ascii="Times New Roman" w:hAnsi="Times New Roman" w:cs="Times New Roman"/>
                <w:b/>
                <w:sz w:val="24"/>
                <w:szCs w:val="24"/>
              </w:rPr>
              <w:t xml:space="preserve"> </w:t>
            </w:r>
            <w:r w:rsidRPr="00E915C1">
              <w:rPr>
                <w:rFonts w:ascii="Times New Roman" w:hAnsi="Times New Roman" w:cs="Times New Roman"/>
                <w:b/>
                <w:sz w:val="24"/>
                <w:szCs w:val="24"/>
              </w:rPr>
              <w:t>рит. принадлежностей</w:t>
            </w:r>
          </w:p>
        </w:tc>
        <w:tc>
          <w:tcPr>
            <w:tcW w:w="1701" w:type="dxa"/>
            <w:tcBorders>
              <w:top w:val="nil"/>
              <w:left w:val="nil"/>
              <w:bottom w:val="single" w:sz="8" w:space="0" w:color="000000"/>
              <w:right w:val="single" w:sz="8" w:space="0" w:color="000000"/>
            </w:tcBorders>
          </w:tcPr>
          <w:p w:rsidR="00677103" w:rsidRPr="00E915C1" w:rsidRDefault="00677103" w:rsidP="001750DA">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7 950,00</w:t>
            </w:r>
          </w:p>
        </w:tc>
        <w:tc>
          <w:tcPr>
            <w:tcW w:w="1559" w:type="dxa"/>
            <w:tcBorders>
              <w:top w:val="nil"/>
              <w:left w:val="nil"/>
              <w:bottom w:val="single" w:sz="8" w:space="0" w:color="000000"/>
              <w:right w:val="single" w:sz="4" w:space="0" w:color="auto"/>
            </w:tcBorders>
          </w:tcPr>
          <w:p w:rsidR="00677103" w:rsidRPr="00E915C1" w:rsidRDefault="0019469C"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19 300,00</w:t>
            </w:r>
          </w:p>
        </w:tc>
        <w:tc>
          <w:tcPr>
            <w:tcW w:w="1560" w:type="dxa"/>
            <w:tcBorders>
              <w:top w:val="nil"/>
              <w:left w:val="single" w:sz="4" w:space="0" w:color="auto"/>
              <w:bottom w:val="single" w:sz="8" w:space="0" w:color="000000"/>
              <w:right w:val="single" w:sz="8" w:space="0" w:color="000000"/>
            </w:tcBorders>
          </w:tcPr>
          <w:p w:rsidR="00677103" w:rsidRPr="00E915C1" w:rsidRDefault="00742740"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+ 11 350,00</w:t>
            </w:r>
          </w:p>
        </w:tc>
      </w:tr>
      <w:tr w:rsidR="00677103" w:rsidRPr="00247BEE" w:rsidTr="00E915C1">
        <w:trPr>
          <w:trHeight w:val="319"/>
        </w:trPr>
        <w:tc>
          <w:tcPr>
            <w:tcW w:w="4678" w:type="dxa"/>
            <w:tcBorders>
              <w:top w:val="nil"/>
              <w:left w:val="single" w:sz="8" w:space="0" w:color="000000"/>
              <w:bottom w:val="single" w:sz="8" w:space="0" w:color="000000"/>
              <w:right w:val="single" w:sz="8" w:space="0" w:color="000000"/>
            </w:tcBorders>
          </w:tcPr>
          <w:p w:rsidR="00677103" w:rsidRPr="00E915C1" w:rsidRDefault="00677103" w:rsidP="009D0C92">
            <w:pPr>
              <w:rPr>
                <w:rFonts w:ascii="Times New Roman" w:hAnsi="Times New Roman" w:cs="Times New Roman"/>
                <w:b/>
                <w:color w:val="000000"/>
                <w:sz w:val="24"/>
                <w:szCs w:val="24"/>
              </w:rPr>
            </w:pPr>
            <w:r w:rsidRPr="00E915C1">
              <w:rPr>
                <w:rFonts w:ascii="Times New Roman" w:hAnsi="Times New Roman" w:cs="Times New Roman"/>
                <w:b/>
                <w:sz w:val="24"/>
                <w:szCs w:val="24"/>
              </w:rPr>
              <w:t>Оказание ритуальных  услуг</w:t>
            </w:r>
          </w:p>
        </w:tc>
        <w:tc>
          <w:tcPr>
            <w:tcW w:w="1701" w:type="dxa"/>
            <w:tcBorders>
              <w:top w:val="nil"/>
              <w:left w:val="nil"/>
              <w:bottom w:val="single" w:sz="8" w:space="0" w:color="000000"/>
              <w:right w:val="single" w:sz="8" w:space="0" w:color="000000"/>
            </w:tcBorders>
          </w:tcPr>
          <w:p w:rsidR="00677103" w:rsidRPr="00E915C1" w:rsidRDefault="00677103" w:rsidP="001750DA">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73 681,84</w:t>
            </w:r>
          </w:p>
        </w:tc>
        <w:tc>
          <w:tcPr>
            <w:tcW w:w="1559" w:type="dxa"/>
            <w:tcBorders>
              <w:top w:val="nil"/>
              <w:left w:val="nil"/>
              <w:bottom w:val="single" w:sz="8" w:space="0" w:color="000000"/>
              <w:right w:val="single" w:sz="4" w:space="0" w:color="auto"/>
            </w:tcBorders>
          </w:tcPr>
          <w:p w:rsidR="00677103" w:rsidRPr="00E915C1" w:rsidRDefault="002B5C1B"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w:t>
            </w:r>
          </w:p>
        </w:tc>
        <w:tc>
          <w:tcPr>
            <w:tcW w:w="1560" w:type="dxa"/>
            <w:tcBorders>
              <w:top w:val="nil"/>
              <w:left w:val="single" w:sz="4" w:space="0" w:color="auto"/>
              <w:bottom w:val="single" w:sz="8" w:space="0" w:color="000000"/>
              <w:right w:val="single" w:sz="8" w:space="0" w:color="000000"/>
            </w:tcBorders>
          </w:tcPr>
          <w:p w:rsidR="00677103" w:rsidRPr="00E915C1" w:rsidRDefault="00742740"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 xml:space="preserve">- </w:t>
            </w:r>
          </w:p>
        </w:tc>
      </w:tr>
      <w:tr w:rsidR="00677103" w:rsidRPr="00247BEE" w:rsidTr="00E915C1">
        <w:trPr>
          <w:trHeight w:val="638"/>
        </w:trPr>
        <w:tc>
          <w:tcPr>
            <w:tcW w:w="4678" w:type="dxa"/>
            <w:tcBorders>
              <w:top w:val="nil"/>
              <w:left w:val="single" w:sz="8" w:space="0" w:color="000000"/>
              <w:bottom w:val="single" w:sz="8" w:space="0" w:color="000000"/>
              <w:right w:val="single" w:sz="8" w:space="0" w:color="000000"/>
            </w:tcBorders>
          </w:tcPr>
          <w:p w:rsidR="00677103" w:rsidRPr="00E915C1" w:rsidRDefault="00677103" w:rsidP="009D0C92">
            <w:pPr>
              <w:rPr>
                <w:rFonts w:ascii="Times New Roman" w:hAnsi="Times New Roman" w:cs="Times New Roman"/>
                <w:b/>
                <w:sz w:val="24"/>
                <w:szCs w:val="24"/>
              </w:rPr>
            </w:pPr>
            <w:r w:rsidRPr="00E915C1">
              <w:rPr>
                <w:rFonts w:ascii="Times New Roman" w:hAnsi="Times New Roman" w:cs="Times New Roman"/>
                <w:b/>
                <w:sz w:val="24"/>
                <w:szCs w:val="24"/>
              </w:rPr>
              <w:lastRenderedPageBreak/>
              <w:t>Оказание услуг по приватизации мун. жилья, выдача справок</w:t>
            </w:r>
          </w:p>
        </w:tc>
        <w:tc>
          <w:tcPr>
            <w:tcW w:w="1701" w:type="dxa"/>
            <w:tcBorders>
              <w:top w:val="nil"/>
              <w:left w:val="nil"/>
              <w:bottom w:val="single" w:sz="8" w:space="0" w:color="000000"/>
              <w:right w:val="single" w:sz="8" w:space="0" w:color="000000"/>
            </w:tcBorders>
          </w:tcPr>
          <w:p w:rsidR="00677103" w:rsidRPr="00E915C1" w:rsidRDefault="00677103" w:rsidP="001750DA">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4 020,00</w:t>
            </w:r>
          </w:p>
        </w:tc>
        <w:tc>
          <w:tcPr>
            <w:tcW w:w="1559" w:type="dxa"/>
            <w:tcBorders>
              <w:top w:val="nil"/>
              <w:left w:val="nil"/>
              <w:bottom w:val="single" w:sz="8" w:space="0" w:color="000000"/>
              <w:right w:val="single" w:sz="4" w:space="0" w:color="auto"/>
            </w:tcBorders>
          </w:tcPr>
          <w:p w:rsidR="00677103" w:rsidRPr="00E915C1" w:rsidRDefault="002B5C1B"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22 000,00</w:t>
            </w:r>
          </w:p>
        </w:tc>
        <w:tc>
          <w:tcPr>
            <w:tcW w:w="1560" w:type="dxa"/>
            <w:tcBorders>
              <w:top w:val="nil"/>
              <w:left w:val="single" w:sz="4" w:space="0" w:color="auto"/>
              <w:bottom w:val="single" w:sz="8" w:space="0" w:color="000000"/>
              <w:right w:val="single" w:sz="8" w:space="0" w:color="000000"/>
            </w:tcBorders>
          </w:tcPr>
          <w:p w:rsidR="00677103" w:rsidRPr="00E915C1" w:rsidRDefault="00742740"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+ 17 980,00</w:t>
            </w:r>
          </w:p>
        </w:tc>
      </w:tr>
      <w:tr w:rsidR="00677103" w:rsidRPr="00247BEE" w:rsidTr="00E915C1">
        <w:trPr>
          <w:trHeight w:val="422"/>
        </w:trPr>
        <w:tc>
          <w:tcPr>
            <w:tcW w:w="4678" w:type="dxa"/>
            <w:tcBorders>
              <w:top w:val="nil"/>
              <w:left w:val="single" w:sz="8" w:space="0" w:color="000000"/>
              <w:bottom w:val="single" w:sz="8" w:space="0" w:color="000000"/>
              <w:right w:val="single" w:sz="8" w:space="0" w:color="000000"/>
            </w:tcBorders>
          </w:tcPr>
          <w:p w:rsidR="00677103" w:rsidRPr="00E915C1" w:rsidRDefault="00677103" w:rsidP="009D0C92">
            <w:pPr>
              <w:rPr>
                <w:rFonts w:ascii="Times New Roman" w:hAnsi="Times New Roman" w:cs="Times New Roman"/>
                <w:b/>
                <w:color w:val="000000"/>
                <w:sz w:val="24"/>
                <w:szCs w:val="24"/>
              </w:rPr>
            </w:pPr>
            <w:r w:rsidRPr="00E915C1">
              <w:rPr>
                <w:rFonts w:ascii="Times New Roman" w:hAnsi="Times New Roman" w:cs="Times New Roman"/>
                <w:b/>
                <w:sz w:val="24"/>
                <w:szCs w:val="24"/>
              </w:rPr>
              <w:t>Сдача пластиковой тары</w:t>
            </w:r>
          </w:p>
        </w:tc>
        <w:tc>
          <w:tcPr>
            <w:tcW w:w="1701" w:type="dxa"/>
            <w:tcBorders>
              <w:top w:val="nil"/>
              <w:left w:val="nil"/>
              <w:bottom w:val="single" w:sz="8" w:space="0" w:color="000000"/>
              <w:right w:val="single" w:sz="8" w:space="0" w:color="000000"/>
            </w:tcBorders>
          </w:tcPr>
          <w:p w:rsidR="00677103" w:rsidRPr="00E915C1" w:rsidRDefault="00677103" w:rsidP="001750DA">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18 000,00</w:t>
            </w:r>
          </w:p>
        </w:tc>
        <w:tc>
          <w:tcPr>
            <w:tcW w:w="1559" w:type="dxa"/>
            <w:tcBorders>
              <w:top w:val="nil"/>
              <w:left w:val="nil"/>
              <w:bottom w:val="single" w:sz="8" w:space="0" w:color="000000"/>
              <w:right w:val="single" w:sz="4" w:space="0" w:color="auto"/>
            </w:tcBorders>
          </w:tcPr>
          <w:p w:rsidR="00677103" w:rsidRPr="00E915C1" w:rsidRDefault="002B5C1B"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w:t>
            </w:r>
          </w:p>
        </w:tc>
        <w:tc>
          <w:tcPr>
            <w:tcW w:w="1560" w:type="dxa"/>
            <w:tcBorders>
              <w:top w:val="nil"/>
              <w:left w:val="single" w:sz="4" w:space="0" w:color="auto"/>
              <w:bottom w:val="single" w:sz="8" w:space="0" w:color="000000"/>
              <w:right w:val="single" w:sz="8" w:space="0" w:color="000000"/>
            </w:tcBorders>
          </w:tcPr>
          <w:p w:rsidR="00677103" w:rsidRPr="00E915C1" w:rsidRDefault="00742740"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 xml:space="preserve">- </w:t>
            </w:r>
          </w:p>
        </w:tc>
      </w:tr>
      <w:tr w:rsidR="00677103" w:rsidRPr="00247BEE" w:rsidTr="00E915C1">
        <w:trPr>
          <w:trHeight w:val="422"/>
        </w:trPr>
        <w:tc>
          <w:tcPr>
            <w:tcW w:w="4678" w:type="dxa"/>
            <w:tcBorders>
              <w:top w:val="nil"/>
              <w:left w:val="single" w:sz="8" w:space="0" w:color="000000"/>
              <w:bottom w:val="single" w:sz="8" w:space="0" w:color="000000"/>
              <w:right w:val="single" w:sz="8" w:space="0" w:color="000000"/>
            </w:tcBorders>
          </w:tcPr>
          <w:p w:rsidR="00677103" w:rsidRPr="00E915C1" w:rsidRDefault="00677103" w:rsidP="009D0C92">
            <w:pPr>
              <w:rPr>
                <w:rFonts w:ascii="Times New Roman" w:hAnsi="Times New Roman" w:cs="Times New Roman"/>
                <w:b/>
                <w:sz w:val="24"/>
                <w:szCs w:val="24"/>
              </w:rPr>
            </w:pPr>
            <w:r w:rsidRPr="00E915C1">
              <w:rPr>
                <w:rFonts w:ascii="Times New Roman" w:hAnsi="Times New Roman" w:cs="Times New Roman"/>
                <w:b/>
                <w:sz w:val="24"/>
                <w:szCs w:val="24"/>
              </w:rPr>
              <w:t>Продажа транспортных средств</w:t>
            </w:r>
          </w:p>
        </w:tc>
        <w:tc>
          <w:tcPr>
            <w:tcW w:w="1701" w:type="dxa"/>
            <w:tcBorders>
              <w:top w:val="nil"/>
              <w:left w:val="nil"/>
              <w:bottom w:val="single" w:sz="8" w:space="0" w:color="000000"/>
              <w:right w:val="single" w:sz="8" w:space="0" w:color="000000"/>
            </w:tcBorders>
          </w:tcPr>
          <w:p w:rsidR="00677103" w:rsidRPr="00E915C1" w:rsidRDefault="00677103" w:rsidP="001750DA">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300 000,00</w:t>
            </w:r>
          </w:p>
        </w:tc>
        <w:tc>
          <w:tcPr>
            <w:tcW w:w="1559" w:type="dxa"/>
            <w:tcBorders>
              <w:top w:val="nil"/>
              <w:left w:val="nil"/>
              <w:bottom w:val="single" w:sz="8" w:space="0" w:color="000000"/>
              <w:right w:val="single" w:sz="4" w:space="0" w:color="auto"/>
            </w:tcBorders>
          </w:tcPr>
          <w:p w:rsidR="00677103" w:rsidRPr="00E915C1" w:rsidRDefault="002B5C1B"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w:t>
            </w:r>
          </w:p>
        </w:tc>
        <w:tc>
          <w:tcPr>
            <w:tcW w:w="1560" w:type="dxa"/>
            <w:tcBorders>
              <w:top w:val="nil"/>
              <w:left w:val="single" w:sz="4" w:space="0" w:color="auto"/>
              <w:bottom w:val="single" w:sz="8" w:space="0" w:color="000000"/>
              <w:right w:val="single" w:sz="8" w:space="0" w:color="000000"/>
            </w:tcBorders>
          </w:tcPr>
          <w:p w:rsidR="00677103" w:rsidRPr="00E915C1" w:rsidRDefault="00742740"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w:t>
            </w:r>
          </w:p>
        </w:tc>
      </w:tr>
      <w:tr w:rsidR="00677103" w:rsidRPr="00247BEE" w:rsidTr="00E915C1">
        <w:trPr>
          <w:trHeight w:val="422"/>
        </w:trPr>
        <w:tc>
          <w:tcPr>
            <w:tcW w:w="4678" w:type="dxa"/>
            <w:tcBorders>
              <w:top w:val="nil"/>
              <w:left w:val="single" w:sz="8" w:space="0" w:color="000000"/>
              <w:bottom w:val="single" w:sz="8" w:space="0" w:color="000000"/>
              <w:right w:val="single" w:sz="8" w:space="0" w:color="000000"/>
            </w:tcBorders>
          </w:tcPr>
          <w:p w:rsidR="00677103" w:rsidRPr="00E915C1" w:rsidRDefault="00677103" w:rsidP="009D0C92">
            <w:pP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Итого:</w:t>
            </w:r>
          </w:p>
        </w:tc>
        <w:tc>
          <w:tcPr>
            <w:tcW w:w="1701" w:type="dxa"/>
            <w:tcBorders>
              <w:top w:val="nil"/>
              <w:left w:val="nil"/>
              <w:bottom w:val="single" w:sz="8" w:space="0" w:color="000000"/>
              <w:right w:val="single" w:sz="8" w:space="0" w:color="000000"/>
            </w:tcBorders>
          </w:tcPr>
          <w:p w:rsidR="00677103" w:rsidRPr="00E915C1" w:rsidRDefault="00677103" w:rsidP="001750DA">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5 013 223,15</w:t>
            </w:r>
          </w:p>
        </w:tc>
        <w:tc>
          <w:tcPr>
            <w:tcW w:w="1559" w:type="dxa"/>
            <w:tcBorders>
              <w:top w:val="nil"/>
              <w:left w:val="nil"/>
              <w:bottom w:val="single" w:sz="8" w:space="0" w:color="000000"/>
              <w:right w:val="single" w:sz="4" w:space="0" w:color="auto"/>
            </w:tcBorders>
          </w:tcPr>
          <w:p w:rsidR="00677103" w:rsidRPr="00E915C1" w:rsidRDefault="0019469C" w:rsidP="002129B5">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4 459 671,99</w:t>
            </w:r>
          </w:p>
        </w:tc>
        <w:tc>
          <w:tcPr>
            <w:tcW w:w="1560" w:type="dxa"/>
            <w:tcBorders>
              <w:top w:val="nil"/>
              <w:left w:val="single" w:sz="4" w:space="0" w:color="auto"/>
              <w:bottom w:val="single" w:sz="8" w:space="0" w:color="000000"/>
              <w:right w:val="single" w:sz="8" w:space="0" w:color="000000"/>
            </w:tcBorders>
          </w:tcPr>
          <w:p w:rsidR="00677103" w:rsidRPr="00E915C1" w:rsidRDefault="00742740" w:rsidP="002129B5">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- 553 551,16</w:t>
            </w:r>
          </w:p>
        </w:tc>
      </w:tr>
    </w:tbl>
    <w:p w:rsidR="009E0310" w:rsidRPr="004A09AF" w:rsidRDefault="002C6FE9" w:rsidP="00E915C1">
      <w:pPr>
        <w:tabs>
          <w:tab w:val="left" w:pos="567"/>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915C1">
        <w:rPr>
          <w:rFonts w:ascii="Times New Roman" w:hAnsi="Times New Roman" w:cs="Times New Roman"/>
          <w:color w:val="000000"/>
          <w:sz w:val="28"/>
          <w:szCs w:val="28"/>
        </w:rPr>
        <w:t xml:space="preserve"> </w:t>
      </w:r>
      <w:r w:rsidR="009E0310" w:rsidRPr="00247BEE">
        <w:rPr>
          <w:rFonts w:ascii="Times New Roman" w:hAnsi="Times New Roman" w:cs="Times New Roman"/>
          <w:color w:val="000000"/>
          <w:sz w:val="28"/>
          <w:szCs w:val="28"/>
        </w:rPr>
        <w:t>Как видно из таблицы</w:t>
      </w:r>
      <w:r w:rsidR="009E0310">
        <w:rPr>
          <w:rFonts w:ascii="Times New Roman" w:hAnsi="Times New Roman" w:cs="Times New Roman"/>
          <w:color w:val="000000"/>
          <w:sz w:val="28"/>
          <w:szCs w:val="28"/>
        </w:rPr>
        <w:t xml:space="preserve"> №3</w:t>
      </w:r>
      <w:r w:rsidR="00677103">
        <w:rPr>
          <w:rFonts w:ascii="Times New Roman" w:hAnsi="Times New Roman" w:cs="Times New Roman"/>
          <w:color w:val="000000"/>
          <w:sz w:val="28"/>
          <w:szCs w:val="28"/>
        </w:rPr>
        <w:t xml:space="preserve"> </w:t>
      </w:r>
      <w:r w:rsidR="009E0310">
        <w:rPr>
          <w:rFonts w:ascii="Times New Roman" w:hAnsi="Times New Roman" w:cs="Times New Roman"/>
          <w:color w:val="000000"/>
          <w:sz w:val="28"/>
          <w:szCs w:val="28"/>
        </w:rPr>
        <w:t xml:space="preserve">доходы Предприятия </w:t>
      </w:r>
      <w:r w:rsidR="009E0310" w:rsidRPr="00247BEE">
        <w:rPr>
          <w:rFonts w:ascii="Times New Roman" w:hAnsi="Times New Roman" w:cs="Times New Roman"/>
          <w:color w:val="000000"/>
          <w:sz w:val="28"/>
          <w:szCs w:val="28"/>
        </w:rPr>
        <w:t>в 20</w:t>
      </w:r>
      <w:r w:rsidR="00677103">
        <w:rPr>
          <w:rFonts w:ascii="Times New Roman" w:hAnsi="Times New Roman" w:cs="Times New Roman"/>
          <w:color w:val="000000"/>
          <w:sz w:val="28"/>
          <w:szCs w:val="28"/>
        </w:rPr>
        <w:t>20</w:t>
      </w:r>
      <w:r w:rsidR="009E0310">
        <w:rPr>
          <w:rFonts w:ascii="Times New Roman" w:hAnsi="Times New Roman" w:cs="Times New Roman"/>
          <w:color w:val="000000"/>
          <w:sz w:val="28"/>
          <w:szCs w:val="28"/>
        </w:rPr>
        <w:t xml:space="preserve"> году составили  </w:t>
      </w:r>
      <w:r w:rsidR="003352C0">
        <w:rPr>
          <w:rFonts w:ascii="Times New Roman" w:hAnsi="Times New Roman" w:cs="Times New Roman"/>
          <w:b/>
          <w:i/>
          <w:color w:val="000000"/>
          <w:sz w:val="28"/>
          <w:szCs w:val="28"/>
        </w:rPr>
        <w:t xml:space="preserve">4 459 671,99 </w:t>
      </w:r>
      <w:r w:rsidR="009E0310" w:rsidRPr="004A09AF">
        <w:rPr>
          <w:rFonts w:ascii="Times New Roman" w:hAnsi="Times New Roman" w:cs="Times New Roman"/>
          <w:color w:val="000000"/>
          <w:sz w:val="28"/>
          <w:szCs w:val="28"/>
        </w:rPr>
        <w:t>рублей.</w:t>
      </w:r>
      <w:r w:rsidR="00677103">
        <w:rPr>
          <w:rFonts w:ascii="Times New Roman" w:hAnsi="Times New Roman" w:cs="Times New Roman"/>
          <w:color w:val="000000"/>
          <w:sz w:val="28"/>
          <w:szCs w:val="28"/>
        </w:rPr>
        <w:t xml:space="preserve"> </w:t>
      </w:r>
      <w:r w:rsidR="009E0310" w:rsidRPr="004A09AF">
        <w:rPr>
          <w:rFonts w:ascii="Times New Roman" w:hAnsi="Times New Roman" w:cs="Times New Roman"/>
          <w:sz w:val="28"/>
          <w:szCs w:val="28"/>
        </w:rPr>
        <w:t>В сравнении с предыдущим 201</w:t>
      </w:r>
      <w:r w:rsidR="00677103">
        <w:rPr>
          <w:rFonts w:ascii="Times New Roman" w:hAnsi="Times New Roman" w:cs="Times New Roman"/>
          <w:sz w:val="28"/>
          <w:szCs w:val="28"/>
        </w:rPr>
        <w:t>9</w:t>
      </w:r>
      <w:r w:rsidR="009E0310" w:rsidRPr="004A09AF">
        <w:rPr>
          <w:rFonts w:ascii="Times New Roman" w:hAnsi="Times New Roman" w:cs="Times New Roman"/>
          <w:sz w:val="28"/>
          <w:szCs w:val="28"/>
        </w:rPr>
        <w:t xml:space="preserve"> годом (</w:t>
      </w:r>
      <w:r w:rsidR="00AC51A7">
        <w:rPr>
          <w:rFonts w:ascii="Times New Roman" w:hAnsi="Times New Roman" w:cs="Times New Roman"/>
          <w:sz w:val="28"/>
          <w:szCs w:val="28"/>
        </w:rPr>
        <w:t>5</w:t>
      </w:r>
      <w:r w:rsidR="00677103">
        <w:rPr>
          <w:rFonts w:ascii="Times New Roman" w:hAnsi="Times New Roman" w:cs="Times New Roman"/>
          <w:sz w:val="28"/>
          <w:szCs w:val="28"/>
        </w:rPr>
        <w:t> 013 223,15</w:t>
      </w:r>
      <w:r w:rsidR="009E0310" w:rsidRPr="004A09AF">
        <w:rPr>
          <w:rFonts w:ascii="Times New Roman" w:hAnsi="Times New Roman" w:cs="Times New Roman"/>
          <w:sz w:val="28"/>
          <w:szCs w:val="28"/>
        </w:rPr>
        <w:t xml:space="preserve"> рублей), </w:t>
      </w:r>
      <w:r w:rsidR="00AC51A7">
        <w:rPr>
          <w:rFonts w:ascii="Times New Roman" w:hAnsi="Times New Roman" w:cs="Times New Roman"/>
          <w:sz w:val="28"/>
          <w:szCs w:val="28"/>
        </w:rPr>
        <w:t>выполнено работ в 20</w:t>
      </w:r>
      <w:r w:rsidR="00677103">
        <w:rPr>
          <w:rFonts w:ascii="Times New Roman" w:hAnsi="Times New Roman" w:cs="Times New Roman"/>
          <w:sz w:val="28"/>
          <w:szCs w:val="28"/>
        </w:rPr>
        <w:t>20</w:t>
      </w:r>
      <w:r w:rsidR="009E0310" w:rsidRPr="004A09AF">
        <w:rPr>
          <w:rFonts w:ascii="Times New Roman" w:hAnsi="Times New Roman" w:cs="Times New Roman"/>
          <w:sz w:val="28"/>
          <w:szCs w:val="28"/>
        </w:rPr>
        <w:t xml:space="preserve"> год</w:t>
      </w:r>
      <w:r w:rsidR="00AC51A7">
        <w:rPr>
          <w:rFonts w:ascii="Times New Roman" w:hAnsi="Times New Roman" w:cs="Times New Roman"/>
          <w:sz w:val="28"/>
          <w:szCs w:val="28"/>
        </w:rPr>
        <w:t>у</w:t>
      </w:r>
      <w:r w:rsidR="00677103">
        <w:rPr>
          <w:rFonts w:ascii="Times New Roman" w:hAnsi="Times New Roman" w:cs="Times New Roman"/>
          <w:sz w:val="28"/>
          <w:szCs w:val="28"/>
        </w:rPr>
        <w:t xml:space="preserve"> </w:t>
      </w:r>
      <w:r w:rsidR="00AC51A7" w:rsidRPr="003352C0">
        <w:rPr>
          <w:rFonts w:ascii="Times New Roman" w:hAnsi="Times New Roman" w:cs="Times New Roman"/>
          <w:sz w:val="28"/>
          <w:szCs w:val="28"/>
        </w:rPr>
        <w:t>меньше</w:t>
      </w:r>
      <w:r w:rsidR="00677103" w:rsidRPr="003352C0">
        <w:rPr>
          <w:rFonts w:ascii="Times New Roman" w:hAnsi="Times New Roman" w:cs="Times New Roman"/>
          <w:sz w:val="28"/>
          <w:szCs w:val="28"/>
        </w:rPr>
        <w:t xml:space="preserve"> </w:t>
      </w:r>
      <w:r w:rsidR="009E0310" w:rsidRPr="003352C0">
        <w:rPr>
          <w:rFonts w:ascii="Times New Roman" w:hAnsi="Times New Roman" w:cs="Times New Roman"/>
          <w:color w:val="000000"/>
          <w:sz w:val="28"/>
          <w:szCs w:val="28"/>
        </w:rPr>
        <w:t xml:space="preserve">на </w:t>
      </w:r>
      <w:r w:rsidR="003352C0" w:rsidRPr="003352C0">
        <w:rPr>
          <w:rFonts w:ascii="Times New Roman" w:hAnsi="Times New Roman" w:cs="Times New Roman"/>
          <w:b/>
          <w:i/>
          <w:color w:val="000000"/>
          <w:sz w:val="28"/>
          <w:szCs w:val="28"/>
        </w:rPr>
        <w:t>553 551,16</w:t>
      </w:r>
      <w:r w:rsidR="00AC51A7" w:rsidRPr="003352C0">
        <w:rPr>
          <w:rFonts w:ascii="Times New Roman" w:hAnsi="Times New Roman" w:cs="Times New Roman"/>
          <w:b/>
          <w:i/>
          <w:color w:val="000000"/>
          <w:sz w:val="28"/>
          <w:szCs w:val="28"/>
        </w:rPr>
        <w:t xml:space="preserve"> </w:t>
      </w:r>
      <w:r w:rsidR="009E0310" w:rsidRPr="003352C0">
        <w:rPr>
          <w:rFonts w:ascii="Times New Roman" w:hAnsi="Times New Roman" w:cs="Times New Roman"/>
          <w:color w:val="000000"/>
          <w:sz w:val="28"/>
          <w:szCs w:val="28"/>
        </w:rPr>
        <w:t xml:space="preserve">рублей или на </w:t>
      </w:r>
      <w:r w:rsidR="00AC51A7" w:rsidRPr="003352C0">
        <w:rPr>
          <w:rFonts w:ascii="Times New Roman" w:hAnsi="Times New Roman" w:cs="Times New Roman"/>
          <w:b/>
          <w:i/>
          <w:color w:val="000000"/>
          <w:sz w:val="28"/>
          <w:szCs w:val="28"/>
        </w:rPr>
        <w:t>1</w:t>
      </w:r>
      <w:r w:rsidR="003352C0" w:rsidRPr="003352C0">
        <w:rPr>
          <w:rFonts w:ascii="Times New Roman" w:hAnsi="Times New Roman" w:cs="Times New Roman"/>
          <w:b/>
          <w:i/>
          <w:color w:val="000000"/>
          <w:sz w:val="28"/>
          <w:szCs w:val="28"/>
        </w:rPr>
        <w:t>1</w:t>
      </w:r>
      <w:r w:rsidR="00AC51A7" w:rsidRPr="003352C0">
        <w:rPr>
          <w:rFonts w:ascii="Times New Roman" w:hAnsi="Times New Roman" w:cs="Times New Roman"/>
          <w:b/>
          <w:i/>
          <w:color w:val="000000"/>
          <w:sz w:val="28"/>
          <w:szCs w:val="28"/>
        </w:rPr>
        <w:t>,0</w:t>
      </w:r>
      <w:r w:rsidR="009E0310" w:rsidRPr="003352C0">
        <w:rPr>
          <w:rFonts w:ascii="Times New Roman" w:hAnsi="Times New Roman" w:cs="Times New Roman"/>
          <w:b/>
          <w:i/>
          <w:color w:val="000000"/>
          <w:sz w:val="28"/>
          <w:szCs w:val="28"/>
        </w:rPr>
        <w:t>%</w:t>
      </w:r>
      <w:r w:rsidR="00AC51A7" w:rsidRPr="003352C0">
        <w:rPr>
          <w:rFonts w:ascii="Times New Roman" w:hAnsi="Times New Roman" w:cs="Times New Roman"/>
          <w:b/>
          <w:i/>
          <w:color w:val="000000"/>
          <w:sz w:val="28"/>
          <w:szCs w:val="28"/>
        </w:rPr>
        <w:t>.</w:t>
      </w:r>
      <w:r w:rsidR="00AC51A7">
        <w:rPr>
          <w:rFonts w:ascii="Times New Roman" w:hAnsi="Times New Roman" w:cs="Times New Roman"/>
          <w:b/>
          <w:i/>
          <w:color w:val="000000"/>
          <w:sz w:val="28"/>
          <w:szCs w:val="28"/>
        </w:rPr>
        <w:t xml:space="preserve"> </w:t>
      </w:r>
    </w:p>
    <w:p w:rsidR="009E0310" w:rsidRDefault="009E0310" w:rsidP="009E0310">
      <w:pPr>
        <w:tabs>
          <w:tab w:val="left" w:pos="567"/>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Преобладающую долю в группе доходов как и в предыдущем году занимают доходы от работ по благоустройству, санитарной очистке пос.Саракташ – </w:t>
      </w:r>
      <w:r w:rsidR="00AC51A7" w:rsidRPr="003352C0">
        <w:rPr>
          <w:rFonts w:ascii="Times New Roman" w:hAnsi="Times New Roman" w:cs="Times New Roman"/>
          <w:b/>
          <w:i/>
          <w:color w:val="000000"/>
          <w:sz w:val="28"/>
          <w:szCs w:val="28"/>
        </w:rPr>
        <w:t>7</w:t>
      </w:r>
      <w:r w:rsidR="003352C0" w:rsidRPr="003352C0">
        <w:rPr>
          <w:rFonts w:ascii="Times New Roman" w:hAnsi="Times New Roman" w:cs="Times New Roman"/>
          <w:b/>
          <w:i/>
          <w:color w:val="000000"/>
          <w:sz w:val="28"/>
          <w:szCs w:val="28"/>
        </w:rPr>
        <w:t>5,1</w:t>
      </w:r>
      <w:r w:rsidRPr="003352C0">
        <w:rPr>
          <w:rFonts w:ascii="Times New Roman" w:hAnsi="Times New Roman" w:cs="Times New Roman"/>
          <w:b/>
          <w:i/>
          <w:color w:val="000000"/>
          <w:sz w:val="28"/>
          <w:szCs w:val="28"/>
        </w:rPr>
        <w:t>%</w:t>
      </w:r>
      <w:r w:rsidR="00DD670F" w:rsidRPr="003352C0">
        <w:rPr>
          <w:rFonts w:ascii="Times New Roman" w:hAnsi="Times New Roman" w:cs="Times New Roman"/>
          <w:color w:val="000000"/>
          <w:sz w:val="28"/>
          <w:szCs w:val="28"/>
        </w:rPr>
        <w:t>.</w:t>
      </w:r>
      <w:r w:rsidR="00677103">
        <w:rPr>
          <w:rFonts w:ascii="Times New Roman" w:hAnsi="Times New Roman" w:cs="Times New Roman"/>
          <w:color w:val="000000"/>
          <w:sz w:val="28"/>
          <w:szCs w:val="28"/>
        </w:rPr>
        <w:t xml:space="preserve"> </w:t>
      </w:r>
      <w:r w:rsidR="00DD670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Доля остальных доходов незначительна. </w:t>
      </w:r>
    </w:p>
    <w:p w:rsidR="009E0310" w:rsidRPr="00C706D8" w:rsidRDefault="009E0310" w:rsidP="002129B5">
      <w:pPr>
        <w:tabs>
          <w:tab w:val="left" w:pos="567"/>
        </w:tabs>
        <w:ind w:firstLine="400"/>
        <w:jc w:val="center"/>
        <w:rPr>
          <w:rFonts w:ascii="Times New Roman" w:hAnsi="Times New Roman" w:cs="Times New Roman"/>
          <w:b/>
          <w:i/>
          <w:color w:val="000000"/>
          <w:sz w:val="28"/>
          <w:szCs w:val="28"/>
        </w:rPr>
      </w:pPr>
      <w:r w:rsidRPr="00C706D8">
        <w:rPr>
          <w:rFonts w:ascii="Times New Roman" w:hAnsi="Times New Roman" w:cs="Times New Roman"/>
          <w:b/>
          <w:i/>
          <w:color w:val="000000"/>
          <w:sz w:val="28"/>
          <w:szCs w:val="28"/>
        </w:rPr>
        <w:t>Расходы МУП ЖКХ «Стимул»</w:t>
      </w:r>
    </w:p>
    <w:p w:rsidR="009E0310" w:rsidRPr="00247BEE" w:rsidRDefault="002C6FE9" w:rsidP="00336BB5">
      <w:pPr>
        <w:spacing w:after="0"/>
        <w:ind w:firstLine="567"/>
        <w:jc w:val="both"/>
        <w:rPr>
          <w:rFonts w:ascii="Times New Roman" w:hAnsi="Times New Roman" w:cs="Times New Roman"/>
          <w:i/>
          <w:sz w:val="28"/>
          <w:szCs w:val="28"/>
        </w:rPr>
      </w:pPr>
      <w:r>
        <w:rPr>
          <w:rFonts w:ascii="Times New Roman" w:hAnsi="Times New Roman" w:cs="Times New Roman"/>
          <w:i/>
          <w:color w:val="000000"/>
          <w:sz w:val="28"/>
          <w:szCs w:val="28"/>
        </w:rPr>
        <w:t xml:space="preserve">                                                                                          </w:t>
      </w:r>
      <w:r w:rsidR="009E0310">
        <w:rPr>
          <w:rFonts w:ascii="Times New Roman" w:hAnsi="Times New Roman" w:cs="Times New Roman"/>
          <w:i/>
          <w:color w:val="000000"/>
          <w:sz w:val="28"/>
          <w:szCs w:val="28"/>
        </w:rPr>
        <w:t xml:space="preserve"> Таблица №</w:t>
      </w:r>
      <w:r w:rsidR="003C43E9">
        <w:rPr>
          <w:rFonts w:ascii="Times New Roman" w:hAnsi="Times New Roman" w:cs="Times New Roman"/>
          <w:i/>
          <w:color w:val="000000"/>
          <w:sz w:val="28"/>
          <w:szCs w:val="28"/>
        </w:rPr>
        <w:t>5</w:t>
      </w:r>
      <w:r w:rsidR="009E0310">
        <w:rPr>
          <w:rFonts w:ascii="Times New Roman" w:hAnsi="Times New Roman" w:cs="Times New Roman"/>
          <w:i/>
          <w:color w:val="000000"/>
          <w:sz w:val="28"/>
          <w:szCs w:val="28"/>
        </w:rPr>
        <w:t>(руб.)</w:t>
      </w:r>
    </w:p>
    <w:tbl>
      <w:tblPr>
        <w:tblW w:w="9513" w:type="dxa"/>
        <w:tblInd w:w="93" w:type="dxa"/>
        <w:tblLayout w:type="fixed"/>
        <w:tblLook w:val="00A0" w:firstRow="1" w:lastRow="0" w:firstColumn="1" w:lastColumn="0" w:noHBand="0" w:noVBand="0"/>
      </w:tblPr>
      <w:tblGrid>
        <w:gridCol w:w="4551"/>
        <w:gridCol w:w="1701"/>
        <w:gridCol w:w="1701"/>
        <w:gridCol w:w="1560"/>
      </w:tblGrid>
      <w:tr w:rsidR="009A2E64" w:rsidRPr="00247BEE" w:rsidTr="00E915C1">
        <w:trPr>
          <w:trHeight w:val="401"/>
        </w:trPr>
        <w:tc>
          <w:tcPr>
            <w:tcW w:w="4551" w:type="dxa"/>
            <w:vMerge w:val="restart"/>
            <w:tcBorders>
              <w:top w:val="single" w:sz="8" w:space="0" w:color="000000"/>
              <w:left w:val="single" w:sz="8" w:space="0" w:color="000000"/>
              <w:right w:val="single" w:sz="8" w:space="0" w:color="000000"/>
            </w:tcBorders>
          </w:tcPr>
          <w:p w:rsidR="009A2E64" w:rsidRPr="00E915C1" w:rsidRDefault="009A2E64" w:rsidP="009D0C92">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Показатели</w:t>
            </w:r>
          </w:p>
        </w:tc>
        <w:tc>
          <w:tcPr>
            <w:tcW w:w="3402" w:type="dxa"/>
            <w:gridSpan w:val="2"/>
            <w:tcBorders>
              <w:top w:val="single" w:sz="8" w:space="0" w:color="000000"/>
              <w:left w:val="nil"/>
              <w:bottom w:val="single" w:sz="4" w:space="0" w:color="auto"/>
              <w:right w:val="single" w:sz="4" w:space="0" w:color="auto"/>
            </w:tcBorders>
          </w:tcPr>
          <w:p w:rsidR="009A2E64" w:rsidRPr="00E915C1" w:rsidRDefault="009A2E64" w:rsidP="009D0C92">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Периоды</w:t>
            </w:r>
          </w:p>
        </w:tc>
        <w:tc>
          <w:tcPr>
            <w:tcW w:w="1560" w:type="dxa"/>
            <w:vMerge w:val="restart"/>
            <w:tcBorders>
              <w:top w:val="single" w:sz="8" w:space="0" w:color="000000"/>
              <w:left w:val="single" w:sz="4" w:space="0" w:color="auto"/>
              <w:right w:val="single" w:sz="8" w:space="0" w:color="000000"/>
            </w:tcBorders>
          </w:tcPr>
          <w:p w:rsidR="009A2E64" w:rsidRPr="00E915C1" w:rsidRDefault="009A2E64" w:rsidP="002129B5">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Отклонение (+,-)</w:t>
            </w:r>
          </w:p>
          <w:p w:rsidR="009A2E64" w:rsidRPr="00E915C1" w:rsidRDefault="009A2E64" w:rsidP="002129B5">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гр.</w:t>
            </w:r>
            <w:r w:rsidR="00E84579" w:rsidRPr="00E915C1">
              <w:rPr>
                <w:rFonts w:ascii="Times New Roman" w:hAnsi="Times New Roman" w:cs="Times New Roman"/>
                <w:b/>
                <w:color w:val="000000"/>
                <w:sz w:val="24"/>
                <w:szCs w:val="24"/>
              </w:rPr>
              <w:t>3</w:t>
            </w:r>
            <w:r w:rsidRPr="00E915C1">
              <w:rPr>
                <w:rFonts w:ascii="Times New Roman" w:hAnsi="Times New Roman" w:cs="Times New Roman"/>
                <w:b/>
                <w:color w:val="000000"/>
                <w:sz w:val="24"/>
                <w:szCs w:val="24"/>
              </w:rPr>
              <w:t>-гр.</w:t>
            </w:r>
            <w:r w:rsidR="00E84579" w:rsidRPr="00E915C1">
              <w:rPr>
                <w:rFonts w:ascii="Times New Roman" w:hAnsi="Times New Roman" w:cs="Times New Roman"/>
                <w:b/>
                <w:color w:val="000000"/>
                <w:sz w:val="24"/>
                <w:szCs w:val="24"/>
              </w:rPr>
              <w:t>2</w:t>
            </w:r>
          </w:p>
        </w:tc>
      </w:tr>
      <w:tr w:rsidR="009A2E64" w:rsidRPr="00247BEE" w:rsidTr="00E915C1">
        <w:trPr>
          <w:trHeight w:val="535"/>
        </w:trPr>
        <w:tc>
          <w:tcPr>
            <w:tcW w:w="4551" w:type="dxa"/>
            <w:vMerge/>
            <w:tcBorders>
              <w:left w:val="single" w:sz="8" w:space="0" w:color="000000"/>
              <w:bottom w:val="single" w:sz="8" w:space="0" w:color="000000"/>
              <w:right w:val="single" w:sz="8" w:space="0" w:color="000000"/>
            </w:tcBorders>
          </w:tcPr>
          <w:p w:rsidR="009A2E64" w:rsidRPr="00E915C1" w:rsidRDefault="009A2E64" w:rsidP="009D0C92">
            <w:pPr>
              <w:jc w:val="both"/>
              <w:rPr>
                <w:rFonts w:ascii="Times New Roman" w:hAnsi="Times New Roman" w:cs="Times New Roman"/>
                <w:color w:val="000000"/>
                <w:sz w:val="24"/>
                <w:szCs w:val="24"/>
              </w:rPr>
            </w:pPr>
          </w:p>
        </w:tc>
        <w:tc>
          <w:tcPr>
            <w:tcW w:w="1701" w:type="dxa"/>
            <w:tcBorders>
              <w:top w:val="single" w:sz="4" w:space="0" w:color="auto"/>
              <w:left w:val="nil"/>
              <w:bottom w:val="single" w:sz="8" w:space="0" w:color="000000"/>
              <w:right w:val="single" w:sz="4" w:space="0" w:color="auto"/>
            </w:tcBorders>
          </w:tcPr>
          <w:p w:rsidR="009A2E64" w:rsidRPr="00E915C1" w:rsidRDefault="009A2E64" w:rsidP="00677103">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201</w:t>
            </w:r>
            <w:r w:rsidR="00677103" w:rsidRPr="00E915C1">
              <w:rPr>
                <w:rFonts w:ascii="Times New Roman" w:hAnsi="Times New Roman" w:cs="Times New Roman"/>
                <w:b/>
                <w:color w:val="000000"/>
                <w:sz w:val="24"/>
                <w:szCs w:val="24"/>
              </w:rPr>
              <w:t>9</w:t>
            </w:r>
            <w:r w:rsidRPr="00E915C1">
              <w:rPr>
                <w:rFonts w:ascii="Times New Roman" w:hAnsi="Times New Roman" w:cs="Times New Roman"/>
                <w:b/>
                <w:color w:val="000000"/>
                <w:sz w:val="24"/>
                <w:szCs w:val="24"/>
              </w:rPr>
              <w:t>г.</w:t>
            </w:r>
          </w:p>
        </w:tc>
        <w:tc>
          <w:tcPr>
            <w:tcW w:w="1701" w:type="dxa"/>
            <w:tcBorders>
              <w:top w:val="single" w:sz="4" w:space="0" w:color="auto"/>
              <w:left w:val="single" w:sz="4" w:space="0" w:color="auto"/>
              <w:bottom w:val="single" w:sz="8" w:space="0" w:color="000000"/>
              <w:right w:val="single" w:sz="4" w:space="0" w:color="auto"/>
            </w:tcBorders>
          </w:tcPr>
          <w:p w:rsidR="009A2E64" w:rsidRPr="00E915C1" w:rsidRDefault="009A2E64" w:rsidP="00677103">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20</w:t>
            </w:r>
            <w:r w:rsidR="00677103" w:rsidRPr="00E915C1">
              <w:rPr>
                <w:rFonts w:ascii="Times New Roman" w:hAnsi="Times New Roman" w:cs="Times New Roman"/>
                <w:b/>
                <w:color w:val="000000"/>
                <w:sz w:val="24"/>
                <w:szCs w:val="24"/>
              </w:rPr>
              <w:t>20</w:t>
            </w:r>
            <w:r w:rsidRPr="00E915C1">
              <w:rPr>
                <w:rFonts w:ascii="Times New Roman" w:hAnsi="Times New Roman" w:cs="Times New Roman"/>
                <w:b/>
                <w:color w:val="000000"/>
                <w:sz w:val="24"/>
                <w:szCs w:val="24"/>
              </w:rPr>
              <w:t xml:space="preserve"> г.</w:t>
            </w:r>
          </w:p>
        </w:tc>
        <w:tc>
          <w:tcPr>
            <w:tcW w:w="1560" w:type="dxa"/>
            <w:vMerge/>
            <w:tcBorders>
              <w:left w:val="single" w:sz="4" w:space="0" w:color="auto"/>
              <w:bottom w:val="single" w:sz="8" w:space="0" w:color="000000"/>
              <w:right w:val="single" w:sz="8" w:space="0" w:color="000000"/>
            </w:tcBorders>
          </w:tcPr>
          <w:p w:rsidR="009A2E64" w:rsidRPr="00E915C1" w:rsidRDefault="009A2E64" w:rsidP="002129B5">
            <w:pPr>
              <w:jc w:val="center"/>
              <w:rPr>
                <w:rFonts w:ascii="Times New Roman" w:hAnsi="Times New Roman" w:cs="Times New Roman"/>
                <w:b/>
                <w:color w:val="000000"/>
                <w:sz w:val="24"/>
                <w:szCs w:val="24"/>
              </w:rPr>
            </w:pPr>
          </w:p>
        </w:tc>
      </w:tr>
      <w:tr w:rsidR="009A2E64" w:rsidRPr="00247BEE" w:rsidTr="00E915C1">
        <w:trPr>
          <w:trHeight w:val="371"/>
        </w:trPr>
        <w:tc>
          <w:tcPr>
            <w:tcW w:w="4551" w:type="dxa"/>
            <w:tcBorders>
              <w:top w:val="nil"/>
              <w:left w:val="single" w:sz="8" w:space="0" w:color="000000"/>
              <w:bottom w:val="single" w:sz="4" w:space="0" w:color="auto"/>
              <w:right w:val="single" w:sz="8" w:space="0" w:color="000000"/>
            </w:tcBorders>
          </w:tcPr>
          <w:p w:rsidR="009A2E64" w:rsidRPr="00E915C1" w:rsidRDefault="009A2E64" w:rsidP="009D0C92">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tcPr>
          <w:p w:rsidR="009A2E64" w:rsidRPr="00E915C1" w:rsidRDefault="00E84579"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2</w:t>
            </w:r>
          </w:p>
        </w:tc>
        <w:tc>
          <w:tcPr>
            <w:tcW w:w="1701" w:type="dxa"/>
            <w:tcBorders>
              <w:top w:val="nil"/>
              <w:left w:val="single" w:sz="4" w:space="0" w:color="auto"/>
              <w:bottom w:val="single" w:sz="4" w:space="0" w:color="auto"/>
              <w:right w:val="single" w:sz="4" w:space="0" w:color="auto"/>
            </w:tcBorders>
          </w:tcPr>
          <w:p w:rsidR="009A2E64" w:rsidRPr="00E915C1" w:rsidRDefault="00E84579"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3</w:t>
            </w:r>
          </w:p>
        </w:tc>
        <w:tc>
          <w:tcPr>
            <w:tcW w:w="1560" w:type="dxa"/>
            <w:tcBorders>
              <w:top w:val="nil"/>
              <w:left w:val="single" w:sz="4" w:space="0" w:color="auto"/>
              <w:bottom w:val="single" w:sz="4" w:space="0" w:color="auto"/>
              <w:right w:val="single" w:sz="8" w:space="0" w:color="000000"/>
            </w:tcBorders>
          </w:tcPr>
          <w:p w:rsidR="009A2E64" w:rsidRPr="00E915C1" w:rsidRDefault="00E84579"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4</w:t>
            </w:r>
          </w:p>
        </w:tc>
      </w:tr>
      <w:tr w:rsidR="00677103" w:rsidRPr="00247BEE" w:rsidTr="00E915C1">
        <w:trPr>
          <w:trHeight w:val="229"/>
        </w:trPr>
        <w:tc>
          <w:tcPr>
            <w:tcW w:w="4551" w:type="dxa"/>
            <w:tcBorders>
              <w:top w:val="nil"/>
              <w:left w:val="single" w:sz="8" w:space="0" w:color="000000"/>
              <w:bottom w:val="single" w:sz="8" w:space="0" w:color="000000"/>
              <w:right w:val="single" w:sz="8" w:space="0" w:color="000000"/>
            </w:tcBorders>
          </w:tcPr>
          <w:p w:rsidR="00677103" w:rsidRPr="00E915C1" w:rsidRDefault="00677103" w:rsidP="009D0C92">
            <w:pPr>
              <w:jc w:val="both"/>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 xml:space="preserve">Расходы на оплату труда </w:t>
            </w:r>
          </w:p>
        </w:tc>
        <w:tc>
          <w:tcPr>
            <w:tcW w:w="1701" w:type="dxa"/>
            <w:tcBorders>
              <w:top w:val="nil"/>
              <w:left w:val="nil"/>
              <w:bottom w:val="single" w:sz="8" w:space="0" w:color="000000"/>
              <w:right w:val="single" w:sz="4" w:space="0" w:color="auto"/>
            </w:tcBorders>
          </w:tcPr>
          <w:p w:rsidR="00677103" w:rsidRPr="00E915C1" w:rsidRDefault="00677103" w:rsidP="001750DA">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2 390 141,03</w:t>
            </w:r>
          </w:p>
        </w:tc>
        <w:tc>
          <w:tcPr>
            <w:tcW w:w="1701" w:type="dxa"/>
            <w:tcBorders>
              <w:top w:val="nil"/>
              <w:left w:val="single" w:sz="4" w:space="0" w:color="auto"/>
              <w:bottom w:val="single" w:sz="8" w:space="0" w:color="000000"/>
              <w:right w:val="single" w:sz="4" w:space="0" w:color="auto"/>
            </w:tcBorders>
          </w:tcPr>
          <w:p w:rsidR="00677103" w:rsidRPr="00E915C1" w:rsidRDefault="003352C0" w:rsidP="00E51039">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2</w:t>
            </w:r>
            <w:r w:rsidR="00E51039" w:rsidRPr="00E915C1">
              <w:rPr>
                <w:rFonts w:ascii="Times New Roman" w:hAnsi="Times New Roman" w:cs="Times New Roman"/>
                <w:color w:val="000000"/>
                <w:sz w:val="24"/>
                <w:szCs w:val="24"/>
              </w:rPr>
              <w:t> 016 461,33</w:t>
            </w:r>
          </w:p>
        </w:tc>
        <w:tc>
          <w:tcPr>
            <w:tcW w:w="1560" w:type="dxa"/>
            <w:tcBorders>
              <w:top w:val="nil"/>
              <w:left w:val="single" w:sz="4" w:space="0" w:color="auto"/>
              <w:bottom w:val="single" w:sz="8" w:space="0" w:color="000000"/>
              <w:right w:val="single" w:sz="8" w:space="0" w:color="000000"/>
            </w:tcBorders>
          </w:tcPr>
          <w:p w:rsidR="00677103" w:rsidRPr="00E915C1" w:rsidRDefault="00E51039"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- 373 679,70</w:t>
            </w:r>
          </w:p>
        </w:tc>
      </w:tr>
      <w:tr w:rsidR="00677103" w:rsidRPr="00247BEE" w:rsidTr="00E915C1">
        <w:trPr>
          <w:trHeight w:val="229"/>
        </w:trPr>
        <w:tc>
          <w:tcPr>
            <w:tcW w:w="4551" w:type="dxa"/>
            <w:tcBorders>
              <w:top w:val="nil"/>
              <w:left w:val="single" w:sz="8" w:space="0" w:color="000000"/>
              <w:bottom w:val="single" w:sz="8" w:space="0" w:color="000000"/>
              <w:right w:val="single" w:sz="8" w:space="0" w:color="000000"/>
            </w:tcBorders>
          </w:tcPr>
          <w:p w:rsidR="00677103" w:rsidRPr="00E915C1" w:rsidRDefault="00677103" w:rsidP="009D0C92">
            <w:pPr>
              <w:jc w:val="both"/>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Налоги</w:t>
            </w:r>
          </w:p>
        </w:tc>
        <w:tc>
          <w:tcPr>
            <w:tcW w:w="1701" w:type="dxa"/>
            <w:tcBorders>
              <w:top w:val="nil"/>
              <w:left w:val="nil"/>
              <w:bottom w:val="single" w:sz="8" w:space="0" w:color="000000"/>
              <w:right w:val="single" w:sz="4" w:space="0" w:color="auto"/>
            </w:tcBorders>
          </w:tcPr>
          <w:p w:rsidR="00677103" w:rsidRPr="00E915C1" w:rsidRDefault="00677103" w:rsidP="001750DA">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1 355 589,00</w:t>
            </w:r>
          </w:p>
        </w:tc>
        <w:tc>
          <w:tcPr>
            <w:tcW w:w="1701" w:type="dxa"/>
            <w:tcBorders>
              <w:top w:val="nil"/>
              <w:left w:val="single" w:sz="4" w:space="0" w:color="auto"/>
              <w:bottom w:val="single" w:sz="8" w:space="0" w:color="000000"/>
              <w:right w:val="single" w:sz="4" w:space="0" w:color="auto"/>
            </w:tcBorders>
          </w:tcPr>
          <w:p w:rsidR="00677103" w:rsidRPr="00E915C1" w:rsidRDefault="003352C0" w:rsidP="00E51039">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1 297 306,19</w:t>
            </w:r>
          </w:p>
        </w:tc>
        <w:tc>
          <w:tcPr>
            <w:tcW w:w="1560" w:type="dxa"/>
            <w:tcBorders>
              <w:top w:val="nil"/>
              <w:left w:val="single" w:sz="4" w:space="0" w:color="auto"/>
              <w:bottom w:val="single" w:sz="8" w:space="0" w:color="000000"/>
              <w:right w:val="single" w:sz="8" w:space="0" w:color="000000"/>
            </w:tcBorders>
          </w:tcPr>
          <w:p w:rsidR="00677103" w:rsidRPr="00E915C1" w:rsidRDefault="00E51039"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- 58 282,81</w:t>
            </w:r>
          </w:p>
        </w:tc>
      </w:tr>
      <w:tr w:rsidR="00677103" w:rsidRPr="00247BEE" w:rsidTr="00E915C1">
        <w:trPr>
          <w:trHeight w:val="236"/>
        </w:trPr>
        <w:tc>
          <w:tcPr>
            <w:tcW w:w="4551" w:type="dxa"/>
            <w:tcBorders>
              <w:top w:val="nil"/>
              <w:left w:val="single" w:sz="8" w:space="0" w:color="000000"/>
              <w:bottom w:val="single" w:sz="8" w:space="0" w:color="000000"/>
              <w:right w:val="single" w:sz="8" w:space="0" w:color="000000"/>
            </w:tcBorders>
          </w:tcPr>
          <w:p w:rsidR="00677103" w:rsidRPr="00E915C1" w:rsidRDefault="00677103" w:rsidP="009D0C92">
            <w:pPr>
              <w:jc w:val="both"/>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Алименты</w:t>
            </w:r>
          </w:p>
        </w:tc>
        <w:tc>
          <w:tcPr>
            <w:tcW w:w="1701" w:type="dxa"/>
            <w:tcBorders>
              <w:top w:val="nil"/>
              <w:left w:val="nil"/>
              <w:bottom w:val="single" w:sz="8" w:space="0" w:color="000000"/>
              <w:right w:val="single" w:sz="4" w:space="0" w:color="auto"/>
            </w:tcBorders>
          </w:tcPr>
          <w:p w:rsidR="00677103" w:rsidRPr="00E915C1" w:rsidRDefault="00677103" w:rsidP="001750DA">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60 210,80</w:t>
            </w:r>
          </w:p>
        </w:tc>
        <w:tc>
          <w:tcPr>
            <w:tcW w:w="1701" w:type="dxa"/>
            <w:tcBorders>
              <w:top w:val="nil"/>
              <w:left w:val="single" w:sz="4" w:space="0" w:color="auto"/>
              <w:bottom w:val="single" w:sz="8" w:space="0" w:color="000000"/>
              <w:right w:val="single" w:sz="4" w:space="0" w:color="auto"/>
            </w:tcBorders>
          </w:tcPr>
          <w:p w:rsidR="00677103" w:rsidRPr="00E915C1" w:rsidRDefault="0036132B"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77 654,75</w:t>
            </w:r>
          </w:p>
        </w:tc>
        <w:tc>
          <w:tcPr>
            <w:tcW w:w="1560" w:type="dxa"/>
            <w:tcBorders>
              <w:top w:val="nil"/>
              <w:left w:val="single" w:sz="4" w:space="0" w:color="auto"/>
              <w:bottom w:val="single" w:sz="8" w:space="0" w:color="000000"/>
              <w:right w:val="single" w:sz="8" w:space="0" w:color="000000"/>
            </w:tcBorders>
          </w:tcPr>
          <w:p w:rsidR="00677103" w:rsidRPr="00E915C1" w:rsidRDefault="00E51039"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+ 17 443,95</w:t>
            </w:r>
          </w:p>
        </w:tc>
      </w:tr>
      <w:tr w:rsidR="00677103" w:rsidRPr="00247BEE" w:rsidTr="00E915C1">
        <w:trPr>
          <w:trHeight w:val="236"/>
        </w:trPr>
        <w:tc>
          <w:tcPr>
            <w:tcW w:w="4551" w:type="dxa"/>
            <w:tcBorders>
              <w:top w:val="nil"/>
              <w:left w:val="single" w:sz="8" w:space="0" w:color="000000"/>
              <w:bottom w:val="single" w:sz="8" w:space="0" w:color="000000"/>
              <w:right w:val="single" w:sz="8" w:space="0" w:color="000000"/>
            </w:tcBorders>
          </w:tcPr>
          <w:p w:rsidR="00677103" w:rsidRPr="00E915C1" w:rsidRDefault="00677103" w:rsidP="009D0C92">
            <w:pPr>
              <w:jc w:val="both"/>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Страхование машин</w:t>
            </w:r>
          </w:p>
        </w:tc>
        <w:tc>
          <w:tcPr>
            <w:tcW w:w="1701" w:type="dxa"/>
            <w:tcBorders>
              <w:top w:val="nil"/>
              <w:left w:val="nil"/>
              <w:bottom w:val="single" w:sz="8" w:space="0" w:color="000000"/>
              <w:right w:val="single" w:sz="4" w:space="0" w:color="auto"/>
            </w:tcBorders>
          </w:tcPr>
          <w:p w:rsidR="00677103" w:rsidRPr="00E915C1" w:rsidRDefault="00677103" w:rsidP="001750DA">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9 972,31</w:t>
            </w:r>
          </w:p>
        </w:tc>
        <w:tc>
          <w:tcPr>
            <w:tcW w:w="1701" w:type="dxa"/>
            <w:tcBorders>
              <w:top w:val="nil"/>
              <w:left w:val="single" w:sz="4" w:space="0" w:color="auto"/>
              <w:bottom w:val="single" w:sz="8" w:space="0" w:color="000000"/>
              <w:right w:val="single" w:sz="4" w:space="0" w:color="auto"/>
            </w:tcBorders>
          </w:tcPr>
          <w:p w:rsidR="00677103" w:rsidRPr="00E915C1" w:rsidRDefault="003352C0"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4 318,48</w:t>
            </w:r>
          </w:p>
        </w:tc>
        <w:tc>
          <w:tcPr>
            <w:tcW w:w="1560" w:type="dxa"/>
            <w:tcBorders>
              <w:top w:val="nil"/>
              <w:left w:val="single" w:sz="4" w:space="0" w:color="auto"/>
              <w:bottom w:val="single" w:sz="8" w:space="0" w:color="000000"/>
              <w:right w:val="single" w:sz="8" w:space="0" w:color="000000"/>
            </w:tcBorders>
          </w:tcPr>
          <w:p w:rsidR="00677103" w:rsidRPr="00E915C1" w:rsidRDefault="00E51039"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- 5 653,83</w:t>
            </w:r>
          </w:p>
        </w:tc>
      </w:tr>
      <w:tr w:rsidR="00677103" w:rsidRPr="00247BEE" w:rsidTr="00E915C1">
        <w:trPr>
          <w:trHeight w:val="256"/>
        </w:trPr>
        <w:tc>
          <w:tcPr>
            <w:tcW w:w="4551" w:type="dxa"/>
            <w:tcBorders>
              <w:top w:val="nil"/>
              <w:left w:val="single" w:sz="8" w:space="0" w:color="000000"/>
              <w:bottom w:val="single" w:sz="8" w:space="0" w:color="000000"/>
              <w:right w:val="single" w:sz="8" w:space="0" w:color="000000"/>
            </w:tcBorders>
          </w:tcPr>
          <w:p w:rsidR="00677103" w:rsidRPr="00E915C1" w:rsidRDefault="00677103" w:rsidP="009D0C92">
            <w:pPr>
              <w:jc w:val="both"/>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Расходы за аренду помещений</w:t>
            </w:r>
          </w:p>
        </w:tc>
        <w:tc>
          <w:tcPr>
            <w:tcW w:w="1701" w:type="dxa"/>
            <w:tcBorders>
              <w:top w:val="nil"/>
              <w:left w:val="nil"/>
              <w:bottom w:val="single" w:sz="8" w:space="0" w:color="000000"/>
              <w:right w:val="single" w:sz="4" w:space="0" w:color="auto"/>
            </w:tcBorders>
          </w:tcPr>
          <w:p w:rsidR="00677103" w:rsidRPr="00E915C1" w:rsidRDefault="00677103" w:rsidP="001750DA">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137 450,00</w:t>
            </w:r>
          </w:p>
        </w:tc>
        <w:tc>
          <w:tcPr>
            <w:tcW w:w="1701" w:type="dxa"/>
            <w:tcBorders>
              <w:top w:val="nil"/>
              <w:left w:val="single" w:sz="4" w:space="0" w:color="auto"/>
              <w:bottom w:val="single" w:sz="8" w:space="0" w:color="000000"/>
              <w:right w:val="single" w:sz="4" w:space="0" w:color="auto"/>
            </w:tcBorders>
          </w:tcPr>
          <w:p w:rsidR="00677103" w:rsidRPr="00E915C1" w:rsidRDefault="001100CF"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96 010,00</w:t>
            </w:r>
          </w:p>
        </w:tc>
        <w:tc>
          <w:tcPr>
            <w:tcW w:w="1560" w:type="dxa"/>
            <w:tcBorders>
              <w:top w:val="nil"/>
              <w:left w:val="single" w:sz="4" w:space="0" w:color="auto"/>
              <w:bottom w:val="single" w:sz="8" w:space="0" w:color="000000"/>
              <w:right w:val="single" w:sz="8" w:space="0" w:color="000000"/>
            </w:tcBorders>
          </w:tcPr>
          <w:p w:rsidR="00677103" w:rsidRPr="00E915C1" w:rsidRDefault="00E51039" w:rsidP="0004336E">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 xml:space="preserve">- </w:t>
            </w:r>
            <w:r w:rsidR="0004336E" w:rsidRPr="00E915C1">
              <w:rPr>
                <w:rFonts w:ascii="Times New Roman" w:hAnsi="Times New Roman" w:cs="Times New Roman"/>
                <w:color w:val="000000"/>
                <w:sz w:val="24"/>
                <w:szCs w:val="24"/>
              </w:rPr>
              <w:t>41 440,00</w:t>
            </w:r>
          </w:p>
        </w:tc>
      </w:tr>
      <w:tr w:rsidR="00677103" w:rsidRPr="00247BEE" w:rsidTr="00E915C1">
        <w:trPr>
          <w:trHeight w:val="196"/>
        </w:trPr>
        <w:tc>
          <w:tcPr>
            <w:tcW w:w="4551" w:type="dxa"/>
            <w:tcBorders>
              <w:top w:val="nil"/>
              <w:left w:val="single" w:sz="8" w:space="0" w:color="000000"/>
              <w:bottom w:val="single" w:sz="8" w:space="0" w:color="000000"/>
              <w:right w:val="single" w:sz="8" w:space="0" w:color="000000"/>
            </w:tcBorders>
          </w:tcPr>
          <w:p w:rsidR="00677103" w:rsidRPr="00E915C1" w:rsidRDefault="00677103" w:rsidP="009D0C92">
            <w:pPr>
              <w:jc w:val="both"/>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Расчеты с поставщиками</w:t>
            </w:r>
          </w:p>
        </w:tc>
        <w:tc>
          <w:tcPr>
            <w:tcW w:w="1701" w:type="dxa"/>
            <w:tcBorders>
              <w:top w:val="nil"/>
              <w:left w:val="nil"/>
              <w:bottom w:val="single" w:sz="8" w:space="0" w:color="000000"/>
              <w:right w:val="single" w:sz="4" w:space="0" w:color="auto"/>
            </w:tcBorders>
          </w:tcPr>
          <w:p w:rsidR="00677103" w:rsidRPr="00E915C1" w:rsidRDefault="00677103" w:rsidP="001750DA">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1 373 530,50</w:t>
            </w:r>
          </w:p>
        </w:tc>
        <w:tc>
          <w:tcPr>
            <w:tcW w:w="1701" w:type="dxa"/>
            <w:tcBorders>
              <w:top w:val="nil"/>
              <w:left w:val="single" w:sz="4" w:space="0" w:color="auto"/>
              <w:bottom w:val="single" w:sz="8" w:space="0" w:color="000000"/>
              <w:right w:val="single" w:sz="4" w:space="0" w:color="auto"/>
            </w:tcBorders>
          </w:tcPr>
          <w:p w:rsidR="00677103" w:rsidRPr="00E915C1" w:rsidRDefault="0036132B"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1 089 902,57</w:t>
            </w:r>
          </w:p>
        </w:tc>
        <w:tc>
          <w:tcPr>
            <w:tcW w:w="1560" w:type="dxa"/>
            <w:tcBorders>
              <w:top w:val="nil"/>
              <w:left w:val="single" w:sz="4" w:space="0" w:color="auto"/>
              <w:bottom w:val="single" w:sz="8" w:space="0" w:color="000000"/>
              <w:right w:val="single" w:sz="8" w:space="0" w:color="000000"/>
            </w:tcBorders>
          </w:tcPr>
          <w:p w:rsidR="00677103" w:rsidRPr="00E915C1" w:rsidRDefault="00E51039"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- 283 627,93</w:t>
            </w:r>
          </w:p>
        </w:tc>
      </w:tr>
      <w:tr w:rsidR="00677103" w:rsidRPr="00247BEE" w:rsidTr="00E915C1">
        <w:trPr>
          <w:trHeight w:val="330"/>
        </w:trPr>
        <w:tc>
          <w:tcPr>
            <w:tcW w:w="4551" w:type="dxa"/>
            <w:tcBorders>
              <w:top w:val="nil"/>
              <w:left w:val="single" w:sz="8" w:space="0" w:color="000000"/>
              <w:bottom w:val="single" w:sz="8" w:space="0" w:color="000000"/>
              <w:right w:val="single" w:sz="8" w:space="0" w:color="000000"/>
            </w:tcBorders>
          </w:tcPr>
          <w:p w:rsidR="00677103" w:rsidRPr="00E915C1" w:rsidRDefault="0036132B" w:rsidP="009D0C92">
            <w:pPr>
              <w:jc w:val="both"/>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Комиссия</w:t>
            </w:r>
            <w:r w:rsidR="00677103" w:rsidRPr="00E915C1">
              <w:rPr>
                <w:rFonts w:ascii="Times New Roman" w:hAnsi="Times New Roman" w:cs="Times New Roman"/>
                <w:b/>
                <w:color w:val="000000"/>
                <w:sz w:val="24"/>
                <w:szCs w:val="24"/>
              </w:rPr>
              <w:t xml:space="preserve"> банка за перечисления</w:t>
            </w:r>
            <w:r w:rsidRPr="00E915C1">
              <w:rPr>
                <w:rFonts w:ascii="Times New Roman" w:hAnsi="Times New Roman" w:cs="Times New Roman"/>
                <w:b/>
                <w:color w:val="000000"/>
                <w:sz w:val="24"/>
                <w:szCs w:val="24"/>
              </w:rPr>
              <w:t>, пени</w:t>
            </w:r>
            <w:r w:rsidR="00677103" w:rsidRPr="00E915C1">
              <w:rPr>
                <w:rFonts w:ascii="Times New Roman" w:hAnsi="Times New Roman" w:cs="Times New Roman"/>
                <w:b/>
                <w:color w:val="000000"/>
                <w:sz w:val="24"/>
                <w:szCs w:val="24"/>
              </w:rPr>
              <w:t xml:space="preserve"> </w:t>
            </w:r>
          </w:p>
        </w:tc>
        <w:tc>
          <w:tcPr>
            <w:tcW w:w="1701" w:type="dxa"/>
            <w:tcBorders>
              <w:top w:val="nil"/>
              <w:left w:val="nil"/>
              <w:bottom w:val="single" w:sz="8" w:space="0" w:color="000000"/>
              <w:right w:val="single" w:sz="4" w:space="0" w:color="auto"/>
            </w:tcBorders>
          </w:tcPr>
          <w:p w:rsidR="00677103" w:rsidRPr="00E915C1" w:rsidRDefault="00677103" w:rsidP="001750DA">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68 329,51</w:t>
            </w:r>
          </w:p>
        </w:tc>
        <w:tc>
          <w:tcPr>
            <w:tcW w:w="1701" w:type="dxa"/>
            <w:tcBorders>
              <w:top w:val="nil"/>
              <w:left w:val="single" w:sz="4" w:space="0" w:color="auto"/>
              <w:bottom w:val="single" w:sz="8" w:space="0" w:color="000000"/>
              <w:right w:val="single" w:sz="4" w:space="0" w:color="auto"/>
            </w:tcBorders>
          </w:tcPr>
          <w:p w:rsidR="00677103" w:rsidRPr="00E915C1" w:rsidRDefault="0036132B"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53 012,35</w:t>
            </w:r>
          </w:p>
        </w:tc>
        <w:tc>
          <w:tcPr>
            <w:tcW w:w="1560" w:type="dxa"/>
            <w:tcBorders>
              <w:top w:val="nil"/>
              <w:left w:val="single" w:sz="4" w:space="0" w:color="auto"/>
              <w:bottom w:val="single" w:sz="8" w:space="0" w:color="000000"/>
              <w:right w:val="single" w:sz="8" w:space="0" w:color="000000"/>
            </w:tcBorders>
          </w:tcPr>
          <w:p w:rsidR="00677103" w:rsidRPr="00E915C1" w:rsidRDefault="00E51039"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- 15 317,16</w:t>
            </w:r>
          </w:p>
        </w:tc>
      </w:tr>
      <w:tr w:rsidR="00677103" w:rsidRPr="00247BEE" w:rsidTr="00E915C1">
        <w:trPr>
          <w:trHeight w:val="330"/>
        </w:trPr>
        <w:tc>
          <w:tcPr>
            <w:tcW w:w="4551" w:type="dxa"/>
            <w:tcBorders>
              <w:top w:val="nil"/>
              <w:left w:val="single" w:sz="8" w:space="0" w:color="000000"/>
              <w:bottom w:val="single" w:sz="8" w:space="0" w:color="000000"/>
              <w:right w:val="single" w:sz="8" w:space="0" w:color="000000"/>
            </w:tcBorders>
          </w:tcPr>
          <w:p w:rsidR="00677103" w:rsidRPr="00E915C1" w:rsidRDefault="00677103" w:rsidP="009D0C92">
            <w:pPr>
              <w:jc w:val="both"/>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Итого:</w:t>
            </w:r>
          </w:p>
        </w:tc>
        <w:tc>
          <w:tcPr>
            <w:tcW w:w="1701" w:type="dxa"/>
            <w:tcBorders>
              <w:top w:val="nil"/>
              <w:left w:val="nil"/>
              <w:bottom w:val="single" w:sz="8" w:space="0" w:color="000000"/>
              <w:right w:val="single" w:sz="4" w:space="0" w:color="auto"/>
            </w:tcBorders>
          </w:tcPr>
          <w:p w:rsidR="00677103" w:rsidRPr="00E915C1" w:rsidRDefault="00677103" w:rsidP="001750DA">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5 395 223,15</w:t>
            </w:r>
          </w:p>
        </w:tc>
        <w:tc>
          <w:tcPr>
            <w:tcW w:w="1701" w:type="dxa"/>
            <w:tcBorders>
              <w:top w:val="nil"/>
              <w:left w:val="single" w:sz="4" w:space="0" w:color="auto"/>
              <w:bottom w:val="single" w:sz="8" w:space="0" w:color="000000"/>
              <w:right w:val="single" w:sz="4" w:space="0" w:color="auto"/>
            </w:tcBorders>
          </w:tcPr>
          <w:p w:rsidR="00677103" w:rsidRPr="00E915C1" w:rsidRDefault="00E51039" w:rsidP="0004336E">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4</w:t>
            </w:r>
            <w:r w:rsidR="0004336E" w:rsidRPr="00E915C1">
              <w:rPr>
                <w:rFonts w:ascii="Times New Roman" w:hAnsi="Times New Roman" w:cs="Times New Roman"/>
                <w:b/>
                <w:color w:val="000000"/>
                <w:sz w:val="24"/>
                <w:szCs w:val="24"/>
              </w:rPr>
              <w:t> 634 665,67</w:t>
            </w:r>
          </w:p>
        </w:tc>
        <w:tc>
          <w:tcPr>
            <w:tcW w:w="1560" w:type="dxa"/>
            <w:tcBorders>
              <w:top w:val="nil"/>
              <w:left w:val="single" w:sz="4" w:space="0" w:color="auto"/>
              <w:bottom w:val="single" w:sz="8" w:space="0" w:color="000000"/>
              <w:right w:val="single" w:sz="8" w:space="0" w:color="000000"/>
            </w:tcBorders>
          </w:tcPr>
          <w:p w:rsidR="002131D5" w:rsidRPr="00E915C1" w:rsidRDefault="002131D5" w:rsidP="0004336E">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 xml:space="preserve">-  </w:t>
            </w:r>
            <w:r w:rsidR="0004336E" w:rsidRPr="00E915C1">
              <w:rPr>
                <w:rFonts w:ascii="Times New Roman" w:hAnsi="Times New Roman" w:cs="Times New Roman"/>
                <w:color w:val="000000"/>
                <w:sz w:val="24"/>
                <w:szCs w:val="24"/>
              </w:rPr>
              <w:t>760 557,48</w:t>
            </w:r>
          </w:p>
        </w:tc>
      </w:tr>
    </w:tbl>
    <w:p w:rsidR="009E0310" w:rsidRDefault="009E0310" w:rsidP="009E0310">
      <w:pPr>
        <w:spacing w:after="0" w:line="240" w:lineRule="auto"/>
        <w:ind w:firstLine="567"/>
        <w:jc w:val="both"/>
        <w:rPr>
          <w:rFonts w:ascii="Times New Roman" w:hAnsi="Times New Roman" w:cs="Times New Roman"/>
          <w:sz w:val="28"/>
          <w:szCs w:val="28"/>
        </w:rPr>
      </w:pPr>
    </w:p>
    <w:p w:rsidR="009E0310" w:rsidRDefault="009E0310" w:rsidP="002C6FE9">
      <w:pPr>
        <w:tabs>
          <w:tab w:val="left" w:pos="567"/>
        </w:tabs>
        <w:spacing w:after="0"/>
        <w:ind w:firstLine="567"/>
        <w:jc w:val="both"/>
        <w:rPr>
          <w:rFonts w:ascii="Times New Roman" w:hAnsi="Times New Roman" w:cs="Times New Roman"/>
          <w:color w:val="000000"/>
          <w:sz w:val="28"/>
          <w:szCs w:val="28"/>
        </w:rPr>
      </w:pPr>
      <w:r w:rsidRPr="002131D5">
        <w:rPr>
          <w:rFonts w:ascii="Times New Roman" w:hAnsi="Times New Roman" w:cs="Times New Roman"/>
          <w:sz w:val="28"/>
          <w:szCs w:val="28"/>
        </w:rPr>
        <w:t xml:space="preserve">Расходы Предприятия в </w:t>
      </w:r>
      <w:r w:rsidRPr="002131D5">
        <w:rPr>
          <w:rFonts w:ascii="Times New Roman" w:hAnsi="Times New Roman" w:cs="Times New Roman"/>
          <w:color w:val="000000"/>
          <w:sz w:val="28"/>
          <w:szCs w:val="28"/>
        </w:rPr>
        <w:t>20</w:t>
      </w:r>
      <w:r w:rsidR="00677103" w:rsidRPr="002131D5">
        <w:rPr>
          <w:rFonts w:ascii="Times New Roman" w:hAnsi="Times New Roman" w:cs="Times New Roman"/>
          <w:color w:val="000000"/>
          <w:sz w:val="28"/>
          <w:szCs w:val="28"/>
        </w:rPr>
        <w:t>20</w:t>
      </w:r>
      <w:r w:rsidRPr="002131D5">
        <w:rPr>
          <w:rFonts w:ascii="Times New Roman" w:hAnsi="Times New Roman" w:cs="Times New Roman"/>
          <w:color w:val="000000"/>
          <w:sz w:val="28"/>
          <w:szCs w:val="28"/>
        </w:rPr>
        <w:t xml:space="preserve"> году в сравнении с 201</w:t>
      </w:r>
      <w:r w:rsidR="00677103" w:rsidRPr="002131D5">
        <w:rPr>
          <w:rFonts w:ascii="Times New Roman" w:hAnsi="Times New Roman" w:cs="Times New Roman"/>
          <w:color w:val="000000"/>
          <w:sz w:val="28"/>
          <w:szCs w:val="28"/>
        </w:rPr>
        <w:t>9</w:t>
      </w:r>
      <w:r w:rsidRPr="002131D5">
        <w:rPr>
          <w:rFonts w:ascii="Times New Roman" w:hAnsi="Times New Roman" w:cs="Times New Roman"/>
          <w:color w:val="000000"/>
          <w:sz w:val="28"/>
          <w:szCs w:val="28"/>
        </w:rPr>
        <w:t xml:space="preserve"> годом </w:t>
      </w:r>
      <w:r w:rsidR="00336BB5" w:rsidRPr="002131D5">
        <w:rPr>
          <w:rFonts w:ascii="Times New Roman" w:hAnsi="Times New Roman" w:cs="Times New Roman"/>
          <w:color w:val="000000"/>
          <w:sz w:val="28"/>
          <w:szCs w:val="28"/>
        </w:rPr>
        <w:t>у</w:t>
      </w:r>
      <w:r w:rsidR="00DD670F" w:rsidRPr="002131D5">
        <w:rPr>
          <w:rFonts w:ascii="Times New Roman" w:hAnsi="Times New Roman" w:cs="Times New Roman"/>
          <w:color w:val="000000"/>
          <w:sz w:val="28"/>
          <w:szCs w:val="28"/>
        </w:rPr>
        <w:t xml:space="preserve">меньшились на </w:t>
      </w:r>
      <w:r w:rsidR="0004336E">
        <w:rPr>
          <w:rFonts w:ascii="Times New Roman" w:hAnsi="Times New Roman" w:cs="Times New Roman"/>
          <w:b/>
          <w:i/>
          <w:color w:val="000000"/>
          <w:sz w:val="28"/>
          <w:szCs w:val="28"/>
        </w:rPr>
        <w:t xml:space="preserve">760 557,48 </w:t>
      </w:r>
      <w:r w:rsidR="002131D5" w:rsidRPr="002131D5">
        <w:rPr>
          <w:rFonts w:ascii="Times New Roman" w:hAnsi="Times New Roman" w:cs="Times New Roman"/>
          <w:b/>
          <w:i/>
          <w:color w:val="000000"/>
          <w:sz w:val="28"/>
          <w:szCs w:val="28"/>
        </w:rPr>
        <w:t xml:space="preserve"> </w:t>
      </w:r>
      <w:r w:rsidRPr="002131D5">
        <w:rPr>
          <w:rFonts w:ascii="Times New Roman" w:hAnsi="Times New Roman" w:cs="Times New Roman"/>
          <w:color w:val="000000"/>
          <w:sz w:val="28"/>
          <w:szCs w:val="28"/>
        </w:rPr>
        <w:t xml:space="preserve">рублей или на </w:t>
      </w:r>
      <w:r w:rsidR="002131D5" w:rsidRPr="002131D5">
        <w:rPr>
          <w:rFonts w:ascii="Times New Roman" w:hAnsi="Times New Roman" w:cs="Times New Roman"/>
          <w:b/>
          <w:i/>
          <w:color w:val="000000"/>
          <w:sz w:val="28"/>
          <w:szCs w:val="28"/>
        </w:rPr>
        <w:t>14,</w:t>
      </w:r>
      <w:r w:rsidR="0004336E">
        <w:rPr>
          <w:rFonts w:ascii="Times New Roman" w:hAnsi="Times New Roman" w:cs="Times New Roman"/>
          <w:b/>
          <w:i/>
          <w:color w:val="000000"/>
          <w:sz w:val="28"/>
          <w:szCs w:val="28"/>
        </w:rPr>
        <w:t>1</w:t>
      </w:r>
      <w:r w:rsidRPr="002131D5">
        <w:rPr>
          <w:rFonts w:ascii="Times New Roman" w:hAnsi="Times New Roman" w:cs="Times New Roman"/>
          <w:b/>
          <w:i/>
          <w:color w:val="000000"/>
          <w:sz w:val="28"/>
          <w:szCs w:val="28"/>
        </w:rPr>
        <w:t>%</w:t>
      </w:r>
      <w:r w:rsidRPr="002131D5">
        <w:rPr>
          <w:rFonts w:ascii="Times New Roman" w:hAnsi="Times New Roman" w:cs="Times New Roman"/>
          <w:color w:val="000000"/>
          <w:sz w:val="28"/>
          <w:szCs w:val="28"/>
        </w:rPr>
        <w:t>.</w:t>
      </w:r>
    </w:p>
    <w:p w:rsidR="009E0310" w:rsidRDefault="00677103" w:rsidP="0067710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E0310" w:rsidRPr="00681F23">
        <w:rPr>
          <w:rFonts w:ascii="Times New Roman" w:hAnsi="Times New Roman" w:cs="Times New Roman"/>
          <w:sz w:val="28"/>
          <w:szCs w:val="28"/>
        </w:rPr>
        <w:t>Основную долю в расходах МУП ЖКХ «Стимул»</w:t>
      </w:r>
      <w:r>
        <w:rPr>
          <w:rFonts w:ascii="Times New Roman" w:hAnsi="Times New Roman" w:cs="Times New Roman"/>
          <w:sz w:val="28"/>
          <w:szCs w:val="28"/>
        </w:rPr>
        <w:t xml:space="preserve"> </w:t>
      </w:r>
      <w:r w:rsidR="008B4DA7">
        <w:rPr>
          <w:rFonts w:ascii="Times New Roman" w:hAnsi="Times New Roman" w:cs="Times New Roman"/>
          <w:sz w:val="28"/>
          <w:szCs w:val="28"/>
        </w:rPr>
        <w:t xml:space="preserve">как и предыдущем году </w:t>
      </w:r>
      <w:r w:rsidR="009E0310" w:rsidRPr="00681F23">
        <w:rPr>
          <w:rFonts w:ascii="Times New Roman" w:hAnsi="Times New Roman" w:cs="Times New Roman"/>
          <w:sz w:val="28"/>
          <w:szCs w:val="28"/>
        </w:rPr>
        <w:t>занимают расходы</w:t>
      </w:r>
      <w:r w:rsidR="002131D5">
        <w:rPr>
          <w:rFonts w:ascii="Times New Roman" w:hAnsi="Times New Roman" w:cs="Times New Roman"/>
          <w:sz w:val="28"/>
          <w:szCs w:val="28"/>
        </w:rPr>
        <w:t xml:space="preserve"> </w:t>
      </w:r>
      <w:r w:rsidR="009E0310" w:rsidRPr="00247BEE">
        <w:rPr>
          <w:rFonts w:ascii="Times New Roman" w:hAnsi="Times New Roman" w:cs="Times New Roman"/>
          <w:sz w:val="28"/>
          <w:szCs w:val="28"/>
        </w:rPr>
        <w:t>на оплату труда</w:t>
      </w:r>
      <w:r w:rsidR="009E0310">
        <w:rPr>
          <w:rFonts w:ascii="Times New Roman" w:hAnsi="Times New Roman" w:cs="Times New Roman"/>
          <w:sz w:val="28"/>
          <w:szCs w:val="28"/>
        </w:rPr>
        <w:t xml:space="preserve">– </w:t>
      </w:r>
      <w:r w:rsidR="00DD670F" w:rsidRPr="008C66BD">
        <w:rPr>
          <w:rFonts w:ascii="Times New Roman" w:hAnsi="Times New Roman" w:cs="Times New Roman"/>
          <w:b/>
          <w:i/>
          <w:sz w:val="28"/>
          <w:szCs w:val="28"/>
        </w:rPr>
        <w:t>4</w:t>
      </w:r>
      <w:r w:rsidR="002131D5" w:rsidRPr="008C66BD">
        <w:rPr>
          <w:rFonts w:ascii="Times New Roman" w:hAnsi="Times New Roman" w:cs="Times New Roman"/>
          <w:b/>
          <w:i/>
          <w:sz w:val="28"/>
          <w:szCs w:val="28"/>
        </w:rPr>
        <w:t>3</w:t>
      </w:r>
      <w:r w:rsidR="00DD670F" w:rsidRPr="008C66BD">
        <w:rPr>
          <w:rFonts w:ascii="Times New Roman" w:hAnsi="Times New Roman" w:cs="Times New Roman"/>
          <w:b/>
          <w:i/>
          <w:sz w:val="28"/>
          <w:szCs w:val="28"/>
        </w:rPr>
        <w:t>,</w:t>
      </w:r>
      <w:r w:rsidR="002131D5" w:rsidRPr="008C66BD">
        <w:rPr>
          <w:rFonts w:ascii="Times New Roman" w:hAnsi="Times New Roman" w:cs="Times New Roman"/>
          <w:b/>
          <w:i/>
          <w:sz w:val="28"/>
          <w:szCs w:val="28"/>
        </w:rPr>
        <w:t>6</w:t>
      </w:r>
      <w:r w:rsidR="009E0310" w:rsidRPr="008C66BD">
        <w:rPr>
          <w:rFonts w:ascii="Times New Roman" w:hAnsi="Times New Roman" w:cs="Times New Roman"/>
          <w:b/>
          <w:i/>
          <w:sz w:val="28"/>
          <w:szCs w:val="28"/>
        </w:rPr>
        <w:t>%</w:t>
      </w:r>
      <w:r w:rsidR="009E0310" w:rsidRPr="008C66BD">
        <w:rPr>
          <w:rFonts w:ascii="Times New Roman" w:hAnsi="Times New Roman" w:cs="Times New Roman"/>
          <w:sz w:val="28"/>
          <w:szCs w:val="28"/>
        </w:rPr>
        <w:t xml:space="preserve"> от всех затрат предприятия, расходы на оплату налогов – </w:t>
      </w:r>
      <w:r w:rsidR="00DD670F" w:rsidRPr="008C66BD">
        <w:rPr>
          <w:rFonts w:ascii="Times New Roman" w:hAnsi="Times New Roman" w:cs="Times New Roman"/>
          <w:b/>
          <w:i/>
          <w:sz w:val="28"/>
          <w:szCs w:val="28"/>
        </w:rPr>
        <w:t>2</w:t>
      </w:r>
      <w:r w:rsidR="002131D5" w:rsidRPr="008C66BD">
        <w:rPr>
          <w:rFonts w:ascii="Times New Roman" w:hAnsi="Times New Roman" w:cs="Times New Roman"/>
          <w:b/>
          <w:i/>
          <w:sz w:val="28"/>
          <w:szCs w:val="28"/>
        </w:rPr>
        <w:t>8</w:t>
      </w:r>
      <w:r w:rsidR="00DD670F" w:rsidRPr="008C66BD">
        <w:rPr>
          <w:rFonts w:ascii="Times New Roman" w:hAnsi="Times New Roman" w:cs="Times New Roman"/>
          <w:b/>
          <w:i/>
          <w:sz w:val="28"/>
          <w:szCs w:val="28"/>
        </w:rPr>
        <w:t>,0</w:t>
      </w:r>
      <w:r w:rsidR="009E0310" w:rsidRPr="008C66BD">
        <w:rPr>
          <w:rFonts w:ascii="Times New Roman" w:hAnsi="Times New Roman" w:cs="Times New Roman"/>
          <w:b/>
          <w:i/>
          <w:sz w:val="28"/>
          <w:szCs w:val="28"/>
        </w:rPr>
        <w:t>%</w:t>
      </w:r>
      <w:r w:rsidR="009E0310" w:rsidRPr="008C66BD">
        <w:rPr>
          <w:rFonts w:ascii="Times New Roman" w:hAnsi="Times New Roman" w:cs="Times New Roman"/>
          <w:sz w:val="28"/>
          <w:szCs w:val="28"/>
        </w:rPr>
        <w:t xml:space="preserve">, расчеты с поставщиками – </w:t>
      </w:r>
      <w:r w:rsidR="00DD670F" w:rsidRPr="008C66BD">
        <w:rPr>
          <w:rFonts w:ascii="Times New Roman" w:hAnsi="Times New Roman" w:cs="Times New Roman"/>
          <w:b/>
          <w:i/>
          <w:sz w:val="28"/>
          <w:szCs w:val="28"/>
        </w:rPr>
        <w:t>2</w:t>
      </w:r>
      <w:r w:rsidR="008C66BD" w:rsidRPr="008C66BD">
        <w:rPr>
          <w:rFonts w:ascii="Times New Roman" w:hAnsi="Times New Roman" w:cs="Times New Roman"/>
          <w:b/>
          <w:i/>
          <w:sz w:val="28"/>
          <w:szCs w:val="28"/>
        </w:rPr>
        <w:t>3</w:t>
      </w:r>
      <w:r w:rsidR="00DD670F" w:rsidRPr="008C66BD">
        <w:rPr>
          <w:rFonts w:ascii="Times New Roman" w:hAnsi="Times New Roman" w:cs="Times New Roman"/>
          <w:b/>
          <w:i/>
          <w:sz w:val="28"/>
          <w:szCs w:val="28"/>
        </w:rPr>
        <w:t>,</w:t>
      </w:r>
      <w:r w:rsidR="008C66BD" w:rsidRPr="008C66BD">
        <w:rPr>
          <w:rFonts w:ascii="Times New Roman" w:hAnsi="Times New Roman" w:cs="Times New Roman"/>
          <w:b/>
          <w:i/>
          <w:sz w:val="28"/>
          <w:szCs w:val="28"/>
        </w:rPr>
        <w:t>6</w:t>
      </w:r>
      <w:r w:rsidR="009E0310" w:rsidRPr="008C66BD">
        <w:rPr>
          <w:rFonts w:ascii="Times New Roman" w:hAnsi="Times New Roman" w:cs="Times New Roman"/>
          <w:b/>
          <w:i/>
          <w:sz w:val="28"/>
          <w:szCs w:val="28"/>
        </w:rPr>
        <w:t>%</w:t>
      </w:r>
      <w:r w:rsidR="00933212" w:rsidRPr="008C66BD">
        <w:rPr>
          <w:rFonts w:ascii="Times New Roman" w:hAnsi="Times New Roman" w:cs="Times New Roman"/>
          <w:sz w:val="28"/>
          <w:szCs w:val="28"/>
        </w:rPr>
        <w:t>.</w:t>
      </w:r>
      <w:r w:rsidR="00933212">
        <w:rPr>
          <w:rFonts w:ascii="Times New Roman" w:hAnsi="Times New Roman" w:cs="Times New Roman"/>
          <w:sz w:val="28"/>
          <w:szCs w:val="28"/>
        </w:rPr>
        <w:t xml:space="preserve"> </w:t>
      </w:r>
    </w:p>
    <w:p w:rsidR="00CA2D2B" w:rsidRPr="00C559D0" w:rsidRDefault="00CA2D2B" w:rsidP="00677103">
      <w:pPr>
        <w:tabs>
          <w:tab w:val="left" w:pos="567"/>
        </w:tabs>
        <w:spacing w:after="0"/>
        <w:jc w:val="both"/>
        <w:rPr>
          <w:rFonts w:ascii="Times New Roman" w:eastAsia="Times New Roman" w:hAnsi="Times New Roman" w:cs="Times New Roman"/>
          <w:sz w:val="28"/>
          <w:szCs w:val="28"/>
        </w:rPr>
      </w:pPr>
    </w:p>
    <w:p w:rsidR="00BE32D3" w:rsidRPr="008C66BD" w:rsidRDefault="00BE32D3" w:rsidP="002129B5">
      <w:pPr>
        <w:pStyle w:val="5"/>
        <w:spacing w:after="0" w:line="240" w:lineRule="auto"/>
        <w:ind w:left="567"/>
        <w:jc w:val="center"/>
        <w:rPr>
          <w:rFonts w:ascii="Times New Roman" w:hAnsi="Times New Roman"/>
          <w:b/>
          <w:i/>
          <w:sz w:val="28"/>
          <w:szCs w:val="28"/>
        </w:rPr>
      </w:pPr>
      <w:r w:rsidRPr="008C66BD">
        <w:rPr>
          <w:rFonts w:ascii="Times New Roman" w:hAnsi="Times New Roman"/>
          <w:b/>
          <w:i/>
          <w:sz w:val="28"/>
          <w:szCs w:val="28"/>
        </w:rPr>
        <w:t>Дебиторская, кредиторская задолженность Предприятия</w:t>
      </w:r>
    </w:p>
    <w:p w:rsidR="00BE32D3" w:rsidRPr="008C66BD" w:rsidRDefault="00BE32D3" w:rsidP="00E95995">
      <w:pPr>
        <w:pStyle w:val="5"/>
        <w:spacing w:after="0"/>
        <w:rPr>
          <w:rFonts w:ascii="Times New Roman" w:hAnsi="Times New Roman"/>
          <w:i/>
        </w:rPr>
      </w:pPr>
    </w:p>
    <w:p w:rsidR="00BE32D3" w:rsidRPr="008C66BD" w:rsidRDefault="00BE32D3" w:rsidP="00E95995">
      <w:pPr>
        <w:pStyle w:val="5"/>
        <w:spacing w:after="0"/>
        <w:ind w:left="0" w:firstLine="567"/>
        <w:jc w:val="both"/>
        <w:rPr>
          <w:rFonts w:ascii="Times New Roman" w:hAnsi="Times New Roman"/>
          <w:sz w:val="28"/>
          <w:szCs w:val="28"/>
        </w:rPr>
      </w:pPr>
      <w:r w:rsidRPr="008C66BD">
        <w:rPr>
          <w:rFonts w:ascii="Times New Roman" w:hAnsi="Times New Roman"/>
          <w:sz w:val="28"/>
          <w:szCs w:val="28"/>
        </w:rPr>
        <w:lastRenderedPageBreak/>
        <w:t>Данные бухгалтерской отчетност</w:t>
      </w:r>
      <w:r w:rsidR="00B71CCD" w:rsidRPr="008C66BD">
        <w:rPr>
          <w:rFonts w:ascii="Times New Roman" w:hAnsi="Times New Roman"/>
          <w:sz w:val="28"/>
          <w:szCs w:val="28"/>
        </w:rPr>
        <w:t xml:space="preserve">и предприятия свидетельствуют об </w:t>
      </w:r>
      <w:r w:rsidR="00F84070" w:rsidRPr="008C66BD">
        <w:rPr>
          <w:rFonts w:ascii="Times New Roman" w:hAnsi="Times New Roman"/>
          <w:sz w:val="28"/>
          <w:szCs w:val="28"/>
        </w:rPr>
        <w:t xml:space="preserve">увеличении </w:t>
      </w:r>
      <w:r w:rsidR="00CF7283" w:rsidRPr="008C66BD">
        <w:rPr>
          <w:rFonts w:ascii="Times New Roman" w:hAnsi="Times New Roman"/>
          <w:sz w:val="28"/>
          <w:szCs w:val="28"/>
        </w:rPr>
        <w:t xml:space="preserve">как </w:t>
      </w:r>
      <w:r w:rsidRPr="008C66BD">
        <w:rPr>
          <w:rFonts w:ascii="Times New Roman" w:hAnsi="Times New Roman"/>
          <w:sz w:val="28"/>
          <w:szCs w:val="28"/>
        </w:rPr>
        <w:t>дебиторской</w:t>
      </w:r>
      <w:r w:rsidR="00CF7283" w:rsidRPr="008C66BD">
        <w:rPr>
          <w:rFonts w:ascii="Times New Roman" w:hAnsi="Times New Roman"/>
          <w:sz w:val="28"/>
          <w:szCs w:val="28"/>
        </w:rPr>
        <w:t xml:space="preserve">, так и </w:t>
      </w:r>
      <w:r w:rsidRPr="008C66BD">
        <w:rPr>
          <w:rFonts w:ascii="Times New Roman" w:hAnsi="Times New Roman"/>
          <w:sz w:val="28"/>
          <w:szCs w:val="28"/>
        </w:rPr>
        <w:t xml:space="preserve">кредиторской задолженности, динамика </w:t>
      </w:r>
      <w:r w:rsidR="00CF7283" w:rsidRPr="008C66BD">
        <w:rPr>
          <w:rFonts w:ascii="Times New Roman" w:hAnsi="Times New Roman"/>
          <w:sz w:val="28"/>
          <w:szCs w:val="28"/>
        </w:rPr>
        <w:t xml:space="preserve">увеличения </w:t>
      </w:r>
      <w:r w:rsidRPr="008C66BD">
        <w:rPr>
          <w:rFonts w:ascii="Times New Roman" w:hAnsi="Times New Roman"/>
          <w:sz w:val="28"/>
          <w:szCs w:val="28"/>
        </w:rPr>
        <w:t>отражена в таблице</w:t>
      </w:r>
      <w:r w:rsidR="00DE7802" w:rsidRPr="008C66BD">
        <w:rPr>
          <w:rFonts w:ascii="Times New Roman" w:hAnsi="Times New Roman"/>
          <w:sz w:val="28"/>
          <w:szCs w:val="28"/>
        </w:rPr>
        <w:t xml:space="preserve"> №</w:t>
      </w:r>
      <w:r w:rsidR="00C706D8" w:rsidRPr="008C66BD">
        <w:rPr>
          <w:rFonts w:ascii="Times New Roman" w:hAnsi="Times New Roman"/>
          <w:sz w:val="28"/>
          <w:szCs w:val="28"/>
        </w:rPr>
        <w:t>5</w:t>
      </w:r>
      <w:r w:rsidRPr="008C66BD">
        <w:rPr>
          <w:rFonts w:ascii="Times New Roman" w:hAnsi="Times New Roman"/>
          <w:sz w:val="28"/>
          <w:szCs w:val="28"/>
        </w:rPr>
        <w:t>.</w:t>
      </w:r>
    </w:p>
    <w:p w:rsidR="00C706D8" w:rsidRPr="008C66BD" w:rsidRDefault="001F20C7" w:rsidP="001F20C7">
      <w:pPr>
        <w:pStyle w:val="5"/>
        <w:tabs>
          <w:tab w:val="left" w:pos="7947"/>
        </w:tabs>
        <w:spacing w:after="0" w:line="240" w:lineRule="auto"/>
        <w:ind w:left="0" w:firstLine="567"/>
        <w:jc w:val="both"/>
        <w:rPr>
          <w:rFonts w:ascii="Times New Roman" w:hAnsi="Times New Roman"/>
          <w:sz w:val="28"/>
          <w:szCs w:val="28"/>
        </w:rPr>
      </w:pPr>
      <w:r>
        <w:rPr>
          <w:rFonts w:ascii="Times New Roman" w:hAnsi="Times New Roman"/>
          <w:sz w:val="28"/>
          <w:szCs w:val="28"/>
        </w:rPr>
        <w:tab/>
      </w:r>
    </w:p>
    <w:p w:rsidR="00BE32D3" w:rsidRPr="008C66BD" w:rsidRDefault="002C6FE9" w:rsidP="00BE32D3">
      <w:pPr>
        <w:pStyle w:val="5"/>
        <w:spacing w:after="0" w:line="240" w:lineRule="auto"/>
        <w:rPr>
          <w:rFonts w:ascii="Times New Roman" w:hAnsi="Times New Roman"/>
          <w:i/>
          <w:sz w:val="28"/>
          <w:szCs w:val="28"/>
        </w:rPr>
      </w:pPr>
      <w:r w:rsidRPr="008C66BD">
        <w:rPr>
          <w:rFonts w:ascii="Times New Roman" w:hAnsi="Times New Roman"/>
          <w:i/>
          <w:sz w:val="28"/>
          <w:szCs w:val="28"/>
        </w:rPr>
        <w:t xml:space="preserve">                                                                                          </w:t>
      </w:r>
      <w:r w:rsidR="00DE7802" w:rsidRPr="008C66BD">
        <w:rPr>
          <w:rFonts w:ascii="Times New Roman" w:hAnsi="Times New Roman"/>
          <w:i/>
          <w:sz w:val="28"/>
          <w:szCs w:val="28"/>
        </w:rPr>
        <w:t>Таблица №</w:t>
      </w:r>
      <w:r w:rsidR="003C43E9">
        <w:rPr>
          <w:rFonts w:ascii="Times New Roman" w:hAnsi="Times New Roman"/>
          <w:i/>
          <w:sz w:val="28"/>
          <w:szCs w:val="28"/>
        </w:rPr>
        <w:t xml:space="preserve">6 </w:t>
      </w:r>
      <w:r w:rsidR="00DE7802" w:rsidRPr="008C66BD">
        <w:rPr>
          <w:rFonts w:ascii="Times New Roman" w:hAnsi="Times New Roman"/>
          <w:i/>
          <w:sz w:val="28"/>
          <w:szCs w:val="28"/>
        </w:rPr>
        <w:t xml:space="preserve"> (</w:t>
      </w:r>
      <w:r w:rsidR="00BE32D3" w:rsidRPr="008C66BD">
        <w:rPr>
          <w:rFonts w:ascii="Times New Roman" w:hAnsi="Times New Roman"/>
          <w:i/>
          <w:sz w:val="28"/>
          <w:szCs w:val="28"/>
        </w:rPr>
        <w:t>руб</w:t>
      </w:r>
      <w:r w:rsidR="00DE7802" w:rsidRPr="008C66BD">
        <w:rPr>
          <w:rFonts w:ascii="Times New Roman" w:hAnsi="Times New Roman"/>
          <w:i/>
          <w:sz w:val="28"/>
          <w:szCs w:val="28"/>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1701"/>
        <w:gridCol w:w="1701"/>
        <w:gridCol w:w="1843"/>
      </w:tblGrid>
      <w:tr w:rsidR="00F2427A" w:rsidRPr="008C66BD" w:rsidTr="00F2427A">
        <w:tc>
          <w:tcPr>
            <w:tcW w:w="4111" w:type="dxa"/>
          </w:tcPr>
          <w:p w:rsidR="00F2427A" w:rsidRPr="00E915C1" w:rsidRDefault="00F2427A" w:rsidP="00C706D8">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Наименование</w:t>
            </w:r>
          </w:p>
          <w:p w:rsidR="00F2427A" w:rsidRPr="00E915C1" w:rsidRDefault="00F2427A" w:rsidP="00C706D8">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показателей</w:t>
            </w:r>
          </w:p>
        </w:tc>
        <w:tc>
          <w:tcPr>
            <w:tcW w:w="1701" w:type="dxa"/>
          </w:tcPr>
          <w:p w:rsidR="00F2427A" w:rsidRPr="00E915C1" w:rsidRDefault="00513E52" w:rsidP="00C706D8">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По состоянию  на 31.12.2019г.</w:t>
            </w:r>
          </w:p>
        </w:tc>
        <w:tc>
          <w:tcPr>
            <w:tcW w:w="1701" w:type="dxa"/>
          </w:tcPr>
          <w:p w:rsidR="00F2427A" w:rsidRPr="00E915C1" w:rsidRDefault="00513E52" w:rsidP="00513E52">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По состоянию  на 31.12.2020г.</w:t>
            </w:r>
          </w:p>
        </w:tc>
        <w:tc>
          <w:tcPr>
            <w:tcW w:w="1843" w:type="dxa"/>
          </w:tcPr>
          <w:p w:rsidR="00F2427A" w:rsidRPr="00E915C1" w:rsidRDefault="00F2427A" w:rsidP="00C706D8">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Отклонение</w:t>
            </w:r>
          </w:p>
          <w:p w:rsidR="00F2427A" w:rsidRPr="00E915C1" w:rsidRDefault="00EF0285" w:rsidP="00EF0285">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(3</w:t>
            </w:r>
            <w:r w:rsidR="00F2427A" w:rsidRPr="00E915C1">
              <w:rPr>
                <w:rFonts w:ascii="Times New Roman" w:hAnsi="Times New Roman"/>
                <w:sz w:val="24"/>
                <w:szCs w:val="24"/>
              </w:rPr>
              <w:t>-</w:t>
            </w:r>
            <w:r w:rsidRPr="00E915C1">
              <w:rPr>
                <w:rFonts w:ascii="Times New Roman" w:hAnsi="Times New Roman"/>
                <w:sz w:val="24"/>
                <w:szCs w:val="24"/>
              </w:rPr>
              <w:t>2</w:t>
            </w:r>
            <w:r w:rsidR="00F2427A" w:rsidRPr="00E915C1">
              <w:rPr>
                <w:rFonts w:ascii="Times New Roman" w:hAnsi="Times New Roman"/>
                <w:sz w:val="24"/>
                <w:szCs w:val="24"/>
              </w:rPr>
              <w:t>)</w:t>
            </w:r>
          </w:p>
        </w:tc>
      </w:tr>
      <w:tr w:rsidR="00F2427A" w:rsidRPr="008C66BD" w:rsidTr="00F2427A">
        <w:tc>
          <w:tcPr>
            <w:tcW w:w="4111" w:type="dxa"/>
          </w:tcPr>
          <w:p w:rsidR="00F2427A" w:rsidRPr="00E915C1" w:rsidRDefault="00F2427A" w:rsidP="00C706D8">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1</w:t>
            </w:r>
          </w:p>
        </w:tc>
        <w:tc>
          <w:tcPr>
            <w:tcW w:w="1701" w:type="dxa"/>
          </w:tcPr>
          <w:p w:rsidR="00F2427A" w:rsidRPr="00E915C1" w:rsidRDefault="00F2427A" w:rsidP="00C706D8">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2</w:t>
            </w:r>
          </w:p>
        </w:tc>
        <w:tc>
          <w:tcPr>
            <w:tcW w:w="1701" w:type="dxa"/>
          </w:tcPr>
          <w:p w:rsidR="00F2427A" w:rsidRPr="00E915C1" w:rsidRDefault="00F2427A" w:rsidP="00C706D8">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3</w:t>
            </w:r>
          </w:p>
        </w:tc>
        <w:tc>
          <w:tcPr>
            <w:tcW w:w="1843" w:type="dxa"/>
          </w:tcPr>
          <w:p w:rsidR="00F2427A" w:rsidRPr="00E915C1" w:rsidRDefault="00F2427A" w:rsidP="00C706D8">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4</w:t>
            </w:r>
          </w:p>
        </w:tc>
      </w:tr>
      <w:tr w:rsidR="00513E52" w:rsidRPr="008C66BD" w:rsidTr="00845C31">
        <w:trPr>
          <w:trHeight w:val="253"/>
        </w:trPr>
        <w:tc>
          <w:tcPr>
            <w:tcW w:w="4111" w:type="dxa"/>
            <w:tcBorders>
              <w:bottom w:val="single" w:sz="4" w:space="0" w:color="auto"/>
            </w:tcBorders>
          </w:tcPr>
          <w:p w:rsidR="00513E52" w:rsidRPr="00E915C1" w:rsidRDefault="00513E52" w:rsidP="00DE7802">
            <w:pPr>
              <w:pStyle w:val="5"/>
              <w:spacing w:after="0" w:line="240" w:lineRule="auto"/>
              <w:ind w:left="0"/>
              <w:rPr>
                <w:rFonts w:ascii="Times New Roman" w:hAnsi="Times New Roman"/>
                <w:b/>
                <w:sz w:val="24"/>
                <w:szCs w:val="24"/>
              </w:rPr>
            </w:pPr>
            <w:r w:rsidRPr="00E915C1">
              <w:rPr>
                <w:rFonts w:ascii="Times New Roman" w:hAnsi="Times New Roman"/>
                <w:b/>
                <w:sz w:val="24"/>
                <w:szCs w:val="24"/>
              </w:rPr>
              <w:t>Дебиторская задолженность</w:t>
            </w:r>
          </w:p>
          <w:p w:rsidR="00513E52" w:rsidRPr="00E915C1" w:rsidRDefault="00513E52" w:rsidP="00DE7802">
            <w:pPr>
              <w:pStyle w:val="5"/>
              <w:spacing w:after="0" w:line="240" w:lineRule="auto"/>
              <w:ind w:left="0"/>
              <w:rPr>
                <w:rFonts w:ascii="Times New Roman" w:hAnsi="Times New Roman"/>
                <w:sz w:val="24"/>
                <w:szCs w:val="24"/>
              </w:rPr>
            </w:pPr>
            <w:r w:rsidRPr="00E915C1">
              <w:rPr>
                <w:rFonts w:ascii="Times New Roman" w:hAnsi="Times New Roman"/>
                <w:sz w:val="24"/>
                <w:szCs w:val="24"/>
              </w:rPr>
              <w:t>- в том числе:</w:t>
            </w:r>
          </w:p>
        </w:tc>
        <w:tc>
          <w:tcPr>
            <w:tcW w:w="1701" w:type="dxa"/>
            <w:tcBorders>
              <w:bottom w:val="single" w:sz="4" w:space="0" w:color="auto"/>
            </w:tcBorders>
          </w:tcPr>
          <w:p w:rsidR="00513E52" w:rsidRPr="00E915C1" w:rsidRDefault="00513E52" w:rsidP="001750DA">
            <w:pPr>
              <w:jc w:val="center"/>
              <w:rPr>
                <w:sz w:val="24"/>
                <w:szCs w:val="24"/>
              </w:rPr>
            </w:pPr>
            <w:r w:rsidRPr="00E915C1">
              <w:rPr>
                <w:rFonts w:ascii="Times New Roman" w:hAnsi="Times New Roman" w:cs="Times New Roman"/>
                <w:b/>
                <w:sz w:val="24"/>
                <w:szCs w:val="24"/>
              </w:rPr>
              <w:t>719 035,91</w:t>
            </w:r>
          </w:p>
        </w:tc>
        <w:tc>
          <w:tcPr>
            <w:tcW w:w="1701" w:type="dxa"/>
            <w:tcBorders>
              <w:bottom w:val="single" w:sz="4" w:space="0" w:color="auto"/>
            </w:tcBorders>
          </w:tcPr>
          <w:p w:rsidR="00513E52" w:rsidRPr="00E915C1" w:rsidRDefault="00F536DC" w:rsidP="00076620">
            <w:pPr>
              <w:jc w:val="center"/>
              <w:rPr>
                <w:rFonts w:ascii="Times New Roman" w:hAnsi="Times New Roman" w:cs="Times New Roman"/>
                <w:b/>
                <w:sz w:val="24"/>
                <w:szCs w:val="24"/>
              </w:rPr>
            </w:pPr>
            <w:r w:rsidRPr="00E915C1">
              <w:rPr>
                <w:rFonts w:ascii="Times New Roman" w:hAnsi="Times New Roman" w:cs="Times New Roman"/>
                <w:b/>
                <w:sz w:val="24"/>
                <w:szCs w:val="24"/>
              </w:rPr>
              <w:t xml:space="preserve">866 281,95 </w:t>
            </w:r>
          </w:p>
        </w:tc>
        <w:tc>
          <w:tcPr>
            <w:tcW w:w="1843" w:type="dxa"/>
            <w:tcBorders>
              <w:bottom w:val="single" w:sz="4" w:space="0" w:color="auto"/>
            </w:tcBorders>
          </w:tcPr>
          <w:p w:rsidR="00513E52" w:rsidRPr="00E915C1" w:rsidRDefault="00F536DC" w:rsidP="00076620">
            <w:pPr>
              <w:pStyle w:val="5"/>
              <w:spacing w:after="0" w:line="240" w:lineRule="auto"/>
              <w:ind w:left="0"/>
              <w:jc w:val="center"/>
              <w:rPr>
                <w:rFonts w:ascii="Times New Roman" w:hAnsi="Times New Roman"/>
                <w:b/>
                <w:sz w:val="24"/>
                <w:szCs w:val="24"/>
              </w:rPr>
            </w:pPr>
            <w:r w:rsidRPr="00E915C1">
              <w:rPr>
                <w:rFonts w:ascii="Times New Roman" w:hAnsi="Times New Roman"/>
                <w:b/>
                <w:sz w:val="24"/>
                <w:szCs w:val="24"/>
              </w:rPr>
              <w:t>+ 147 246,04</w:t>
            </w:r>
          </w:p>
        </w:tc>
      </w:tr>
      <w:tr w:rsidR="00513E52" w:rsidRPr="008C66BD" w:rsidTr="00F2427A">
        <w:tc>
          <w:tcPr>
            <w:tcW w:w="4111" w:type="dxa"/>
          </w:tcPr>
          <w:p w:rsidR="00513E52" w:rsidRPr="00E915C1" w:rsidRDefault="00513E52" w:rsidP="00DE7802">
            <w:pPr>
              <w:pStyle w:val="5"/>
              <w:spacing w:after="0" w:line="240" w:lineRule="auto"/>
              <w:ind w:left="0"/>
              <w:rPr>
                <w:rFonts w:ascii="Times New Roman" w:hAnsi="Times New Roman"/>
                <w:sz w:val="24"/>
                <w:szCs w:val="24"/>
              </w:rPr>
            </w:pPr>
            <w:r w:rsidRPr="00E915C1">
              <w:rPr>
                <w:rFonts w:ascii="Times New Roman" w:hAnsi="Times New Roman"/>
                <w:sz w:val="24"/>
                <w:szCs w:val="24"/>
              </w:rPr>
              <w:t xml:space="preserve">по расчетам с покупателями и заказчиками </w:t>
            </w:r>
          </w:p>
        </w:tc>
        <w:tc>
          <w:tcPr>
            <w:tcW w:w="1701" w:type="dxa"/>
          </w:tcPr>
          <w:p w:rsidR="00513E52" w:rsidRPr="00E915C1" w:rsidRDefault="00513E52" w:rsidP="001750DA">
            <w:pPr>
              <w:jc w:val="center"/>
              <w:rPr>
                <w:sz w:val="24"/>
                <w:szCs w:val="24"/>
              </w:rPr>
            </w:pPr>
            <w:r w:rsidRPr="00E915C1">
              <w:rPr>
                <w:rFonts w:ascii="Times New Roman" w:hAnsi="Times New Roman" w:cs="Times New Roman"/>
                <w:sz w:val="24"/>
                <w:szCs w:val="24"/>
              </w:rPr>
              <w:t>512 758,44</w:t>
            </w:r>
          </w:p>
        </w:tc>
        <w:tc>
          <w:tcPr>
            <w:tcW w:w="1701" w:type="dxa"/>
          </w:tcPr>
          <w:p w:rsidR="00513E52" w:rsidRPr="00E915C1" w:rsidRDefault="00513E52" w:rsidP="00076620">
            <w:pPr>
              <w:jc w:val="center"/>
              <w:rPr>
                <w:rFonts w:ascii="Times New Roman" w:hAnsi="Times New Roman" w:cs="Times New Roman"/>
                <w:sz w:val="24"/>
                <w:szCs w:val="24"/>
              </w:rPr>
            </w:pPr>
            <w:r w:rsidRPr="00E915C1">
              <w:rPr>
                <w:rFonts w:ascii="Times New Roman" w:hAnsi="Times New Roman" w:cs="Times New Roman"/>
                <w:sz w:val="24"/>
                <w:szCs w:val="24"/>
              </w:rPr>
              <w:t>683 879,07</w:t>
            </w:r>
          </w:p>
        </w:tc>
        <w:tc>
          <w:tcPr>
            <w:tcW w:w="1843" w:type="dxa"/>
          </w:tcPr>
          <w:p w:rsidR="00513E52" w:rsidRPr="00E915C1" w:rsidRDefault="00F536DC" w:rsidP="00076620">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+ 171 120,63</w:t>
            </w:r>
          </w:p>
        </w:tc>
      </w:tr>
      <w:tr w:rsidR="00513E52" w:rsidRPr="008C66BD" w:rsidTr="00F2427A">
        <w:tc>
          <w:tcPr>
            <w:tcW w:w="4111" w:type="dxa"/>
          </w:tcPr>
          <w:p w:rsidR="00513E52" w:rsidRPr="00E915C1" w:rsidRDefault="00513E52" w:rsidP="00EF0285">
            <w:pPr>
              <w:pStyle w:val="5"/>
              <w:spacing w:after="0" w:line="240" w:lineRule="auto"/>
              <w:ind w:left="0"/>
              <w:rPr>
                <w:rFonts w:ascii="Times New Roman" w:hAnsi="Times New Roman"/>
                <w:sz w:val="24"/>
                <w:szCs w:val="24"/>
              </w:rPr>
            </w:pPr>
            <w:r w:rsidRPr="00E915C1">
              <w:rPr>
                <w:rFonts w:ascii="Times New Roman" w:hAnsi="Times New Roman"/>
                <w:sz w:val="24"/>
                <w:szCs w:val="24"/>
              </w:rPr>
              <w:t>по расчетам с подотчетными лицами</w:t>
            </w:r>
          </w:p>
        </w:tc>
        <w:tc>
          <w:tcPr>
            <w:tcW w:w="1701" w:type="dxa"/>
          </w:tcPr>
          <w:p w:rsidR="00513E52" w:rsidRPr="00E915C1" w:rsidRDefault="00513E52" w:rsidP="001750DA">
            <w:pPr>
              <w:jc w:val="center"/>
              <w:rPr>
                <w:rFonts w:ascii="Times New Roman" w:hAnsi="Times New Roman" w:cs="Times New Roman"/>
                <w:sz w:val="24"/>
                <w:szCs w:val="24"/>
              </w:rPr>
            </w:pPr>
            <w:r w:rsidRPr="00E915C1">
              <w:rPr>
                <w:rFonts w:ascii="Times New Roman" w:hAnsi="Times New Roman" w:cs="Times New Roman"/>
                <w:sz w:val="24"/>
                <w:szCs w:val="24"/>
              </w:rPr>
              <w:t>183 602,67</w:t>
            </w:r>
          </w:p>
        </w:tc>
        <w:tc>
          <w:tcPr>
            <w:tcW w:w="1701" w:type="dxa"/>
          </w:tcPr>
          <w:p w:rsidR="00513E52" w:rsidRPr="00E915C1" w:rsidRDefault="00497A4D" w:rsidP="00076620">
            <w:pPr>
              <w:jc w:val="center"/>
              <w:rPr>
                <w:rFonts w:ascii="Times New Roman" w:hAnsi="Times New Roman" w:cs="Times New Roman"/>
                <w:sz w:val="24"/>
                <w:szCs w:val="24"/>
              </w:rPr>
            </w:pPr>
            <w:r w:rsidRPr="00E915C1">
              <w:rPr>
                <w:rFonts w:ascii="Times New Roman" w:hAnsi="Times New Roman"/>
                <w:sz w:val="24"/>
                <w:szCs w:val="24"/>
              </w:rPr>
              <w:t>53 672,32</w:t>
            </w:r>
          </w:p>
        </w:tc>
        <w:tc>
          <w:tcPr>
            <w:tcW w:w="1843" w:type="dxa"/>
          </w:tcPr>
          <w:p w:rsidR="00513E52" w:rsidRPr="00E915C1" w:rsidRDefault="00F536DC" w:rsidP="00076620">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- 129 930,35</w:t>
            </w:r>
          </w:p>
        </w:tc>
      </w:tr>
      <w:tr w:rsidR="00513E52" w:rsidRPr="008C66BD" w:rsidTr="00F2427A">
        <w:tc>
          <w:tcPr>
            <w:tcW w:w="4111" w:type="dxa"/>
          </w:tcPr>
          <w:p w:rsidR="00513E52" w:rsidRPr="00E915C1" w:rsidRDefault="00513E52" w:rsidP="00DE7802">
            <w:pPr>
              <w:pStyle w:val="5"/>
              <w:spacing w:after="0" w:line="240" w:lineRule="auto"/>
              <w:ind w:left="0"/>
              <w:rPr>
                <w:rFonts w:ascii="Times New Roman" w:hAnsi="Times New Roman"/>
                <w:sz w:val="24"/>
                <w:szCs w:val="24"/>
              </w:rPr>
            </w:pPr>
            <w:r w:rsidRPr="00E915C1">
              <w:rPr>
                <w:rFonts w:ascii="Times New Roman" w:hAnsi="Times New Roman"/>
                <w:sz w:val="24"/>
                <w:szCs w:val="24"/>
              </w:rPr>
              <w:t>Разные дебиторы, кредиторы (сч.76)</w:t>
            </w:r>
          </w:p>
        </w:tc>
        <w:tc>
          <w:tcPr>
            <w:tcW w:w="1701" w:type="dxa"/>
          </w:tcPr>
          <w:p w:rsidR="00513E52" w:rsidRPr="00E915C1" w:rsidRDefault="00513E52" w:rsidP="001750DA">
            <w:pPr>
              <w:jc w:val="center"/>
              <w:rPr>
                <w:rFonts w:ascii="Times New Roman" w:hAnsi="Times New Roman" w:cs="Times New Roman"/>
                <w:sz w:val="24"/>
                <w:szCs w:val="24"/>
              </w:rPr>
            </w:pPr>
            <w:r w:rsidRPr="00E915C1">
              <w:rPr>
                <w:rFonts w:ascii="Times New Roman" w:hAnsi="Times New Roman" w:cs="Times New Roman"/>
                <w:sz w:val="24"/>
                <w:szCs w:val="24"/>
              </w:rPr>
              <w:t>22 674,80</w:t>
            </w:r>
          </w:p>
        </w:tc>
        <w:tc>
          <w:tcPr>
            <w:tcW w:w="1701" w:type="dxa"/>
          </w:tcPr>
          <w:p w:rsidR="00513E52" w:rsidRPr="00E915C1" w:rsidRDefault="002B5C1B" w:rsidP="00076620">
            <w:pPr>
              <w:jc w:val="center"/>
              <w:rPr>
                <w:rFonts w:ascii="Times New Roman" w:hAnsi="Times New Roman" w:cs="Times New Roman"/>
                <w:sz w:val="24"/>
                <w:szCs w:val="24"/>
              </w:rPr>
            </w:pPr>
            <w:r w:rsidRPr="00E915C1">
              <w:rPr>
                <w:rFonts w:ascii="Times New Roman" w:hAnsi="Times New Roman" w:cs="Times New Roman"/>
                <w:sz w:val="24"/>
                <w:szCs w:val="24"/>
              </w:rPr>
              <w:t>128</w:t>
            </w:r>
            <w:r w:rsidR="00F536DC" w:rsidRPr="00E915C1">
              <w:rPr>
                <w:rFonts w:ascii="Times New Roman" w:hAnsi="Times New Roman" w:cs="Times New Roman"/>
                <w:sz w:val="24"/>
                <w:szCs w:val="24"/>
              </w:rPr>
              <w:t> 730,56</w:t>
            </w:r>
          </w:p>
        </w:tc>
        <w:tc>
          <w:tcPr>
            <w:tcW w:w="1843" w:type="dxa"/>
          </w:tcPr>
          <w:p w:rsidR="00513E52" w:rsidRPr="00E915C1" w:rsidRDefault="00F536DC" w:rsidP="00076620">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+ 106 055,76</w:t>
            </w:r>
          </w:p>
        </w:tc>
      </w:tr>
      <w:tr w:rsidR="00513E52" w:rsidRPr="008C66BD" w:rsidTr="00F2427A">
        <w:tc>
          <w:tcPr>
            <w:tcW w:w="4111" w:type="dxa"/>
          </w:tcPr>
          <w:p w:rsidR="00513E52" w:rsidRPr="00E915C1" w:rsidRDefault="00513E52" w:rsidP="00DE7802">
            <w:pPr>
              <w:pStyle w:val="5"/>
              <w:spacing w:after="0" w:line="240" w:lineRule="auto"/>
              <w:ind w:left="0"/>
              <w:rPr>
                <w:rFonts w:ascii="Times New Roman" w:hAnsi="Times New Roman"/>
                <w:b/>
                <w:sz w:val="24"/>
                <w:szCs w:val="24"/>
              </w:rPr>
            </w:pPr>
            <w:r w:rsidRPr="00E915C1">
              <w:rPr>
                <w:rFonts w:ascii="Times New Roman" w:hAnsi="Times New Roman"/>
                <w:b/>
                <w:sz w:val="24"/>
                <w:szCs w:val="24"/>
              </w:rPr>
              <w:t>Кредиторская задолженность</w:t>
            </w:r>
          </w:p>
        </w:tc>
        <w:tc>
          <w:tcPr>
            <w:tcW w:w="1701" w:type="dxa"/>
          </w:tcPr>
          <w:p w:rsidR="00513E52" w:rsidRPr="00E915C1" w:rsidRDefault="00513E52" w:rsidP="001750DA">
            <w:pPr>
              <w:pStyle w:val="5"/>
              <w:spacing w:after="0" w:line="240" w:lineRule="auto"/>
              <w:ind w:left="0"/>
              <w:jc w:val="center"/>
              <w:rPr>
                <w:rFonts w:ascii="Times New Roman" w:hAnsi="Times New Roman"/>
                <w:b/>
                <w:sz w:val="24"/>
                <w:szCs w:val="24"/>
              </w:rPr>
            </w:pPr>
            <w:r w:rsidRPr="00E915C1">
              <w:rPr>
                <w:rFonts w:ascii="Times New Roman" w:hAnsi="Times New Roman"/>
                <w:b/>
                <w:sz w:val="24"/>
                <w:szCs w:val="24"/>
              </w:rPr>
              <w:t>852 443,88</w:t>
            </w:r>
          </w:p>
        </w:tc>
        <w:tc>
          <w:tcPr>
            <w:tcW w:w="1701" w:type="dxa"/>
          </w:tcPr>
          <w:p w:rsidR="00513E52" w:rsidRPr="00E915C1" w:rsidRDefault="00CF7283" w:rsidP="00076620">
            <w:pPr>
              <w:pStyle w:val="5"/>
              <w:spacing w:after="0" w:line="240" w:lineRule="auto"/>
              <w:ind w:left="0"/>
              <w:jc w:val="center"/>
              <w:rPr>
                <w:rFonts w:ascii="Times New Roman" w:hAnsi="Times New Roman"/>
                <w:b/>
                <w:sz w:val="24"/>
                <w:szCs w:val="24"/>
              </w:rPr>
            </w:pPr>
            <w:r w:rsidRPr="00E915C1">
              <w:rPr>
                <w:rFonts w:ascii="Times New Roman" w:hAnsi="Times New Roman"/>
                <w:b/>
                <w:sz w:val="24"/>
                <w:szCs w:val="24"/>
              </w:rPr>
              <w:t>860 834,23</w:t>
            </w:r>
          </w:p>
        </w:tc>
        <w:tc>
          <w:tcPr>
            <w:tcW w:w="1843" w:type="dxa"/>
          </w:tcPr>
          <w:p w:rsidR="00513E52" w:rsidRPr="00E915C1" w:rsidRDefault="00CF7283" w:rsidP="00076620">
            <w:pPr>
              <w:pStyle w:val="5"/>
              <w:spacing w:after="0" w:line="240" w:lineRule="auto"/>
              <w:ind w:left="0"/>
              <w:jc w:val="center"/>
              <w:rPr>
                <w:rFonts w:ascii="Times New Roman" w:hAnsi="Times New Roman"/>
                <w:b/>
                <w:sz w:val="24"/>
                <w:szCs w:val="24"/>
              </w:rPr>
            </w:pPr>
            <w:r w:rsidRPr="00E915C1">
              <w:rPr>
                <w:rFonts w:ascii="Times New Roman" w:hAnsi="Times New Roman"/>
                <w:b/>
                <w:sz w:val="24"/>
                <w:szCs w:val="24"/>
              </w:rPr>
              <w:t>+ 8 390,35</w:t>
            </w:r>
          </w:p>
        </w:tc>
      </w:tr>
      <w:tr w:rsidR="00513E52" w:rsidRPr="008C66BD" w:rsidTr="00F2427A">
        <w:tc>
          <w:tcPr>
            <w:tcW w:w="4111" w:type="dxa"/>
          </w:tcPr>
          <w:p w:rsidR="00513E52" w:rsidRPr="00E915C1" w:rsidRDefault="00513E52" w:rsidP="00DE7802">
            <w:pPr>
              <w:pStyle w:val="5"/>
              <w:spacing w:after="0" w:line="240" w:lineRule="auto"/>
              <w:ind w:left="0"/>
              <w:rPr>
                <w:rFonts w:ascii="Times New Roman" w:hAnsi="Times New Roman"/>
                <w:sz w:val="24"/>
                <w:szCs w:val="24"/>
              </w:rPr>
            </w:pPr>
            <w:r w:rsidRPr="00E915C1">
              <w:rPr>
                <w:rFonts w:ascii="Times New Roman" w:hAnsi="Times New Roman"/>
                <w:sz w:val="24"/>
                <w:szCs w:val="24"/>
              </w:rPr>
              <w:t>- в том числе:</w:t>
            </w:r>
          </w:p>
        </w:tc>
        <w:tc>
          <w:tcPr>
            <w:tcW w:w="1701" w:type="dxa"/>
          </w:tcPr>
          <w:p w:rsidR="00513E52" w:rsidRPr="00E915C1" w:rsidRDefault="00513E52" w:rsidP="001750DA">
            <w:pPr>
              <w:pStyle w:val="5"/>
              <w:spacing w:after="0" w:line="240" w:lineRule="auto"/>
              <w:ind w:left="0"/>
              <w:jc w:val="center"/>
              <w:rPr>
                <w:rFonts w:ascii="Times New Roman" w:hAnsi="Times New Roman"/>
                <w:sz w:val="24"/>
                <w:szCs w:val="24"/>
              </w:rPr>
            </w:pPr>
          </w:p>
        </w:tc>
        <w:tc>
          <w:tcPr>
            <w:tcW w:w="1701" w:type="dxa"/>
          </w:tcPr>
          <w:p w:rsidR="00513E52" w:rsidRPr="00E915C1" w:rsidRDefault="00513E52" w:rsidP="00076620">
            <w:pPr>
              <w:pStyle w:val="5"/>
              <w:spacing w:after="0" w:line="240" w:lineRule="auto"/>
              <w:ind w:left="0"/>
              <w:jc w:val="center"/>
              <w:rPr>
                <w:rFonts w:ascii="Times New Roman" w:hAnsi="Times New Roman"/>
                <w:sz w:val="24"/>
                <w:szCs w:val="24"/>
              </w:rPr>
            </w:pPr>
          </w:p>
        </w:tc>
        <w:tc>
          <w:tcPr>
            <w:tcW w:w="1843" w:type="dxa"/>
          </w:tcPr>
          <w:p w:rsidR="00513E52" w:rsidRPr="00E915C1" w:rsidRDefault="00513E52" w:rsidP="00076620">
            <w:pPr>
              <w:pStyle w:val="5"/>
              <w:spacing w:after="0" w:line="240" w:lineRule="auto"/>
              <w:ind w:left="0"/>
              <w:jc w:val="center"/>
              <w:rPr>
                <w:rFonts w:ascii="Times New Roman" w:hAnsi="Times New Roman"/>
                <w:sz w:val="24"/>
                <w:szCs w:val="24"/>
              </w:rPr>
            </w:pPr>
          </w:p>
        </w:tc>
      </w:tr>
      <w:tr w:rsidR="00513E52" w:rsidRPr="008C66BD" w:rsidTr="00F2427A">
        <w:trPr>
          <w:trHeight w:val="610"/>
        </w:trPr>
        <w:tc>
          <w:tcPr>
            <w:tcW w:w="4111" w:type="dxa"/>
          </w:tcPr>
          <w:p w:rsidR="00513E52" w:rsidRPr="00E915C1" w:rsidRDefault="00513E52" w:rsidP="00DE7802">
            <w:pPr>
              <w:pStyle w:val="5"/>
              <w:spacing w:after="0" w:line="240" w:lineRule="auto"/>
              <w:ind w:left="0"/>
              <w:rPr>
                <w:rFonts w:ascii="Times New Roman" w:hAnsi="Times New Roman"/>
                <w:sz w:val="24"/>
                <w:szCs w:val="24"/>
              </w:rPr>
            </w:pPr>
            <w:r w:rsidRPr="00E915C1">
              <w:rPr>
                <w:rFonts w:ascii="Times New Roman" w:hAnsi="Times New Roman"/>
                <w:sz w:val="24"/>
                <w:szCs w:val="24"/>
              </w:rPr>
              <w:t>расчеты по налогам и сборам</w:t>
            </w:r>
          </w:p>
        </w:tc>
        <w:tc>
          <w:tcPr>
            <w:tcW w:w="1701" w:type="dxa"/>
          </w:tcPr>
          <w:p w:rsidR="00513E52" w:rsidRPr="00E915C1" w:rsidRDefault="00513E52" w:rsidP="001750DA">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266 522,97</w:t>
            </w:r>
          </w:p>
        </w:tc>
        <w:tc>
          <w:tcPr>
            <w:tcW w:w="1701" w:type="dxa"/>
          </w:tcPr>
          <w:p w:rsidR="00513E52" w:rsidRPr="00E915C1" w:rsidRDefault="00CF7283" w:rsidP="00076620">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246 677,00</w:t>
            </w:r>
          </w:p>
        </w:tc>
        <w:tc>
          <w:tcPr>
            <w:tcW w:w="1843" w:type="dxa"/>
          </w:tcPr>
          <w:p w:rsidR="00513E52" w:rsidRPr="00E915C1" w:rsidRDefault="00B95573" w:rsidP="00CF7283">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- 19</w:t>
            </w:r>
            <w:r w:rsidR="00CF7283" w:rsidRPr="00E915C1">
              <w:rPr>
                <w:rFonts w:ascii="Times New Roman" w:hAnsi="Times New Roman"/>
                <w:sz w:val="24"/>
                <w:szCs w:val="24"/>
              </w:rPr>
              <w:t> 845,97</w:t>
            </w:r>
          </w:p>
        </w:tc>
      </w:tr>
      <w:tr w:rsidR="00513E52" w:rsidRPr="008C66BD" w:rsidTr="00F2427A">
        <w:tc>
          <w:tcPr>
            <w:tcW w:w="4111" w:type="dxa"/>
          </w:tcPr>
          <w:p w:rsidR="00513E52" w:rsidRPr="00E915C1" w:rsidRDefault="00513E52" w:rsidP="00DE7802">
            <w:pPr>
              <w:pStyle w:val="5"/>
              <w:spacing w:after="0" w:line="240" w:lineRule="auto"/>
              <w:ind w:left="0"/>
              <w:rPr>
                <w:rFonts w:ascii="Times New Roman" w:hAnsi="Times New Roman"/>
                <w:sz w:val="24"/>
                <w:szCs w:val="24"/>
              </w:rPr>
            </w:pPr>
            <w:r w:rsidRPr="00E915C1">
              <w:rPr>
                <w:rFonts w:ascii="Times New Roman" w:hAnsi="Times New Roman"/>
                <w:sz w:val="24"/>
                <w:szCs w:val="24"/>
              </w:rPr>
              <w:t xml:space="preserve">расчеты по социальному страхованию  </w:t>
            </w:r>
          </w:p>
        </w:tc>
        <w:tc>
          <w:tcPr>
            <w:tcW w:w="1701" w:type="dxa"/>
          </w:tcPr>
          <w:p w:rsidR="00513E52" w:rsidRPr="00E915C1" w:rsidRDefault="00513E52" w:rsidP="001750DA">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226 906,95</w:t>
            </w:r>
          </w:p>
        </w:tc>
        <w:tc>
          <w:tcPr>
            <w:tcW w:w="1701" w:type="dxa"/>
          </w:tcPr>
          <w:p w:rsidR="00513E52" w:rsidRPr="00E915C1" w:rsidRDefault="00F536DC" w:rsidP="00076620">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188 552,16</w:t>
            </w:r>
          </w:p>
        </w:tc>
        <w:tc>
          <w:tcPr>
            <w:tcW w:w="1843" w:type="dxa"/>
          </w:tcPr>
          <w:p w:rsidR="00513E52" w:rsidRPr="00E915C1" w:rsidRDefault="00B95573" w:rsidP="00076620">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- 38 354,79</w:t>
            </w:r>
          </w:p>
        </w:tc>
      </w:tr>
      <w:tr w:rsidR="00513E52" w:rsidRPr="008C66BD" w:rsidTr="00F2427A">
        <w:tc>
          <w:tcPr>
            <w:tcW w:w="4111" w:type="dxa"/>
          </w:tcPr>
          <w:p w:rsidR="00513E52" w:rsidRPr="00E915C1" w:rsidRDefault="00513E52" w:rsidP="00DE7802">
            <w:pPr>
              <w:pStyle w:val="5"/>
              <w:spacing w:after="0" w:line="240" w:lineRule="auto"/>
              <w:ind w:left="0"/>
              <w:rPr>
                <w:rFonts w:ascii="Times New Roman" w:hAnsi="Times New Roman"/>
                <w:sz w:val="24"/>
                <w:szCs w:val="24"/>
              </w:rPr>
            </w:pPr>
            <w:r w:rsidRPr="00E915C1">
              <w:rPr>
                <w:rFonts w:ascii="Times New Roman" w:hAnsi="Times New Roman"/>
                <w:sz w:val="24"/>
                <w:szCs w:val="24"/>
              </w:rPr>
              <w:t>расчеты с персоналом  по оплате труда</w:t>
            </w:r>
          </w:p>
        </w:tc>
        <w:tc>
          <w:tcPr>
            <w:tcW w:w="1701" w:type="dxa"/>
          </w:tcPr>
          <w:p w:rsidR="00513E52" w:rsidRPr="00E915C1" w:rsidRDefault="00513E52" w:rsidP="001750DA">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w:t>
            </w:r>
          </w:p>
        </w:tc>
        <w:tc>
          <w:tcPr>
            <w:tcW w:w="1701" w:type="dxa"/>
          </w:tcPr>
          <w:p w:rsidR="00513E52" w:rsidRPr="00E915C1" w:rsidRDefault="00F536DC" w:rsidP="00076620">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4 000,00</w:t>
            </w:r>
          </w:p>
        </w:tc>
        <w:tc>
          <w:tcPr>
            <w:tcW w:w="1843" w:type="dxa"/>
          </w:tcPr>
          <w:p w:rsidR="00513E52" w:rsidRPr="00E915C1" w:rsidRDefault="00B95573" w:rsidP="00076620">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+ 4 000,00</w:t>
            </w:r>
          </w:p>
        </w:tc>
      </w:tr>
      <w:tr w:rsidR="00513E52" w:rsidRPr="008C66BD" w:rsidTr="00F2427A">
        <w:tc>
          <w:tcPr>
            <w:tcW w:w="4111" w:type="dxa"/>
          </w:tcPr>
          <w:p w:rsidR="00513E52" w:rsidRPr="00E915C1" w:rsidRDefault="00513E52" w:rsidP="00DE7802">
            <w:pPr>
              <w:pStyle w:val="5"/>
              <w:spacing w:after="0" w:line="240" w:lineRule="auto"/>
              <w:ind w:left="0"/>
              <w:rPr>
                <w:rFonts w:ascii="Times New Roman" w:hAnsi="Times New Roman"/>
                <w:sz w:val="24"/>
                <w:szCs w:val="24"/>
              </w:rPr>
            </w:pPr>
            <w:r w:rsidRPr="00E915C1">
              <w:rPr>
                <w:rFonts w:ascii="Times New Roman" w:hAnsi="Times New Roman"/>
                <w:sz w:val="24"/>
                <w:szCs w:val="24"/>
              </w:rPr>
              <w:t>расчеты с разными дебиторами и кредиторами</w:t>
            </w:r>
          </w:p>
        </w:tc>
        <w:tc>
          <w:tcPr>
            <w:tcW w:w="1701" w:type="dxa"/>
          </w:tcPr>
          <w:p w:rsidR="00513E52" w:rsidRPr="00E915C1" w:rsidRDefault="00513E52" w:rsidP="001750DA">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359 013,96</w:t>
            </w:r>
          </w:p>
        </w:tc>
        <w:tc>
          <w:tcPr>
            <w:tcW w:w="1701" w:type="dxa"/>
          </w:tcPr>
          <w:p w:rsidR="00513E52" w:rsidRPr="00E915C1" w:rsidRDefault="00F536DC" w:rsidP="00076620">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421 605,07</w:t>
            </w:r>
          </w:p>
        </w:tc>
        <w:tc>
          <w:tcPr>
            <w:tcW w:w="1843" w:type="dxa"/>
          </w:tcPr>
          <w:p w:rsidR="00513E52" w:rsidRPr="00E915C1" w:rsidRDefault="00F84070" w:rsidP="00076620">
            <w:pPr>
              <w:pStyle w:val="5"/>
              <w:spacing w:after="0" w:line="240" w:lineRule="auto"/>
              <w:ind w:left="0"/>
              <w:jc w:val="center"/>
              <w:rPr>
                <w:rFonts w:ascii="Times New Roman" w:hAnsi="Times New Roman"/>
                <w:sz w:val="24"/>
                <w:szCs w:val="24"/>
              </w:rPr>
            </w:pPr>
            <w:r w:rsidRPr="00E915C1">
              <w:rPr>
                <w:rFonts w:ascii="Times New Roman" w:hAnsi="Times New Roman"/>
                <w:sz w:val="24"/>
                <w:szCs w:val="24"/>
              </w:rPr>
              <w:t xml:space="preserve">+ </w:t>
            </w:r>
            <w:r w:rsidR="00B95573" w:rsidRPr="00E915C1">
              <w:rPr>
                <w:rFonts w:ascii="Times New Roman" w:hAnsi="Times New Roman"/>
                <w:sz w:val="24"/>
                <w:szCs w:val="24"/>
              </w:rPr>
              <w:t>62 591,11</w:t>
            </w:r>
          </w:p>
        </w:tc>
      </w:tr>
    </w:tbl>
    <w:p w:rsidR="00CA2D2B" w:rsidRDefault="00CA2D2B" w:rsidP="00E95995">
      <w:pPr>
        <w:pStyle w:val="5"/>
        <w:tabs>
          <w:tab w:val="left" w:pos="567"/>
        </w:tabs>
        <w:spacing w:after="0"/>
        <w:ind w:left="0" w:firstLine="567"/>
        <w:jc w:val="both"/>
        <w:rPr>
          <w:rFonts w:ascii="Times New Roman" w:hAnsi="Times New Roman"/>
          <w:sz w:val="28"/>
          <w:szCs w:val="28"/>
        </w:rPr>
      </w:pPr>
    </w:p>
    <w:p w:rsidR="00217EDB" w:rsidRPr="008C66BD" w:rsidRDefault="00B71CCD" w:rsidP="00E95995">
      <w:pPr>
        <w:pStyle w:val="5"/>
        <w:tabs>
          <w:tab w:val="left" w:pos="567"/>
        </w:tabs>
        <w:spacing w:after="0"/>
        <w:ind w:left="0" w:firstLine="567"/>
        <w:jc w:val="both"/>
        <w:rPr>
          <w:rFonts w:ascii="Times New Roman" w:hAnsi="Times New Roman"/>
          <w:sz w:val="28"/>
          <w:szCs w:val="28"/>
          <w:highlight w:val="yellow"/>
        </w:rPr>
      </w:pPr>
      <w:r w:rsidRPr="008C66BD">
        <w:rPr>
          <w:rFonts w:ascii="Times New Roman" w:hAnsi="Times New Roman"/>
          <w:sz w:val="28"/>
          <w:szCs w:val="28"/>
        </w:rPr>
        <w:t>Данные таблицы 5 показывают, что дебитор</w:t>
      </w:r>
      <w:r w:rsidR="00F84070" w:rsidRPr="008C66BD">
        <w:rPr>
          <w:rFonts w:ascii="Times New Roman" w:hAnsi="Times New Roman"/>
          <w:sz w:val="28"/>
          <w:szCs w:val="28"/>
        </w:rPr>
        <w:t xml:space="preserve">ская задолженность </w:t>
      </w:r>
      <w:r w:rsidRPr="008C66BD">
        <w:rPr>
          <w:rFonts w:ascii="Times New Roman" w:hAnsi="Times New Roman"/>
          <w:sz w:val="28"/>
          <w:szCs w:val="28"/>
        </w:rPr>
        <w:t xml:space="preserve">по сравнению с прошлым </w:t>
      </w:r>
      <w:r w:rsidR="00F84070" w:rsidRPr="008C66BD">
        <w:rPr>
          <w:rFonts w:ascii="Times New Roman" w:hAnsi="Times New Roman"/>
          <w:sz w:val="28"/>
          <w:szCs w:val="28"/>
        </w:rPr>
        <w:t xml:space="preserve">2019 </w:t>
      </w:r>
      <w:r w:rsidRPr="008C66BD">
        <w:rPr>
          <w:rFonts w:ascii="Times New Roman" w:hAnsi="Times New Roman"/>
          <w:sz w:val="28"/>
          <w:szCs w:val="28"/>
        </w:rPr>
        <w:t xml:space="preserve">годом </w:t>
      </w:r>
      <w:r w:rsidR="00F84070" w:rsidRPr="008C66BD">
        <w:rPr>
          <w:rFonts w:ascii="Times New Roman" w:hAnsi="Times New Roman"/>
          <w:sz w:val="28"/>
          <w:szCs w:val="28"/>
        </w:rPr>
        <w:t xml:space="preserve">увеличилась на </w:t>
      </w:r>
      <w:r w:rsidR="00F84070" w:rsidRPr="008C66BD">
        <w:rPr>
          <w:rFonts w:ascii="Times New Roman" w:hAnsi="Times New Roman"/>
          <w:b/>
          <w:i/>
          <w:sz w:val="28"/>
          <w:szCs w:val="28"/>
        </w:rPr>
        <w:t>147 246,04</w:t>
      </w:r>
      <w:r w:rsidR="00F84070" w:rsidRPr="008C66BD">
        <w:rPr>
          <w:rFonts w:ascii="Times New Roman" w:hAnsi="Times New Roman"/>
          <w:sz w:val="28"/>
          <w:szCs w:val="28"/>
        </w:rPr>
        <w:t xml:space="preserve"> рублей</w:t>
      </w:r>
      <w:r w:rsidR="00350AE5" w:rsidRPr="008C66BD">
        <w:rPr>
          <w:rFonts w:ascii="Times New Roman" w:hAnsi="Times New Roman"/>
          <w:sz w:val="28"/>
          <w:szCs w:val="28"/>
        </w:rPr>
        <w:t xml:space="preserve"> или на </w:t>
      </w:r>
      <w:r w:rsidR="00350AE5" w:rsidRPr="008C66BD">
        <w:rPr>
          <w:rFonts w:ascii="Times New Roman" w:hAnsi="Times New Roman"/>
          <w:b/>
          <w:i/>
          <w:sz w:val="28"/>
          <w:szCs w:val="28"/>
        </w:rPr>
        <w:t>20,4%</w:t>
      </w:r>
      <w:r w:rsidRPr="008C66BD">
        <w:rPr>
          <w:rFonts w:ascii="Times New Roman" w:hAnsi="Times New Roman"/>
          <w:b/>
          <w:i/>
          <w:sz w:val="28"/>
          <w:szCs w:val="28"/>
        </w:rPr>
        <w:t xml:space="preserve">. </w:t>
      </w:r>
    </w:p>
    <w:p w:rsidR="00BE32D3" w:rsidRPr="008C66BD" w:rsidRDefault="002C6FE9" w:rsidP="00E95995">
      <w:pPr>
        <w:pStyle w:val="a3"/>
        <w:tabs>
          <w:tab w:val="left" w:pos="567"/>
        </w:tabs>
        <w:spacing w:line="276" w:lineRule="auto"/>
        <w:jc w:val="both"/>
        <w:rPr>
          <w:sz w:val="28"/>
          <w:szCs w:val="28"/>
        </w:rPr>
      </w:pPr>
      <w:r w:rsidRPr="008C66BD">
        <w:rPr>
          <w:sz w:val="28"/>
          <w:szCs w:val="28"/>
        </w:rPr>
        <w:t xml:space="preserve">        </w:t>
      </w:r>
      <w:r w:rsidR="00217EDB" w:rsidRPr="008C66BD">
        <w:rPr>
          <w:sz w:val="28"/>
          <w:szCs w:val="28"/>
        </w:rPr>
        <w:t>К</w:t>
      </w:r>
      <w:r w:rsidR="00BE32D3" w:rsidRPr="008C66BD">
        <w:rPr>
          <w:sz w:val="28"/>
          <w:szCs w:val="28"/>
        </w:rPr>
        <w:t xml:space="preserve">редиторская задолженность Предприятия </w:t>
      </w:r>
      <w:r w:rsidR="00403267" w:rsidRPr="008C66BD">
        <w:rPr>
          <w:sz w:val="28"/>
          <w:szCs w:val="28"/>
        </w:rPr>
        <w:t xml:space="preserve">увеличилась </w:t>
      </w:r>
      <w:r w:rsidR="00BE32D3" w:rsidRPr="008C66BD">
        <w:rPr>
          <w:sz w:val="28"/>
          <w:szCs w:val="28"/>
        </w:rPr>
        <w:t>на</w:t>
      </w:r>
      <w:r w:rsidRPr="008C66BD">
        <w:rPr>
          <w:sz w:val="28"/>
          <w:szCs w:val="28"/>
        </w:rPr>
        <w:t xml:space="preserve"> </w:t>
      </w:r>
      <w:r w:rsidR="00403267" w:rsidRPr="008C66BD">
        <w:rPr>
          <w:sz w:val="28"/>
          <w:szCs w:val="28"/>
        </w:rPr>
        <w:t xml:space="preserve">8 390,35 </w:t>
      </w:r>
      <w:r w:rsidR="00217EDB" w:rsidRPr="008C66BD">
        <w:rPr>
          <w:b/>
          <w:i/>
          <w:sz w:val="28"/>
          <w:szCs w:val="28"/>
        </w:rPr>
        <w:t xml:space="preserve"> </w:t>
      </w:r>
      <w:r w:rsidR="00BE32D3" w:rsidRPr="008C66BD">
        <w:rPr>
          <w:sz w:val="28"/>
          <w:szCs w:val="28"/>
        </w:rPr>
        <w:t>рублей и</w:t>
      </w:r>
      <w:r w:rsidR="00FC3A38" w:rsidRPr="008C66BD">
        <w:rPr>
          <w:sz w:val="28"/>
          <w:szCs w:val="28"/>
        </w:rPr>
        <w:t xml:space="preserve">ли на </w:t>
      </w:r>
      <w:r w:rsidR="00350AE5" w:rsidRPr="008C66BD">
        <w:rPr>
          <w:b/>
          <w:i/>
          <w:sz w:val="28"/>
          <w:szCs w:val="28"/>
        </w:rPr>
        <w:t>1</w:t>
      </w:r>
      <w:r w:rsidR="00FC3A38" w:rsidRPr="008C66BD">
        <w:rPr>
          <w:b/>
          <w:i/>
          <w:sz w:val="28"/>
          <w:szCs w:val="28"/>
        </w:rPr>
        <w:t>%</w:t>
      </w:r>
      <w:r w:rsidR="00403267" w:rsidRPr="008C66BD">
        <w:rPr>
          <w:b/>
          <w:i/>
          <w:sz w:val="28"/>
          <w:szCs w:val="28"/>
        </w:rPr>
        <w:t xml:space="preserve"> </w:t>
      </w:r>
      <w:r w:rsidR="00403267" w:rsidRPr="008C66BD">
        <w:rPr>
          <w:sz w:val="28"/>
          <w:szCs w:val="28"/>
        </w:rPr>
        <w:t>и</w:t>
      </w:r>
      <w:r w:rsidR="00403267" w:rsidRPr="008C66BD">
        <w:rPr>
          <w:b/>
          <w:i/>
          <w:sz w:val="28"/>
          <w:szCs w:val="28"/>
        </w:rPr>
        <w:t xml:space="preserve"> </w:t>
      </w:r>
      <w:r w:rsidR="00B51B3E" w:rsidRPr="008C66BD">
        <w:rPr>
          <w:sz w:val="28"/>
          <w:szCs w:val="28"/>
        </w:rPr>
        <w:t>по</w:t>
      </w:r>
      <w:r w:rsidR="00933212" w:rsidRPr="008C66BD">
        <w:rPr>
          <w:sz w:val="28"/>
          <w:szCs w:val="28"/>
        </w:rPr>
        <w:t>-</w:t>
      </w:r>
      <w:r w:rsidR="00B51B3E" w:rsidRPr="008C66BD">
        <w:rPr>
          <w:sz w:val="28"/>
          <w:szCs w:val="28"/>
        </w:rPr>
        <w:t xml:space="preserve">прежнему остается довольно высокой. </w:t>
      </w:r>
    </w:p>
    <w:p w:rsidR="008E1404" w:rsidRPr="00BD41DC" w:rsidRDefault="008E1404" w:rsidP="002129B5">
      <w:pPr>
        <w:pStyle w:val="5"/>
        <w:spacing w:after="0" w:line="240" w:lineRule="auto"/>
        <w:ind w:left="0"/>
        <w:jc w:val="center"/>
        <w:rPr>
          <w:rFonts w:ascii="Times New Roman" w:hAnsi="Times New Roman"/>
          <w:b/>
          <w:i/>
          <w:sz w:val="28"/>
          <w:szCs w:val="28"/>
        </w:rPr>
      </w:pPr>
      <w:r w:rsidRPr="00BD41DC">
        <w:rPr>
          <w:rFonts w:ascii="Times New Roman" w:hAnsi="Times New Roman"/>
          <w:b/>
          <w:i/>
          <w:sz w:val="28"/>
          <w:szCs w:val="28"/>
        </w:rPr>
        <w:t>Результат деятельности Предприятия</w:t>
      </w:r>
    </w:p>
    <w:p w:rsidR="00BD41DC" w:rsidRDefault="00BD41DC" w:rsidP="00BD41DC">
      <w:pPr>
        <w:pStyle w:val="5"/>
        <w:spacing w:after="0" w:line="240" w:lineRule="auto"/>
        <w:rPr>
          <w:rFonts w:ascii="Times New Roman" w:hAnsi="Times New Roman"/>
        </w:rPr>
      </w:pPr>
    </w:p>
    <w:p w:rsidR="00F2427A" w:rsidRPr="00F2427A" w:rsidRDefault="00B51B3E" w:rsidP="00E95995">
      <w:pPr>
        <w:spacing w:after="0"/>
        <w:ind w:firstLine="567"/>
        <w:jc w:val="both"/>
        <w:rPr>
          <w:rFonts w:ascii="Times New Roman" w:hAnsi="Times New Roman" w:cs="Times New Roman"/>
          <w:sz w:val="28"/>
          <w:szCs w:val="28"/>
        </w:rPr>
      </w:pPr>
      <w:r>
        <w:rPr>
          <w:rFonts w:ascii="Times New Roman" w:hAnsi="Times New Roman" w:cs="Times New Roman"/>
          <w:sz w:val="28"/>
          <w:szCs w:val="28"/>
        </w:rPr>
        <w:t>За период 20</w:t>
      </w:r>
      <w:r w:rsidR="003C6C08">
        <w:rPr>
          <w:rFonts w:ascii="Times New Roman" w:hAnsi="Times New Roman" w:cs="Times New Roman"/>
          <w:sz w:val="28"/>
          <w:szCs w:val="28"/>
        </w:rPr>
        <w:t>20</w:t>
      </w:r>
      <w:r w:rsidR="00F2427A" w:rsidRPr="00F2427A">
        <w:rPr>
          <w:rFonts w:ascii="Times New Roman" w:hAnsi="Times New Roman" w:cs="Times New Roman"/>
          <w:sz w:val="28"/>
          <w:szCs w:val="28"/>
        </w:rPr>
        <w:t xml:space="preserve"> года отчисления части прибыли в местный бюджет не производились ввиду получения убытка.  </w:t>
      </w:r>
    </w:p>
    <w:p w:rsidR="00BD41DC" w:rsidRPr="00F2427A" w:rsidRDefault="001100CF" w:rsidP="001100CF">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00BD41DC" w:rsidRPr="00F2427A">
        <w:rPr>
          <w:rFonts w:ascii="Times New Roman" w:hAnsi="Times New Roman"/>
          <w:sz w:val="28"/>
          <w:szCs w:val="28"/>
        </w:rPr>
        <w:t>Согласно форме №0710002 «Отчет о финансовых результатах» убыток Предприят</w:t>
      </w:r>
      <w:r w:rsidR="00B51B3E">
        <w:rPr>
          <w:rFonts w:ascii="Times New Roman" w:hAnsi="Times New Roman"/>
          <w:sz w:val="28"/>
          <w:szCs w:val="28"/>
        </w:rPr>
        <w:t>ия по результатам работы за 20</w:t>
      </w:r>
      <w:r w:rsidR="003C6C08">
        <w:rPr>
          <w:rFonts w:ascii="Times New Roman" w:hAnsi="Times New Roman"/>
          <w:sz w:val="28"/>
          <w:szCs w:val="28"/>
        </w:rPr>
        <w:t>20</w:t>
      </w:r>
      <w:r w:rsidR="00BD41DC" w:rsidRPr="00F2427A">
        <w:rPr>
          <w:rFonts w:ascii="Times New Roman" w:hAnsi="Times New Roman"/>
          <w:sz w:val="28"/>
          <w:szCs w:val="28"/>
        </w:rPr>
        <w:t xml:space="preserve"> год составил </w:t>
      </w:r>
      <w:r w:rsidR="008E77D5" w:rsidRPr="008E77D5">
        <w:rPr>
          <w:rFonts w:ascii="Times New Roman" w:hAnsi="Times New Roman"/>
          <w:sz w:val="28"/>
          <w:szCs w:val="28"/>
        </w:rPr>
        <w:t>256,0 тыс</w:t>
      </w:r>
      <w:r w:rsidR="00C61632" w:rsidRPr="008E77D5">
        <w:rPr>
          <w:rFonts w:ascii="Times New Roman" w:hAnsi="Times New Roman"/>
          <w:sz w:val="28"/>
          <w:szCs w:val="28"/>
        </w:rPr>
        <w:t>.</w:t>
      </w:r>
      <w:r w:rsidR="00BD41DC" w:rsidRPr="00F2427A">
        <w:rPr>
          <w:rFonts w:ascii="Times New Roman" w:hAnsi="Times New Roman"/>
          <w:sz w:val="28"/>
          <w:szCs w:val="28"/>
        </w:rPr>
        <w:t xml:space="preserve"> рубл</w:t>
      </w:r>
      <w:r w:rsidR="00C61632">
        <w:rPr>
          <w:rFonts w:ascii="Times New Roman" w:hAnsi="Times New Roman"/>
          <w:sz w:val="28"/>
          <w:szCs w:val="28"/>
        </w:rPr>
        <w:t xml:space="preserve">ей, </w:t>
      </w:r>
      <w:r w:rsidR="00C61632" w:rsidRPr="001100CF">
        <w:rPr>
          <w:rFonts w:ascii="Times New Roman" w:hAnsi="Times New Roman"/>
          <w:sz w:val="28"/>
          <w:szCs w:val="28"/>
        </w:rPr>
        <w:t xml:space="preserve">что на </w:t>
      </w:r>
      <w:r w:rsidR="008E77D5" w:rsidRPr="001100CF">
        <w:rPr>
          <w:rFonts w:ascii="Times New Roman" w:hAnsi="Times New Roman"/>
          <w:sz w:val="28"/>
          <w:szCs w:val="28"/>
        </w:rPr>
        <w:t>126,0</w:t>
      </w:r>
      <w:r w:rsidR="00C61632" w:rsidRPr="001100CF">
        <w:rPr>
          <w:rFonts w:ascii="Times New Roman" w:hAnsi="Times New Roman"/>
          <w:sz w:val="28"/>
          <w:szCs w:val="28"/>
        </w:rPr>
        <w:t xml:space="preserve"> тыс. рублей или </w:t>
      </w:r>
      <w:r w:rsidR="008E77D5" w:rsidRPr="001100CF">
        <w:rPr>
          <w:rFonts w:ascii="Times New Roman" w:hAnsi="Times New Roman"/>
          <w:sz w:val="28"/>
          <w:szCs w:val="28"/>
        </w:rPr>
        <w:t>33</w:t>
      </w:r>
      <w:r w:rsidR="00C61632" w:rsidRPr="001100CF">
        <w:rPr>
          <w:rFonts w:ascii="Times New Roman" w:hAnsi="Times New Roman"/>
          <w:sz w:val="28"/>
          <w:szCs w:val="28"/>
        </w:rPr>
        <w:t xml:space="preserve">% меньше, чем </w:t>
      </w:r>
      <w:r w:rsidR="002D050A" w:rsidRPr="001100CF">
        <w:rPr>
          <w:rFonts w:ascii="Times New Roman" w:hAnsi="Times New Roman"/>
          <w:sz w:val="28"/>
          <w:szCs w:val="28"/>
        </w:rPr>
        <w:t xml:space="preserve">в </w:t>
      </w:r>
      <w:r w:rsidR="00C61632" w:rsidRPr="001100CF">
        <w:rPr>
          <w:rFonts w:ascii="Times New Roman" w:hAnsi="Times New Roman"/>
          <w:sz w:val="28"/>
          <w:szCs w:val="28"/>
        </w:rPr>
        <w:t>предыдущ</w:t>
      </w:r>
      <w:r w:rsidR="002D050A" w:rsidRPr="001100CF">
        <w:rPr>
          <w:rFonts w:ascii="Times New Roman" w:hAnsi="Times New Roman"/>
          <w:sz w:val="28"/>
          <w:szCs w:val="28"/>
        </w:rPr>
        <w:t>ем</w:t>
      </w:r>
      <w:r w:rsidR="00C61632" w:rsidRPr="001100CF">
        <w:rPr>
          <w:rFonts w:ascii="Times New Roman" w:hAnsi="Times New Roman"/>
          <w:sz w:val="28"/>
          <w:szCs w:val="28"/>
        </w:rPr>
        <w:t xml:space="preserve"> 201</w:t>
      </w:r>
      <w:r w:rsidR="003C6C08" w:rsidRPr="001100CF">
        <w:rPr>
          <w:rFonts w:ascii="Times New Roman" w:hAnsi="Times New Roman"/>
          <w:sz w:val="28"/>
          <w:szCs w:val="28"/>
        </w:rPr>
        <w:t>9</w:t>
      </w:r>
      <w:r w:rsidR="00C61632" w:rsidRPr="001100CF">
        <w:rPr>
          <w:rFonts w:ascii="Times New Roman" w:hAnsi="Times New Roman"/>
          <w:sz w:val="28"/>
          <w:szCs w:val="28"/>
        </w:rPr>
        <w:t xml:space="preserve"> год</w:t>
      </w:r>
      <w:r w:rsidR="002D050A" w:rsidRPr="001100CF">
        <w:rPr>
          <w:rFonts w:ascii="Times New Roman" w:hAnsi="Times New Roman"/>
          <w:sz w:val="28"/>
          <w:szCs w:val="28"/>
        </w:rPr>
        <w:t>у</w:t>
      </w:r>
      <w:r w:rsidR="003C6C08" w:rsidRPr="001100CF">
        <w:rPr>
          <w:rFonts w:ascii="Times New Roman" w:hAnsi="Times New Roman"/>
          <w:sz w:val="28"/>
          <w:szCs w:val="28"/>
        </w:rPr>
        <w:t xml:space="preserve"> (382,0 тыс. рублей)</w:t>
      </w:r>
      <w:r w:rsidR="00C61632" w:rsidRPr="001100CF">
        <w:rPr>
          <w:rFonts w:ascii="Times New Roman" w:hAnsi="Times New Roman"/>
          <w:sz w:val="28"/>
          <w:szCs w:val="28"/>
        </w:rPr>
        <w:t>.</w:t>
      </w:r>
    </w:p>
    <w:p w:rsidR="008E1404" w:rsidRDefault="008E1404" w:rsidP="00E95995">
      <w:pPr>
        <w:spacing w:after="0"/>
        <w:ind w:firstLine="567"/>
        <w:jc w:val="both"/>
        <w:rPr>
          <w:rFonts w:ascii="Times New Roman" w:hAnsi="Times New Roman"/>
          <w:sz w:val="28"/>
          <w:szCs w:val="28"/>
        </w:rPr>
      </w:pPr>
      <w:r w:rsidRPr="00F2427A">
        <w:rPr>
          <w:rFonts w:ascii="Times New Roman" w:hAnsi="Times New Roman"/>
          <w:sz w:val="28"/>
          <w:szCs w:val="28"/>
        </w:rPr>
        <w:t>По данным годовой отчетн</w:t>
      </w:r>
      <w:r w:rsidR="002129B5">
        <w:rPr>
          <w:rFonts w:ascii="Times New Roman" w:hAnsi="Times New Roman"/>
          <w:sz w:val="28"/>
          <w:szCs w:val="28"/>
        </w:rPr>
        <w:t xml:space="preserve">ости остаток денежных средств </w:t>
      </w:r>
      <w:r w:rsidRPr="00F2427A">
        <w:rPr>
          <w:rFonts w:ascii="Times New Roman" w:hAnsi="Times New Roman"/>
          <w:sz w:val="28"/>
          <w:szCs w:val="28"/>
        </w:rPr>
        <w:t xml:space="preserve">на конец отчетного периода составил </w:t>
      </w:r>
      <w:r w:rsidR="005D5B42">
        <w:rPr>
          <w:rFonts w:ascii="Times New Roman" w:hAnsi="Times New Roman"/>
          <w:sz w:val="28"/>
          <w:szCs w:val="28"/>
        </w:rPr>
        <w:t xml:space="preserve">1 047,59 </w:t>
      </w:r>
      <w:r w:rsidRPr="00F2427A">
        <w:rPr>
          <w:rFonts w:ascii="Times New Roman" w:hAnsi="Times New Roman"/>
          <w:sz w:val="28"/>
          <w:szCs w:val="28"/>
        </w:rPr>
        <w:t xml:space="preserve">рублей. </w:t>
      </w:r>
    </w:p>
    <w:p w:rsidR="003C43E9" w:rsidRDefault="003C43E9" w:rsidP="00E95995">
      <w:pPr>
        <w:spacing w:after="0"/>
        <w:ind w:firstLine="567"/>
        <w:jc w:val="both"/>
        <w:rPr>
          <w:rFonts w:ascii="Times New Roman" w:hAnsi="Times New Roman"/>
          <w:sz w:val="28"/>
          <w:szCs w:val="28"/>
        </w:rPr>
      </w:pPr>
    </w:p>
    <w:p w:rsidR="003C43E9" w:rsidRDefault="003C43E9" w:rsidP="00E95995">
      <w:pPr>
        <w:spacing w:after="0"/>
        <w:ind w:firstLine="567"/>
        <w:jc w:val="both"/>
        <w:rPr>
          <w:rFonts w:ascii="Times New Roman" w:hAnsi="Times New Roman"/>
          <w:sz w:val="28"/>
          <w:szCs w:val="28"/>
        </w:rPr>
      </w:pPr>
    </w:p>
    <w:p w:rsidR="00CA2D2B" w:rsidRPr="00F2427A" w:rsidRDefault="00CA2D2B" w:rsidP="00E95995">
      <w:pPr>
        <w:spacing w:after="0"/>
        <w:ind w:firstLine="567"/>
        <w:jc w:val="both"/>
        <w:rPr>
          <w:rFonts w:ascii="Times New Roman" w:hAnsi="Times New Roman"/>
          <w:sz w:val="28"/>
          <w:szCs w:val="28"/>
        </w:rPr>
      </w:pPr>
    </w:p>
    <w:p w:rsidR="00932DE5" w:rsidRDefault="00932DE5" w:rsidP="00C1417F">
      <w:pPr>
        <w:spacing w:after="0"/>
        <w:jc w:val="center"/>
        <w:rPr>
          <w:rFonts w:ascii="Times New Roman" w:eastAsia="Times New Roman" w:hAnsi="Times New Roman" w:cs="Times New Roman"/>
          <w:b/>
          <w:bCs/>
          <w:color w:val="000000"/>
          <w:sz w:val="28"/>
          <w:szCs w:val="28"/>
        </w:rPr>
      </w:pPr>
      <w:r w:rsidRPr="00932DE5">
        <w:rPr>
          <w:rFonts w:ascii="Times New Roman" w:eastAsia="Times New Roman" w:hAnsi="Times New Roman" w:cs="Times New Roman"/>
          <w:b/>
          <w:bCs/>
          <w:color w:val="000000"/>
          <w:sz w:val="28"/>
          <w:szCs w:val="28"/>
        </w:rPr>
        <w:t>В</w:t>
      </w:r>
      <w:r w:rsidR="00B87528">
        <w:rPr>
          <w:rFonts w:ascii="Times New Roman" w:eastAsia="Times New Roman" w:hAnsi="Times New Roman" w:cs="Times New Roman"/>
          <w:b/>
          <w:bCs/>
          <w:color w:val="000000"/>
          <w:sz w:val="28"/>
          <w:szCs w:val="28"/>
        </w:rPr>
        <w:t>ЫВОДЫ</w:t>
      </w:r>
      <w:r w:rsidR="00AA4408">
        <w:rPr>
          <w:rFonts w:ascii="Times New Roman" w:eastAsia="Times New Roman" w:hAnsi="Times New Roman" w:cs="Times New Roman"/>
          <w:b/>
          <w:bCs/>
          <w:color w:val="000000"/>
          <w:sz w:val="28"/>
          <w:szCs w:val="28"/>
        </w:rPr>
        <w:t>:</w:t>
      </w:r>
    </w:p>
    <w:p w:rsidR="00E7107B" w:rsidRDefault="00E7107B" w:rsidP="00992EAB">
      <w:pPr>
        <w:spacing w:after="0"/>
        <w:ind w:firstLine="567"/>
        <w:jc w:val="center"/>
        <w:rPr>
          <w:rFonts w:ascii="Times New Roman" w:eastAsia="Times New Roman" w:hAnsi="Times New Roman" w:cs="Times New Roman"/>
          <w:b/>
          <w:bCs/>
          <w:color w:val="000000"/>
          <w:sz w:val="28"/>
          <w:szCs w:val="28"/>
        </w:rPr>
      </w:pPr>
    </w:p>
    <w:p w:rsidR="00E7107B" w:rsidRDefault="002C6FE9" w:rsidP="00E915C1">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7107B" w:rsidRPr="009C0114">
        <w:rPr>
          <w:rFonts w:ascii="Times New Roman" w:hAnsi="Times New Roman" w:cs="Times New Roman"/>
          <w:sz w:val="28"/>
          <w:szCs w:val="28"/>
        </w:rPr>
        <w:t xml:space="preserve">Проверкой анализа </w:t>
      </w:r>
      <w:r w:rsidR="00E7107B">
        <w:rPr>
          <w:rFonts w:ascii="Times New Roman" w:hAnsi="Times New Roman" w:cs="Times New Roman"/>
          <w:sz w:val="28"/>
          <w:szCs w:val="28"/>
        </w:rPr>
        <w:t>финансово-х</w:t>
      </w:r>
      <w:r w:rsidR="00E7107B" w:rsidRPr="009C0114">
        <w:rPr>
          <w:rFonts w:ascii="Times New Roman" w:hAnsi="Times New Roman" w:cs="Times New Roman"/>
          <w:sz w:val="28"/>
          <w:szCs w:val="28"/>
        </w:rPr>
        <w:t xml:space="preserve">озяйственной деятельности муниципального унитарного предприятия </w:t>
      </w:r>
      <w:r w:rsidR="00E7107B">
        <w:rPr>
          <w:rFonts w:ascii="Times New Roman" w:hAnsi="Times New Roman" w:cs="Times New Roman"/>
          <w:sz w:val="28"/>
          <w:szCs w:val="28"/>
        </w:rPr>
        <w:t>ж</w:t>
      </w:r>
      <w:r w:rsidR="00E7107B" w:rsidRPr="009C0114">
        <w:rPr>
          <w:rFonts w:ascii="Times New Roman" w:hAnsi="Times New Roman" w:cs="Times New Roman"/>
          <w:sz w:val="28"/>
          <w:szCs w:val="28"/>
        </w:rPr>
        <w:t>илищно-коммунально</w:t>
      </w:r>
      <w:r w:rsidR="00E7107B">
        <w:rPr>
          <w:rFonts w:ascii="Times New Roman" w:hAnsi="Times New Roman" w:cs="Times New Roman"/>
          <w:sz w:val="28"/>
          <w:szCs w:val="28"/>
        </w:rPr>
        <w:t>го</w:t>
      </w:r>
      <w:r w:rsidR="00E7107B" w:rsidRPr="009C0114">
        <w:rPr>
          <w:rFonts w:ascii="Times New Roman" w:hAnsi="Times New Roman" w:cs="Times New Roman"/>
          <w:sz w:val="28"/>
          <w:szCs w:val="28"/>
        </w:rPr>
        <w:t xml:space="preserve"> хозяйств</w:t>
      </w:r>
      <w:r w:rsidR="00E7107B">
        <w:rPr>
          <w:rFonts w:ascii="Times New Roman" w:hAnsi="Times New Roman" w:cs="Times New Roman"/>
          <w:sz w:val="28"/>
          <w:szCs w:val="28"/>
        </w:rPr>
        <w:t>а</w:t>
      </w:r>
      <w:r w:rsidR="0004336E">
        <w:rPr>
          <w:rFonts w:ascii="Times New Roman" w:hAnsi="Times New Roman" w:cs="Times New Roman"/>
          <w:sz w:val="28"/>
          <w:szCs w:val="28"/>
        </w:rPr>
        <w:t xml:space="preserve"> </w:t>
      </w:r>
      <w:r w:rsidR="00E7107B">
        <w:rPr>
          <w:rFonts w:ascii="Times New Roman" w:hAnsi="Times New Roman" w:cs="Times New Roman"/>
          <w:sz w:val="28"/>
          <w:szCs w:val="28"/>
        </w:rPr>
        <w:t xml:space="preserve">«Стимул» при муниципальном образовании Саракташский поссовет </w:t>
      </w:r>
      <w:r w:rsidR="00E7107B" w:rsidRPr="009C0114">
        <w:rPr>
          <w:rFonts w:ascii="Times New Roman" w:hAnsi="Times New Roman" w:cs="Times New Roman"/>
          <w:sz w:val="28"/>
          <w:szCs w:val="28"/>
        </w:rPr>
        <w:t>за 20</w:t>
      </w:r>
      <w:r w:rsidR="00C63957">
        <w:rPr>
          <w:rFonts w:ascii="Times New Roman" w:hAnsi="Times New Roman" w:cs="Times New Roman"/>
          <w:sz w:val="28"/>
          <w:szCs w:val="28"/>
        </w:rPr>
        <w:t>20</w:t>
      </w:r>
      <w:r w:rsidR="00E7107B">
        <w:rPr>
          <w:rFonts w:ascii="Times New Roman" w:hAnsi="Times New Roman" w:cs="Times New Roman"/>
          <w:sz w:val="28"/>
          <w:szCs w:val="28"/>
        </w:rPr>
        <w:t xml:space="preserve"> год</w:t>
      </w:r>
      <w:r w:rsidR="00C63957">
        <w:rPr>
          <w:rFonts w:ascii="Times New Roman" w:hAnsi="Times New Roman" w:cs="Times New Roman"/>
          <w:sz w:val="28"/>
          <w:szCs w:val="28"/>
        </w:rPr>
        <w:t xml:space="preserve"> </w:t>
      </w:r>
      <w:r w:rsidR="00E7107B">
        <w:rPr>
          <w:rFonts w:ascii="Times New Roman" w:hAnsi="Times New Roman" w:cs="Times New Roman"/>
          <w:sz w:val="28"/>
          <w:szCs w:val="28"/>
        </w:rPr>
        <w:t>установлено</w:t>
      </w:r>
      <w:r w:rsidR="00E7107B" w:rsidRPr="009C0114">
        <w:rPr>
          <w:rFonts w:ascii="Times New Roman" w:hAnsi="Times New Roman" w:cs="Times New Roman"/>
          <w:sz w:val="28"/>
          <w:szCs w:val="28"/>
        </w:rPr>
        <w:t xml:space="preserve">:  </w:t>
      </w:r>
    </w:p>
    <w:p w:rsidR="00E7107B" w:rsidRDefault="00E7107B" w:rsidP="00E7107B">
      <w:pPr>
        <w:tabs>
          <w:tab w:val="left" w:pos="567"/>
        </w:tabs>
        <w:spacing w:after="0" w:line="240" w:lineRule="auto"/>
        <w:jc w:val="both"/>
        <w:rPr>
          <w:rFonts w:ascii="Times New Roman" w:hAnsi="Times New Roman" w:cs="Times New Roman"/>
          <w:sz w:val="28"/>
          <w:szCs w:val="28"/>
        </w:rPr>
      </w:pPr>
    </w:p>
    <w:p w:rsidR="00C63957" w:rsidRPr="009C7DD6" w:rsidRDefault="002C6FE9" w:rsidP="0004336E">
      <w:pPr>
        <w:tabs>
          <w:tab w:val="left" w:pos="567"/>
        </w:tabs>
        <w:spacing w:after="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9C7DD6">
        <w:rPr>
          <w:rFonts w:ascii="Times New Roman" w:hAnsi="Times New Roman" w:cs="Times New Roman"/>
          <w:sz w:val="28"/>
          <w:szCs w:val="28"/>
        </w:rPr>
        <w:t>1</w:t>
      </w:r>
      <w:r w:rsidR="009C7DD6" w:rsidRPr="009C7DD6">
        <w:rPr>
          <w:rFonts w:ascii="Times New Roman" w:hAnsi="Times New Roman" w:cs="Times New Roman"/>
          <w:sz w:val="28"/>
          <w:szCs w:val="28"/>
        </w:rPr>
        <w:t xml:space="preserve">. </w:t>
      </w:r>
      <w:r w:rsidR="00C63957" w:rsidRPr="009C7DD6">
        <w:rPr>
          <w:rFonts w:ascii="Times New Roman" w:hAnsi="Times New Roman" w:cs="Times New Roman"/>
          <w:sz w:val="28"/>
          <w:szCs w:val="28"/>
        </w:rPr>
        <w:t xml:space="preserve">В проверяемом периоде Предприятием осуществлялся </w:t>
      </w:r>
      <w:r w:rsidR="00C63957" w:rsidRPr="009C7DD6">
        <w:rPr>
          <w:rFonts w:ascii="Times New Roman" w:eastAsia="Times New Roman" w:hAnsi="Times New Roman" w:cs="Times New Roman"/>
          <w:sz w:val="28"/>
          <w:szCs w:val="28"/>
        </w:rPr>
        <w:t>основной вид экономической деятельности, определенный Общероссийским классификатором видов экономической деятельности (ОКВЭД ОК 029-2014 КДЕС Ред. 2): «81.29 Деятельность по чистке и уборке прочая» и 2 дополнительных вид</w:t>
      </w:r>
      <w:r w:rsidR="0004336E">
        <w:rPr>
          <w:rFonts w:ascii="Times New Roman" w:eastAsia="Times New Roman" w:hAnsi="Times New Roman" w:cs="Times New Roman"/>
          <w:sz w:val="28"/>
          <w:szCs w:val="28"/>
        </w:rPr>
        <w:t>а</w:t>
      </w:r>
      <w:r w:rsidR="00C63957" w:rsidRPr="009C7DD6">
        <w:rPr>
          <w:rFonts w:ascii="Times New Roman" w:eastAsia="Times New Roman" w:hAnsi="Times New Roman" w:cs="Times New Roman"/>
          <w:sz w:val="28"/>
          <w:szCs w:val="28"/>
        </w:rPr>
        <w:t xml:space="preserve"> деятельности «01.61 Предоставление услуг в области растениеводства» и «38.1 Сбор отходов».</w:t>
      </w:r>
    </w:p>
    <w:p w:rsidR="00C63957" w:rsidRDefault="00C63957" w:rsidP="006C2D06">
      <w:pPr>
        <w:pStyle w:val="3"/>
        <w:tabs>
          <w:tab w:val="left" w:pos="567"/>
        </w:tabs>
        <w:spacing w:after="0" w:line="276" w:lineRule="auto"/>
        <w:ind w:left="0"/>
        <w:contextualSpacing/>
        <w:rPr>
          <w:sz w:val="28"/>
          <w:szCs w:val="28"/>
        </w:rPr>
      </w:pPr>
      <w:r>
        <w:rPr>
          <w:sz w:val="28"/>
          <w:szCs w:val="28"/>
        </w:rPr>
        <w:t xml:space="preserve">        Устав  МУП ЖКХ «Стимул» с последними изменениями от 20.12.2019 года, </w:t>
      </w:r>
      <w:r w:rsidRPr="00DD3F10">
        <w:rPr>
          <w:sz w:val="28"/>
          <w:szCs w:val="28"/>
        </w:rPr>
        <w:t>со</w:t>
      </w:r>
      <w:r>
        <w:rPr>
          <w:sz w:val="28"/>
          <w:szCs w:val="28"/>
        </w:rPr>
        <w:t>гласно</w:t>
      </w:r>
      <w:r w:rsidRPr="00DD3F10">
        <w:rPr>
          <w:sz w:val="28"/>
          <w:szCs w:val="28"/>
        </w:rPr>
        <w:t xml:space="preserve"> ст.52 ГК РФ, ст.9 </w:t>
      </w:r>
      <w:r w:rsidRPr="00B1535B">
        <w:rPr>
          <w:sz w:val="28"/>
          <w:szCs w:val="28"/>
        </w:rPr>
        <w:t>Феде</w:t>
      </w:r>
      <w:r>
        <w:rPr>
          <w:sz w:val="28"/>
          <w:szCs w:val="28"/>
        </w:rPr>
        <w:t>рального</w:t>
      </w:r>
      <w:r w:rsidRPr="00B1535B">
        <w:rPr>
          <w:sz w:val="28"/>
          <w:szCs w:val="28"/>
        </w:rPr>
        <w:t xml:space="preserve"> закон</w:t>
      </w:r>
      <w:r>
        <w:rPr>
          <w:sz w:val="28"/>
          <w:szCs w:val="28"/>
        </w:rPr>
        <w:t>а</w:t>
      </w:r>
      <w:r w:rsidRPr="00B1535B">
        <w:rPr>
          <w:sz w:val="28"/>
          <w:szCs w:val="28"/>
        </w:rPr>
        <w:t xml:space="preserve"> №161-ФЗ</w:t>
      </w:r>
      <w:r>
        <w:rPr>
          <w:sz w:val="28"/>
          <w:szCs w:val="28"/>
        </w:rPr>
        <w:t xml:space="preserve"> </w:t>
      </w:r>
      <w:r w:rsidRPr="00DD3F10">
        <w:rPr>
          <w:sz w:val="28"/>
          <w:szCs w:val="28"/>
          <w:shd w:val="clear" w:color="auto" w:fill="FFFFFF"/>
        </w:rPr>
        <w:t>прош</w:t>
      </w:r>
      <w:r>
        <w:rPr>
          <w:sz w:val="28"/>
          <w:szCs w:val="28"/>
          <w:shd w:val="clear" w:color="auto" w:fill="FFFFFF"/>
        </w:rPr>
        <w:t>е</w:t>
      </w:r>
      <w:r w:rsidRPr="00DD3F10">
        <w:rPr>
          <w:sz w:val="28"/>
          <w:szCs w:val="28"/>
          <w:shd w:val="clear" w:color="auto" w:fill="FFFFFF"/>
        </w:rPr>
        <w:t xml:space="preserve">л </w:t>
      </w:r>
      <w:r w:rsidRPr="00DD3F10">
        <w:rPr>
          <w:sz w:val="28"/>
          <w:szCs w:val="28"/>
        </w:rPr>
        <w:t>государственную регистрацию</w:t>
      </w:r>
      <w:r>
        <w:rPr>
          <w:sz w:val="28"/>
          <w:szCs w:val="28"/>
        </w:rPr>
        <w:t xml:space="preserve"> в МИФНС России №10 по Оренбургской области  21.02.2020 года.</w:t>
      </w:r>
    </w:p>
    <w:p w:rsidR="00373CFF" w:rsidRDefault="00373CFF" w:rsidP="00D335B4">
      <w:pPr>
        <w:pStyle w:val="3"/>
        <w:tabs>
          <w:tab w:val="left" w:pos="567"/>
        </w:tabs>
        <w:spacing w:after="0" w:line="276" w:lineRule="auto"/>
        <w:ind w:left="0"/>
        <w:contextualSpacing/>
        <w:rPr>
          <w:sz w:val="28"/>
          <w:szCs w:val="28"/>
        </w:rPr>
      </w:pPr>
    </w:p>
    <w:p w:rsidR="00D335B4" w:rsidRPr="00BD050D" w:rsidRDefault="00D335B4" w:rsidP="009C7DD6">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C7DD6">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И</w:t>
      </w:r>
      <w:r w:rsidRPr="00BD050D">
        <w:rPr>
          <w:rFonts w:ascii="Times New Roman" w:eastAsia="Times New Roman" w:hAnsi="Times New Roman" w:cs="Times New Roman"/>
          <w:sz w:val="28"/>
          <w:szCs w:val="28"/>
        </w:rPr>
        <w:t>мущество, закрепленное за Предприятием на праве хозяйственного ведения и</w:t>
      </w:r>
      <w:r>
        <w:rPr>
          <w:rFonts w:ascii="Times New Roman" w:eastAsia="Times New Roman" w:hAnsi="Times New Roman" w:cs="Times New Roman"/>
          <w:sz w:val="28"/>
          <w:szCs w:val="28"/>
        </w:rPr>
        <w:t xml:space="preserve"> переданное в аренду, использует</w:t>
      </w:r>
      <w:r w:rsidRPr="00BD050D">
        <w:rPr>
          <w:rFonts w:ascii="Times New Roman" w:eastAsia="Times New Roman" w:hAnsi="Times New Roman" w:cs="Times New Roman"/>
          <w:sz w:val="28"/>
          <w:szCs w:val="28"/>
        </w:rPr>
        <w:t>ся</w:t>
      </w:r>
      <w:r>
        <w:rPr>
          <w:rFonts w:ascii="Times New Roman" w:eastAsia="Times New Roman" w:hAnsi="Times New Roman" w:cs="Times New Roman"/>
          <w:sz w:val="28"/>
          <w:szCs w:val="28"/>
        </w:rPr>
        <w:t>, как и ранее,</w:t>
      </w:r>
      <w:r w:rsidRPr="00BD050D">
        <w:rPr>
          <w:rFonts w:ascii="Times New Roman" w:eastAsia="Times New Roman" w:hAnsi="Times New Roman" w:cs="Times New Roman"/>
          <w:sz w:val="28"/>
          <w:szCs w:val="28"/>
        </w:rPr>
        <w:t xml:space="preserve"> Предприятием не полностью.  </w:t>
      </w:r>
    </w:p>
    <w:p w:rsidR="00D335B4" w:rsidRDefault="00D335B4" w:rsidP="00D335B4">
      <w:pPr>
        <w:pStyle w:val="32"/>
        <w:tabs>
          <w:tab w:val="left" w:pos="567"/>
          <w:tab w:val="left" w:pos="709"/>
        </w:tabs>
        <w:spacing w:after="0"/>
        <w:ind w:left="0"/>
        <w:jc w:val="both"/>
        <w:rPr>
          <w:rFonts w:ascii="Times New Roman" w:hAnsi="Times New Roman"/>
          <w:sz w:val="28"/>
          <w:szCs w:val="28"/>
        </w:rPr>
      </w:pPr>
      <w:r>
        <w:rPr>
          <w:rFonts w:ascii="Times New Roman" w:hAnsi="Times New Roman"/>
          <w:sz w:val="28"/>
          <w:szCs w:val="28"/>
        </w:rPr>
        <w:t xml:space="preserve">        </w:t>
      </w:r>
      <w:r w:rsidRPr="00A44F46">
        <w:rPr>
          <w:rFonts w:ascii="Times New Roman" w:hAnsi="Times New Roman"/>
          <w:sz w:val="28"/>
          <w:szCs w:val="28"/>
        </w:rPr>
        <w:t xml:space="preserve">В ходе проверки установлен факт, подтверждающий </w:t>
      </w:r>
      <w:r>
        <w:rPr>
          <w:rFonts w:ascii="Times New Roman" w:hAnsi="Times New Roman"/>
          <w:sz w:val="28"/>
          <w:szCs w:val="28"/>
        </w:rPr>
        <w:t xml:space="preserve">изъятие в 2020 году в казну администрации муниципального образования Саракташский поссовет имущества: </w:t>
      </w:r>
    </w:p>
    <w:p w:rsidR="00D335B4" w:rsidRPr="00D335B4" w:rsidRDefault="00D335B4" w:rsidP="00D335B4">
      <w:pPr>
        <w:pStyle w:val="32"/>
        <w:tabs>
          <w:tab w:val="left" w:pos="567"/>
          <w:tab w:val="left" w:pos="709"/>
        </w:tabs>
        <w:spacing w:after="0"/>
        <w:ind w:left="0"/>
        <w:jc w:val="both"/>
        <w:rPr>
          <w:szCs w:val="28"/>
        </w:rPr>
      </w:pPr>
      <w:r>
        <w:rPr>
          <w:rFonts w:ascii="Times New Roman" w:hAnsi="Times New Roman"/>
          <w:sz w:val="28"/>
          <w:szCs w:val="28"/>
        </w:rPr>
        <w:t xml:space="preserve">        - здание гостиницы, расположенное по адресу: п.Саракташ, ул.Партизанская, 15А, площадью 100,6 кв.м. на основании распоряжения администрации Саракташского поссовета от 09.12.2020г. №54-р.     </w:t>
      </w:r>
      <w:r w:rsidRPr="00D335B4">
        <w:rPr>
          <w:rFonts w:ascii="Times New Roman" w:hAnsi="Times New Roman"/>
          <w:sz w:val="28"/>
          <w:szCs w:val="28"/>
        </w:rPr>
        <w:t>Право    хозяйственного ведение на данный объект недвижимости за МУП ЖКХ «Стимул» не зарегистрировано.  МУП ЖКХ «Стимул» не использовало указанный объект по назначению и не получало дохода.</w:t>
      </w:r>
    </w:p>
    <w:p w:rsidR="00D335B4" w:rsidRPr="0094409F" w:rsidRDefault="00D335B4" w:rsidP="00D335B4">
      <w:pPr>
        <w:tabs>
          <w:tab w:val="left" w:pos="567"/>
        </w:tabs>
        <w:spacing w:after="0"/>
        <w:jc w:val="both"/>
        <w:rPr>
          <w:rFonts w:ascii="Times New Roman" w:eastAsia="Times New Roman" w:hAnsi="Times New Roman" w:cs="Times New Roman"/>
          <w:sz w:val="28"/>
          <w:szCs w:val="28"/>
        </w:rPr>
      </w:pPr>
      <w:r w:rsidRPr="0094409F">
        <w:rPr>
          <w:rFonts w:ascii="Times New Roman" w:hAnsi="Times New Roman" w:cs="Times New Roman"/>
          <w:sz w:val="28"/>
          <w:szCs w:val="28"/>
        </w:rPr>
        <w:t xml:space="preserve">        На основании акта о списании объектов основных средств от </w:t>
      </w:r>
      <w:r>
        <w:rPr>
          <w:rFonts w:ascii="Times New Roman" w:hAnsi="Times New Roman" w:cs="Times New Roman"/>
          <w:sz w:val="28"/>
          <w:szCs w:val="28"/>
        </w:rPr>
        <w:t>10</w:t>
      </w:r>
      <w:r w:rsidRPr="0094409F">
        <w:rPr>
          <w:rFonts w:ascii="Times New Roman" w:hAnsi="Times New Roman" w:cs="Times New Roman"/>
          <w:sz w:val="28"/>
          <w:szCs w:val="28"/>
        </w:rPr>
        <w:t>.</w:t>
      </w:r>
      <w:r>
        <w:rPr>
          <w:rFonts w:ascii="Times New Roman" w:hAnsi="Times New Roman" w:cs="Times New Roman"/>
          <w:sz w:val="28"/>
          <w:szCs w:val="28"/>
        </w:rPr>
        <w:t>12.2020</w:t>
      </w:r>
      <w:r w:rsidRPr="0094409F">
        <w:rPr>
          <w:rFonts w:ascii="Times New Roman" w:hAnsi="Times New Roman" w:cs="Times New Roman"/>
          <w:sz w:val="28"/>
          <w:szCs w:val="28"/>
        </w:rPr>
        <w:t>г. №1 списан</w:t>
      </w:r>
      <w:r>
        <w:rPr>
          <w:rFonts w:ascii="Times New Roman" w:hAnsi="Times New Roman" w:cs="Times New Roman"/>
          <w:sz w:val="28"/>
          <w:szCs w:val="28"/>
        </w:rPr>
        <w:t>а б</w:t>
      </w:r>
      <w:r w:rsidRPr="0094409F">
        <w:rPr>
          <w:rFonts w:ascii="Times New Roman" w:hAnsi="Times New Roman" w:cs="Times New Roman"/>
          <w:sz w:val="28"/>
          <w:szCs w:val="28"/>
        </w:rPr>
        <w:t>ензокоса</w:t>
      </w:r>
      <w:r>
        <w:rPr>
          <w:rFonts w:ascii="Times New Roman" w:hAnsi="Times New Roman" w:cs="Times New Roman"/>
          <w:sz w:val="28"/>
          <w:szCs w:val="28"/>
        </w:rPr>
        <w:t xml:space="preserve"> </w:t>
      </w:r>
      <w:r>
        <w:rPr>
          <w:rFonts w:ascii="Times New Roman" w:hAnsi="Times New Roman" w:cs="Times New Roman"/>
          <w:sz w:val="28"/>
          <w:szCs w:val="28"/>
          <w:lang w:val="en-US"/>
        </w:rPr>
        <w:t>FS</w:t>
      </w:r>
      <w:r w:rsidRPr="00E410D0">
        <w:rPr>
          <w:rFonts w:ascii="Times New Roman" w:hAnsi="Times New Roman" w:cs="Times New Roman"/>
          <w:sz w:val="28"/>
          <w:szCs w:val="28"/>
        </w:rPr>
        <w:t xml:space="preserve"> 70</w:t>
      </w:r>
      <w:r>
        <w:rPr>
          <w:rFonts w:ascii="Times New Roman" w:hAnsi="Times New Roman" w:cs="Times New Roman"/>
          <w:sz w:val="28"/>
          <w:szCs w:val="28"/>
          <w:lang w:val="en-US"/>
        </w:rPr>
        <w:t>C</w:t>
      </w:r>
      <w:r w:rsidRPr="00E410D0">
        <w:rPr>
          <w:rFonts w:ascii="Times New Roman" w:hAnsi="Times New Roman" w:cs="Times New Roman"/>
          <w:sz w:val="28"/>
          <w:szCs w:val="28"/>
        </w:rPr>
        <w:t>-</w:t>
      </w:r>
      <w:r>
        <w:rPr>
          <w:rFonts w:ascii="Times New Roman" w:hAnsi="Times New Roman" w:cs="Times New Roman"/>
          <w:sz w:val="28"/>
          <w:szCs w:val="28"/>
          <w:lang w:val="en-US"/>
        </w:rPr>
        <w:t>E</w:t>
      </w:r>
      <w:r>
        <w:rPr>
          <w:rFonts w:ascii="Times New Roman" w:hAnsi="Times New Roman" w:cs="Times New Roman"/>
          <w:sz w:val="28"/>
          <w:szCs w:val="28"/>
        </w:rPr>
        <w:t xml:space="preserve"> – износ 100%. </w:t>
      </w:r>
      <w:r>
        <w:rPr>
          <w:rFonts w:ascii="Times New Roman" w:eastAsia="Times New Roman" w:hAnsi="Times New Roman" w:cs="Times New Roman"/>
          <w:sz w:val="28"/>
          <w:szCs w:val="28"/>
        </w:rPr>
        <w:t xml:space="preserve">Списание </w:t>
      </w:r>
      <w:r w:rsidRPr="0094409F">
        <w:rPr>
          <w:rFonts w:ascii="Times New Roman" w:eastAsia="Times New Roman" w:hAnsi="Times New Roman" w:cs="Times New Roman"/>
          <w:sz w:val="28"/>
          <w:szCs w:val="28"/>
        </w:rPr>
        <w:t>происходило комиссионно, с представителем</w:t>
      </w:r>
      <w:r>
        <w:rPr>
          <w:rFonts w:ascii="Times New Roman" w:eastAsia="Times New Roman" w:hAnsi="Times New Roman" w:cs="Times New Roman"/>
          <w:sz w:val="28"/>
          <w:szCs w:val="28"/>
        </w:rPr>
        <w:t xml:space="preserve"> </w:t>
      </w:r>
      <w:r w:rsidRPr="0094409F">
        <w:rPr>
          <w:rFonts w:ascii="Times New Roman" w:eastAsia="Times New Roman" w:hAnsi="Times New Roman" w:cs="Times New Roman"/>
          <w:sz w:val="28"/>
          <w:szCs w:val="28"/>
        </w:rPr>
        <w:t>собственника имущества</w:t>
      </w:r>
      <w:r>
        <w:rPr>
          <w:rFonts w:ascii="Times New Roman" w:eastAsia="Times New Roman" w:hAnsi="Times New Roman" w:cs="Times New Roman"/>
          <w:sz w:val="28"/>
          <w:szCs w:val="28"/>
        </w:rPr>
        <w:t>,</w:t>
      </w:r>
      <w:r w:rsidRPr="0094409F">
        <w:rPr>
          <w:rFonts w:ascii="Times New Roman" w:eastAsia="Times New Roman" w:hAnsi="Times New Roman" w:cs="Times New Roman"/>
          <w:sz w:val="28"/>
          <w:szCs w:val="28"/>
        </w:rPr>
        <w:t xml:space="preserve"> переданного в хозяйственное ведение.</w:t>
      </w:r>
    </w:p>
    <w:p w:rsidR="00373CFF" w:rsidRPr="00BD050D" w:rsidRDefault="00D335B4" w:rsidP="00373CFF">
      <w:pPr>
        <w:pStyle w:val="32"/>
        <w:tabs>
          <w:tab w:val="left" w:pos="567"/>
          <w:tab w:val="left" w:pos="709"/>
        </w:tabs>
        <w:spacing w:after="0"/>
        <w:ind w:left="0"/>
        <w:jc w:val="both"/>
        <w:rPr>
          <w:rFonts w:ascii="Times New Roman" w:hAnsi="Times New Roman"/>
          <w:sz w:val="28"/>
          <w:szCs w:val="28"/>
        </w:rPr>
      </w:pPr>
      <w:r w:rsidRPr="00BD050D">
        <w:rPr>
          <w:rFonts w:ascii="Times New Roman" w:hAnsi="Times New Roman"/>
          <w:sz w:val="28"/>
          <w:szCs w:val="28"/>
        </w:rPr>
        <w:t xml:space="preserve"> </w:t>
      </w:r>
      <w:r>
        <w:rPr>
          <w:rFonts w:ascii="Times New Roman" w:hAnsi="Times New Roman"/>
          <w:sz w:val="28"/>
          <w:szCs w:val="28"/>
        </w:rPr>
        <w:t xml:space="preserve">       </w:t>
      </w:r>
      <w:r w:rsidRPr="00BD050D">
        <w:rPr>
          <w:rFonts w:ascii="Times New Roman" w:hAnsi="Times New Roman"/>
          <w:sz w:val="28"/>
          <w:szCs w:val="28"/>
        </w:rPr>
        <w:t>Фактически в наличии на момент проверки у Предприятия находится 6 объектов (единиц) т</w:t>
      </w:r>
      <w:r>
        <w:rPr>
          <w:rFonts w:ascii="Times New Roman" w:hAnsi="Times New Roman"/>
          <w:sz w:val="28"/>
          <w:szCs w:val="28"/>
        </w:rPr>
        <w:t xml:space="preserve">ехники, в том числе: 1 (единица) на протяжении 3-х лет </w:t>
      </w:r>
      <w:r w:rsidRPr="00BD050D">
        <w:rPr>
          <w:rFonts w:ascii="Times New Roman" w:hAnsi="Times New Roman"/>
          <w:sz w:val="28"/>
          <w:szCs w:val="28"/>
        </w:rPr>
        <w:t>находится в не</w:t>
      </w:r>
      <w:r>
        <w:rPr>
          <w:rFonts w:ascii="Times New Roman" w:hAnsi="Times New Roman"/>
          <w:sz w:val="28"/>
          <w:szCs w:val="28"/>
        </w:rPr>
        <w:t xml:space="preserve">исправном техническом состоянии </w:t>
      </w:r>
      <w:r w:rsidRPr="00BD050D">
        <w:rPr>
          <w:rFonts w:ascii="Times New Roman" w:hAnsi="Times New Roman"/>
          <w:sz w:val="28"/>
          <w:szCs w:val="28"/>
        </w:rPr>
        <w:t>(УАЗ 3303, год выпуска 1990)</w:t>
      </w:r>
      <w:r>
        <w:rPr>
          <w:rFonts w:ascii="Times New Roman" w:hAnsi="Times New Roman"/>
          <w:sz w:val="28"/>
          <w:szCs w:val="28"/>
        </w:rPr>
        <w:t>; 1 (единица) не эксплуатируется с января 2019 года (</w:t>
      </w:r>
      <w:r w:rsidRPr="001E679D">
        <w:rPr>
          <w:rFonts w:ascii="Times New Roman" w:hAnsi="Times New Roman"/>
          <w:sz w:val="28"/>
          <w:szCs w:val="28"/>
        </w:rPr>
        <w:t>Мусоровоз КО-440-7, год выпуска 2010</w:t>
      </w:r>
      <w:r>
        <w:rPr>
          <w:rFonts w:ascii="Times New Roman" w:hAnsi="Times New Roman"/>
          <w:sz w:val="28"/>
          <w:szCs w:val="28"/>
        </w:rPr>
        <w:t>, установка на мусоровоз с боковой загрузкой продана, согласно договор купли продажи от 25.12.2019г.)</w:t>
      </w:r>
      <w:r w:rsidR="00373CFF">
        <w:rPr>
          <w:rFonts w:ascii="Times New Roman" w:hAnsi="Times New Roman"/>
          <w:sz w:val="28"/>
          <w:szCs w:val="28"/>
        </w:rPr>
        <w:t>,</w:t>
      </w:r>
      <w:r w:rsidR="00373CFF" w:rsidRPr="00373CFF">
        <w:rPr>
          <w:rFonts w:ascii="Times New Roman" w:hAnsi="Times New Roman"/>
          <w:sz w:val="28"/>
          <w:szCs w:val="28"/>
        </w:rPr>
        <w:t xml:space="preserve"> </w:t>
      </w:r>
      <w:r w:rsidR="00373CFF">
        <w:rPr>
          <w:rFonts w:ascii="Times New Roman" w:hAnsi="Times New Roman"/>
          <w:sz w:val="28"/>
          <w:szCs w:val="28"/>
        </w:rPr>
        <w:t xml:space="preserve">1(единица) не эксплуатируется с января 2020 года  </w:t>
      </w:r>
      <w:r w:rsidR="00373CFF" w:rsidRPr="00422E71">
        <w:rPr>
          <w:rFonts w:ascii="Times New Roman" w:hAnsi="Times New Roman"/>
          <w:sz w:val="28"/>
          <w:szCs w:val="28"/>
        </w:rPr>
        <w:t>ГАЗ 32212 2000 года выпуска</w:t>
      </w:r>
      <w:r w:rsidR="00373CFF">
        <w:rPr>
          <w:rFonts w:ascii="Times New Roman" w:hAnsi="Times New Roman"/>
          <w:sz w:val="28"/>
          <w:szCs w:val="28"/>
        </w:rPr>
        <w:t xml:space="preserve"> (МУП ЖКХ Стимул в 2020 году не оказывались услуги по погребению умерших).</w:t>
      </w:r>
      <w:r w:rsidR="00373CFF" w:rsidRPr="00122CD5">
        <w:rPr>
          <w:rFonts w:ascii="Times New Roman" w:hAnsi="Times New Roman"/>
          <w:sz w:val="20"/>
          <w:szCs w:val="20"/>
        </w:rPr>
        <w:t xml:space="preserve"> </w:t>
      </w:r>
    </w:p>
    <w:p w:rsidR="00D335B4" w:rsidRPr="00BD050D" w:rsidRDefault="00D335B4" w:rsidP="00D335B4">
      <w:pPr>
        <w:pStyle w:val="Default"/>
        <w:tabs>
          <w:tab w:val="left" w:pos="567"/>
        </w:tabs>
        <w:spacing w:line="276" w:lineRule="auto"/>
        <w:jc w:val="both"/>
        <w:rPr>
          <w:sz w:val="28"/>
          <w:szCs w:val="28"/>
        </w:rPr>
      </w:pPr>
      <w:r>
        <w:rPr>
          <w:rFonts w:eastAsia="Times New Roman"/>
          <w:sz w:val="28"/>
          <w:szCs w:val="28"/>
        </w:rPr>
        <w:t xml:space="preserve">        5 </w:t>
      </w:r>
      <w:r w:rsidRPr="00BD050D">
        <w:rPr>
          <w:rFonts w:eastAsia="Times New Roman"/>
          <w:sz w:val="28"/>
          <w:szCs w:val="28"/>
        </w:rPr>
        <w:t>объект</w:t>
      </w:r>
      <w:r>
        <w:rPr>
          <w:rFonts w:eastAsia="Times New Roman"/>
          <w:sz w:val="28"/>
          <w:szCs w:val="28"/>
        </w:rPr>
        <w:t>ов</w:t>
      </w:r>
      <w:r w:rsidRPr="00BD050D">
        <w:rPr>
          <w:rFonts w:eastAsia="Times New Roman"/>
          <w:sz w:val="28"/>
          <w:szCs w:val="28"/>
        </w:rPr>
        <w:t xml:space="preserve"> (единиц) техники сданы в аренду. Сдача имущества в аренду производилась Предприятием с согласия собственника (ст.18 Закона 161-ФЗ).</w:t>
      </w:r>
      <w:r w:rsidRPr="00BD050D">
        <w:rPr>
          <w:sz w:val="28"/>
          <w:szCs w:val="28"/>
        </w:rPr>
        <w:t xml:space="preserve"> </w:t>
      </w:r>
      <w:r w:rsidRPr="00BD050D">
        <w:rPr>
          <w:sz w:val="28"/>
          <w:szCs w:val="28"/>
        </w:rPr>
        <w:lastRenderedPageBreak/>
        <w:t xml:space="preserve">Согласно договорам аренды плата за предоставленные транспортные средства составила </w:t>
      </w:r>
      <w:r>
        <w:rPr>
          <w:sz w:val="28"/>
          <w:szCs w:val="28"/>
        </w:rPr>
        <w:t xml:space="preserve">89 155,01 </w:t>
      </w:r>
      <w:r w:rsidRPr="00BD050D">
        <w:rPr>
          <w:sz w:val="28"/>
          <w:szCs w:val="28"/>
        </w:rPr>
        <w:t>рублей в месяц.</w:t>
      </w:r>
      <w:r>
        <w:rPr>
          <w:sz w:val="28"/>
          <w:szCs w:val="28"/>
        </w:rPr>
        <w:t xml:space="preserve"> Арендная плата увеличилась по отношению к предыдущему году на </w:t>
      </w:r>
      <w:r w:rsidRPr="00BD050D">
        <w:rPr>
          <w:sz w:val="28"/>
          <w:szCs w:val="28"/>
        </w:rPr>
        <w:t xml:space="preserve"> </w:t>
      </w:r>
      <w:r>
        <w:rPr>
          <w:sz w:val="28"/>
          <w:szCs w:val="28"/>
        </w:rPr>
        <w:t>25 706,69 рублей, или на 40,5%.</w:t>
      </w:r>
    </w:p>
    <w:p w:rsidR="00D335B4" w:rsidRDefault="00D335B4" w:rsidP="00D335B4">
      <w:pPr>
        <w:pStyle w:val="3"/>
        <w:tabs>
          <w:tab w:val="left" w:pos="567"/>
        </w:tabs>
        <w:spacing w:after="0" w:line="276" w:lineRule="auto"/>
        <w:ind w:left="0"/>
        <w:contextualSpacing/>
        <w:rPr>
          <w:sz w:val="28"/>
          <w:szCs w:val="28"/>
        </w:rPr>
      </w:pPr>
      <w:r>
        <w:rPr>
          <w:sz w:val="28"/>
          <w:szCs w:val="28"/>
        </w:rPr>
        <w:t xml:space="preserve">        </w:t>
      </w:r>
      <w:r w:rsidRPr="00E959AF">
        <w:rPr>
          <w:sz w:val="28"/>
          <w:szCs w:val="28"/>
        </w:rPr>
        <w:t>По состоянию на 01.</w:t>
      </w:r>
      <w:r>
        <w:rPr>
          <w:sz w:val="28"/>
          <w:szCs w:val="28"/>
        </w:rPr>
        <w:t>01</w:t>
      </w:r>
      <w:r w:rsidRPr="00E959AF">
        <w:rPr>
          <w:sz w:val="28"/>
          <w:szCs w:val="28"/>
        </w:rPr>
        <w:t>.20</w:t>
      </w:r>
      <w:r>
        <w:rPr>
          <w:sz w:val="28"/>
          <w:szCs w:val="28"/>
        </w:rPr>
        <w:t>21</w:t>
      </w:r>
      <w:r w:rsidRPr="00E959AF">
        <w:rPr>
          <w:sz w:val="28"/>
          <w:szCs w:val="28"/>
        </w:rPr>
        <w:t xml:space="preserve"> года задолженность арендатор</w:t>
      </w:r>
      <w:r>
        <w:rPr>
          <w:sz w:val="28"/>
          <w:szCs w:val="28"/>
        </w:rPr>
        <w:t>а</w:t>
      </w:r>
      <w:r w:rsidRPr="00E959AF">
        <w:rPr>
          <w:sz w:val="28"/>
          <w:szCs w:val="28"/>
        </w:rPr>
        <w:t xml:space="preserve"> перед Предприятием составляет </w:t>
      </w:r>
      <w:r>
        <w:rPr>
          <w:sz w:val="28"/>
          <w:szCs w:val="28"/>
        </w:rPr>
        <w:t>267 465,03 рублей, что больше на 140 568,39 рублей или на 110%, по отношению к предыдущему году</w:t>
      </w:r>
    </w:p>
    <w:p w:rsidR="00C63957" w:rsidRPr="00DD3F10" w:rsidRDefault="00C63957" w:rsidP="009C7DD6">
      <w:pPr>
        <w:pStyle w:val="3"/>
        <w:tabs>
          <w:tab w:val="left" w:pos="567"/>
        </w:tabs>
        <w:spacing w:after="0" w:line="276" w:lineRule="auto"/>
        <w:ind w:left="0"/>
        <w:contextualSpacing/>
        <w:rPr>
          <w:sz w:val="28"/>
          <w:szCs w:val="28"/>
        </w:rPr>
      </w:pPr>
    </w:p>
    <w:p w:rsidR="00D335B4" w:rsidRPr="007C4352" w:rsidRDefault="00E7107B" w:rsidP="00373CFF">
      <w:pPr>
        <w:tabs>
          <w:tab w:val="left" w:pos="567"/>
          <w:tab w:val="left" w:pos="993"/>
        </w:tabs>
        <w:spacing w:after="0"/>
        <w:jc w:val="both"/>
        <w:rPr>
          <w:rFonts w:ascii="Times New Roman" w:hAnsi="Times New Roman"/>
          <w:sz w:val="28"/>
          <w:szCs w:val="28"/>
        </w:rPr>
      </w:pPr>
      <w:r w:rsidRPr="002129B5">
        <w:rPr>
          <w:rFonts w:ascii="Times New Roman" w:hAnsi="Times New Roman"/>
          <w:sz w:val="28"/>
          <w:szCs w:val="28"/>
        </w:rPr>
        <w:t xml:space="preserve">        </w:t>
      </w:r>
      <w:r w:rsidR="009C7DD6">
        <w:rPr>
          <w:rFonts w:ascii="Times New Roman" w:hAnsi="Times New Roman"/>
          <w:sz w:val="28"/>
          <w:szCs w:val="28"/>
        </w:rPr>
        <w:t>3</w:t>
      </w:r>
      <w:r w:rsidRPr="002129B5">
        <w:rPr>
          <w:rFonts w:ascii="Times New Roman" w:hAnsi="Times New Roman"/>
          <w:sz w:val="28"/>
          <w:szCs w:val="28"/>
        </w:rPr>
        <w:t>.</w:t>
      </w:r>
      <w:r w:rsidR="009C7DD6">
        <w:rPr>
          <w:rFonts w:ascii="Times New Roman" w:eastAsia="Times New Roman" w:hAnsi="Times New Roman" w:cs="Times New Roman"/>
          <w:sz w:val="28"/>
          <w:szCs w:val="28"/>
        </w:rPr>
        <w:t xml:space="preserve"> </w:t>
      </w:r>
      <w:r w:rsidR="00D335B4" w:rsidRPr="0080240D">
        <w:rPr>
          <w:rFonts w:ascii="Times New Roman" w:eastAsia="Times New Roman" w:hAnsi="Times New Roman" w:cs="Times New Roman"/>
          <w:sz w:val="28"/>
          <w:szCs w:val="28"/>
        </w:rPr>
        <w:t xml:space="preserve">Кассовые операции за период </w:t>
      </w:r>
      <w:r w:rsidR="00D335B4">
        <w:rPr>
          <w:rFonts w:ascii="Times New Roman" w:eastAsia="Times New Roman" w:hAnsi="Times New Roman" w:cs="Times New Roman"/>
          <w:sz w:val="28"/>
          <w:szCs w:val="28"/>
        </w:rPr>
        <w:t xml:space="preserve">с </w:t>
      </w:r>
      <w:r w:rsidR="00D335B4" w:rsidRPr="0080240D">
        <w:rPr>
          <w:rFonts w:ascii="Times New Roman" w:eastAsia="Times New Roman" w:hAnsi="Times New Roman" w:cs="Times New Roman"/>
          <w:sz w:val="28"/>
          <w:szCs w:val="28"/>
        </w:rPr>
        <w:t>01.01.20</w:t>
      </w:r>
      <w:r w:rsidR="00D335B4">
        <w:rPr>
          <w:rFonts w:ascii="Times New Roman" w:eastAsia="Times New Roman" w:hAnsi="Times New Roman" w:cs="Times New Roman"/>
          <w:sz w:val="28"/>
          <w:szCs w:val="28"/>
        </w:rPr>
        <w:t>20г. по 31.12.2020</w:t>
      </w:r>
      <w:r w:rsidR="00D335B4" w:rsidRPr="0080240D">
        <w:rPr>
          <w:rFonts w:ascii="Times New Roman" w:eastAsia="Times New Roman" w:hAnsi="Times New Roman" w:cs="Times New Roman"/>
          <w:sz w:val="28"/>
          <w:szCs w:val="28"/>
        </w:rPr>
        <w:t xml:space="preserve">г. проверены </w:t>
      </w:r>
      <w:r w:rsidR="00D335B4">
        <w:rPr>
          <w:rFonts w:ascii="Times New Roman" w:eastAsia="Times New Roman" w:hAnsi="Times New Roman" w:cs="Times New Roman"/>
          <w:sz w:val="28"/>
          <w:szCs w:val="28"/>
        </w:rPr>
        <w:t>сплошным</w:t>
      </w:r>
      <w:r w:rsidR="00D335B4" w:rsidRPr="0080240D">
        <w:rPr>
          <w:rFonts w:ascii="Times New Roman" w:eastAsia="Times New Roman" w:hAnsi="Times New Roman" w:cs="Times New Roman"/>
          <w:sz w:val="28"/>
          <w:szCs w:val="28"/>
        </w:rPr>
        <w:t xml:space="preserve"> методом.</w:t>
      </w:r>
      <w:r w:rsidR="00D335B4">
        <w:rPr>
          <w:rFonts w:ascii="Times New Roman" w:eastAsia="Times New Roman" w:hAnsi="Times New Roman" w:cs="Times New Roman"/>
          <w:sz w:val="28"/>
          <w:szCs w:val="28"/>
        </w:rPr>
        <w:t xml:space="preserve"> </w:t>
      </w:r>
      <w:r w:rsidR="00D335B4" w:rsidRPr="007C4352">
        <w:rPr>
          <w:rFonts w:ascii="Times New Roman" w:eastAsia="Times New Roman" w:hAnsi="Times New Roman" w:cs="Times New Roman"/>
          <w:sz w:val="28"/>
          <w:szCs w:val="28"/>
        </w:rPr>
        <w:t>Н</w:t>
      </w:r>
      <w:r w:rsidR="00D335B4" w:rsidRPr="007C4352">
        <w:rPr>
          <w:rFonts w:ascii="Times New Roman" w:hAnsi="Times New Roman"/>
          <w:sz w:val="28"/>
          <w:szCs w:val="28"/>
        </w:rPr>
        <w:t>арушений в части превышения лимита остатка наличных денежных средств в кассе не установлено.</w:t>
      </w:r>
    </w:p>
    <w:p w:rsidR="00D335B4" w:rsidRDefault="00D335B4" w:rsidP="00D335B4">
      <w:pPr>
        <w:tabs>
          <w:tab w:val="left" w:pos="567"/>
        </w:tabs>
        <w:spacing w:after="0"/>
        <w:jc w:val="both"/>
        <w:rPr>
          <w:rFonts w:ascii="Times New Roman" w:hAnsi="Times New Roman" w:cs="Times New Roman"/>
          <w:color w:val="101010"/>
          <w:sz w:val="28"/>
          <w:szCs w:val="28"/>
          <w:shd w:val="clear" w:color="auto" w:fill="FFFFFF"/>
        </w:rPr>
      </w:pPr>
      <w:r>
        <w:rPr>
          <w:rFonts w:ascii="Times New Roman" w:eastAsia="Times New Roman" w:hAnsi="Times New Roman" w:cs="Times New Roman"/>
          <w:sz w:val="28"/>
          <w:szCs w:val="28"/>
        </w:rPr>
        <w:t xml:space="preserve">        </w:t>
      </w:r>
      <w:r w:rsidRPr="0080240D">
        <w:rPr>
          <w:rFonts w:ascii="Times New Roman" w:eastAsia="Times New Roman" w:hAnsi="Times New Roman" w:cs="Times New Roman"/>
          <w:sz w:val="28"/>
          <w:szCs w:val="28"/>
        </w:rPr>
        <w:t>Учет кассовых операций в учреждении ведется в кассовой книге</w:t>
      </w:r>
      <w:r>
        <w:rPr>
          <w:rFonts w:ascii="Times New Roman" w:eastAsia="Times New Roman" w:hAnsi="Times New Roman" w:cs="Times New Roman"/>
          <w:sz w:val="28"/>
          <w:szCs w:val="28"/>
        </w:rPr>
        <w:t xml:space="preserve">. </w:t>
      </w:r>
      <w:r w:rsidRPr="002B0C99">
        <w:rPr>
          <w:rFonts w:ascii="Times New Roman" w:eastAsia="Times New Roman" w:hAnsi="Times New Roman" w:cs="Times New Roman"/>
          <w:sz w:val="28"/>
          <w:szCs w:val="28"/>
        </w:rPr>
        <w:t>Подчисток</w:t>
      </w:r>
      <w:r w:rsidRPr="0080240D">
        <w:rPr>
          <w:rFonts w:ascii="Times New Roman" w:eastAsia="Times New Roman" w:hAnsi="Times New Roman" w:cs="Times New Roman"/>
          <w:sz w:val="28"/>
          <w:szCs w:val="28"/>
        </w:rPr>
        <w:t xml:space="preserve"> и неоговоренных исправлений в кассовой книге в проверяемом периоде не установлено. Остатки на начало и конец дня выведены верно.</w:t>
      </w:r>
      <w:r>
        <w:rPr>
          <w:rFonts w:ascii="Times New Roman" w:eastAsia="Times New Roman" w:hAnsi="Times New Roman" w:cs="Times New Roman"/>
          <w:sz w:val="28"/>
          <w:szCs w:val="28"/>
        </w:rPr>
        <w:t xml:space="preserve"> </w:t>
      </w:r>
      <w:r w:rsidRPr="00224600">
        <w:rPr>
          <w:rFonts w:ascii="Times New Roman" w:eastAsia="Times New Roman" w:hAnsi="Times New Roman" w:cs="Times New Roman"/>
          <w:sz w:val="28"/>
          <w:szCs w:val="28"/>
        </w:rPr>
        <w:t xml:space="preserve">При </w:t>
      </w:r>
      <w:r w:rsidRPr="00224600">
        <w:rPr>
          <w:rFonts w:ascii="Times New Roman" w:hAnsi="Times New Roman" w:cs="Times New Roman"/>
          <w:color w:val="101010"/>
          <w:sz w:val="28"/>
          <w:szCs w:val="28"/>
          <w:shd w:val="clear" w:color="auto" w:fill="FFFFFF"/>
        </w:rPr>
        <w:t xml:space="preserve">сверке информации в кассовой книге с первичными документами – ПКО, РКО расхождение не найдено. </w:t>
      </w:r>
    </w:p>
    <w:p w:rsidR="009C7DD6" w:rsidRPr="00224600" w:rsidRDefault="009C7DD6" w:rsidP="009C7DD6">
      <w:pPr>
        <w:tabs>
          <w:tab w:val="left" w:pos="567"/>
        </w:tabs>
        <w:spacing w:after="0"/>
        <w:jc w:val="both"/>
        <w:rPr>
          <w:rFonts w:ascii="Times New Roman" w:hAnsi="Times New Roman" w:cs="Times New Roman"/>
          <w:color w:val="101010"/>
          <w:sz w:val="28"/>
          <w:szCs w:val="28"/>
        </w:rPr>
      </w:pPr>
    </w:p>
    <w:p w:rsidR="0001488D" w:rsidRPr="0094409F" w:rsidRDefault="009C7DD6" w:rsidP="0022177A">
      <w:pPr>
        <w:tabs>
          <w:tab w:val="left" w:pos="567"/>
        </w:tabs>
        <w:spacing w:after="0"/>
        <w:ind w:firstLine="567"/>
        <w:jc w:val="both"/>
        <w:rPr>
          <w:rFonts w:ascii="Times New Roman" w:eastAsia="Times New Roman" w:hAnsi="Times New Roman" w:cs="Times New Roman"/>
          <w:sz w:val="28"/>
          <w:szCs w:val="28"/>
        </w:rPr>
      </w:pPr>
      <w:r>
        <w:rPr>
          <w:rFonts w:ascii="Times New Roman" w:hAnsi="Times New Roman" w:cs="Times New Roman"/>
          <w:sz w:val="28"/>
          <w:szCs w:val="28"/>
        </w:rPr>
        <w:t>4</w:t>
      </w:r>
      <w:r w:rsidR="0022177A">
        <w:rPr>
          <w:rFonts w:ascii="Times New Roman" w:hAnsi="Times New Roman" w:cs="Times New Roman"/>
          <w:sz w:val="28"/>
          <w:szCs w:val="28"/>
        </w:rPr>
        <w:t>. П</w:t>
      </w:r>
      <w:r w:rsidR="0022177A" w:rsidRPr="007C4352">
        <w:rPr>
          <w:rFonts w:ascii="Times New Roman" w:hAnsi="Times New Roman" w:cs="Times New Roman"/>
          <w:sz w:val="28"/>
          <w:szCs w:val="28"/>
        </w:rPr>
        <w:t xml:space="preserve">роведена проверка расчетов с подотчетными лицами за 2020 год. </w:t>
      </w:r>
    </w:p>
    <w:p w:rsidR="0022177A" w:rsidRDefault="0022177A" w:rsidP="0022177A">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Pr="00075EBC">
        <w:rPr>
          <w:rFonts w:ascii="Times New Roman" w:hAnsi="Times New Roman"/>
          <w:sz w:val="28"/>
          <w:szCs w:val="28"/>
        </w:rPr>
        <w:t xml:space="preserve">Со всеми работниками, получающими наличные денежные средства в подотчет заключены </w:t>
      </w:r>
      <w:r w:rsidRPr="00F4799F">
        <w:rPr>
          <w:rFonts w:ascii="Times New Roman" w:hAnsi="Times New Roman"/>
          <w:sz w:val="28"/>
          <w:szCs w:val="28"/>
        </w:rPr>
        <w:t>договоры о полной материальной ответственности.</w:t>
      </w:r>
    </w:p>
    <w:p w:rsidR="0022177A" w:rsidRDefault="0022177A" w:rsidP="0022177A">
      <w:pPr>
        <w:pStyle w:val="pboth1"/>
        <w:tabs>
          <w:tab w:val="left" w:pos="567"/>
        </w:tabs>
        <w:spacing w:before="0" w:beforeAutospacing="0" w:after="0" w:line="276" w:lineRule="auto"/>
        <w:rPr>
          <w:sz w:val="28"/>
          <w:szCs w:val="28"/>
        </w:rPr>
      </w:pPr>
      <w:r>
        <w:rPr>
          <w:sz w:val="28"/>
          <w:szCs w:val="28"/>
        </w:rPr>
        <w:t xml:space="preserve">        </w:t>
      </w:r>
      <w:r w:rsidRPr="00456D31">
        <w:rPr>
          <w:sz w:val="28"/>
          <w:szCs w:val="28"/>
        </w:rPr>
        <w:t>Авансовые отчеты поступили от всех работников, получивших наличные денежные средства в подотчет.</w:t>
      </w:r>
      <w:r>
        <w:rPr>
          <w:sz w:val="28"/>
          <w:szCs w:val="28"/>
        </w:rPr>
        <w:t xml:space="preserve"> </w:t>
      </w:r>
      <w:r w:rsidRPr="00456D31">
        <w:rPr>
          <w:sz w:val="28"/>
          <w:szCs w:val="28"/>
        </w:rPr>
        <w:t>Фактов выдачи наличных денежных средств подотчет лицам, не работающим в проверяемом предприятии, не установлено.</w:t>
      </w:r>
    </w:p>
    <w:p w:rsidR="0022177A" w:rsidRPr="007C4352" w:rsidRDefault="0022177A" w:rsidP="0022177A">
      <w:pPr>
        <w:spacing w:after="0"/>
        <w:ind w:firstLine="567"/>
        <w:jc w:val="both"/>
        <w:rPr>
          <w:rFonts w:ascii="Times New Roman" w:hAnsi="Times New Roman" w:cs="Times New Roman"/>
          <w:sz w:val="28"/>
          <w:szCs w:val="28"/>
        </w:rPr>
      </w:pPr>
      <w:r w:rsidRPr="007C4352">
        <w:rPr>
          <w:rFonts w:ascii="Times New Roman" w:hAnsi="Times New Roman" w:cs="Times New Roman"/>
          <w:sz w:val="28"/>
          <w:szCs w:val="28"/>
        </w:rPr>
        <w:t>Согласно оборотно-сальдовых ведомостей по счету 71 за 2020 год присутств</w:t>
      </w:r>
      <w:r>
        <w:rPr>
          <w:rFonts w:ascii="Times New Roman" w:hAnsi="Times New Roman" w:cs="Times New Roman"/>
          <w:sz w:val="28"/>
          <w:szCs w:val="28"/>
        </w:rPr>
        <w:t xml:space="preserve">ует </w:t>
      </w:r>
      <w:r w:rsidRPr="007C4352">
        <w:rPr>
          <w:rFonts w:ascii="Times New Roman" w:hAnsi="Times New Roman" w:cs="Times New Roman"/>
          <w:sz w:val="28"/>
          <w:szCs w:val="28"/>
        </w:rPr>
        <w:t>дебиторская задолженность подотчетных лиц перед предприятием</w:t>
      </w:r>
      <w:r>
        <w:rPr>
          <w:rFonts w:ascii="Times New Roman" w:hAnsi="Times New Roman" w:cs="Times New Roman"/>
          <w:sz w:val="28"/>
          <w:szCs w:val="28"/>
        </w:rPr>
        <w:t xml:space="preserve"> в размере 53 672,32 рублей</w:t>
      </w:r>
      <w:r w:rsidRPr="007C4352">
        <w:rPr>
          <w:rFonts w:ascii="Times New Roman" w:hAnsi="Times New Roman" w:cs="Times New Roman"/>
          <w:sz w:val="28"/>
          <w:szCs w:val="28"/>
        </w:rPr>
        <w:t>.</w:t>
      </w:r>
    </w:p>
    <w:p w:rsidR="0022177A" w:rsidRDefault="0022177A" w:rsidP="0022177A">
      <w:pPr>
        <w:tabs>
          <w:tab w:val="left" w:pos="567"/>
          <w:tab w:val="left" w:pos="709"/>
        </w:tabs>
        <w:spacing w:after="0"/>
        <w:jc w:val="both"/>
        <w:rPr>
          <w:rFonts w:ascii="Times New Roman" w:hAnsi="Times New Roman" w:cs="Times New Roman"/>
          <w:i/>
          <w:sz w:val="28"/>
          <w:szCs w:val="28"/>
        </w:rPr>
      </w:pPr>
    </w:p>
    <w:p w:rsidR="0022177A" w:rsidRPr="005757D8" w:rsidRDefault="009C7DD6" w:rsidP="0022177A">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5</w:t>
      </w:r>
      <w:r w:rsidR="0022177A" w:rsidRPr="009C7DD6">
        <w:rPr>
          <w:rFonts w:ascii="Times New Roman" w:hAnsi="Times New Roman" w:cs="Times New Roman"/>
          <w:sz w:val="28"/>
          <w:szCs w:val="28"/>
        </w:rPr>
        <w:t>.</w:t>
      </w:r>
      <w:r w:rsidR="0022177A">
        <w:rPr>
          <w:rFonts w:ascii="Times New Roman" w:hAnsi="Times New Roman" w:cs="Times New Roman"/>
          <w:i/>
          <w:sz w:val="28"/>
          <w:szCs w:val="28"/>
        </w:rPr>
        <w:t xml:space="preserve"> </w:t>
      </w:r>
      <w:r w:rsidR="0022177A" w:rsidRPr="009C7DD6">
        <w:rPr>
          <w:rFonts w:ascii="Times New Roman" w:hAnsi="Times New Roman" w:cs="Times New Roman"/>
          <w:sz w:val="28"/>
          <w:szCs w:val="28"/>
        </w:rPr>
        <w:t>В 2020</w:t>
      </w:r>
      <w:r w:rsidR="0022177A" w:rsidRPr="005757D8">
        <w:rPr>
          <w:rFonts w:ascii="Times New Roman" w:hAnsi="Times New Roman" w:cs="Times New Roman"/>
          <w:sz w:val="28"/>
          <w:szCs w:val="28"/>
        </w:rPr>
        <w:t xml:space="preserve"> году Предприятием приобретался ГСМ за наличный расчет и в безналичной форме.</w:t>
      </w:r>
      <w:r w:rsidR="0022177A">
        <w:rPr>
          <w:rFonts w:ascii="Times New Roman" w:hAnsi="Times New Roman" w:cs="Times New Roman"/>
          <w:sz w:val="28"/>
          <w:szCs w:val="28"/>
        </w:rPr>
        <w:t xml:space="preserve">  </w:t>
      </w:r>
      <w:r w:rsidR="0022177A" w:rsidRPr="005757D8">
        <w:rPr>
          <w:rFonts w:ascii="Times New Roman" w:hAnsi="Times New Roman" w:cs="Times New Roman"/>
          <w:sz w:val="28"/>
          <w:szCs w:val="28"/>
        </w:rPr>
        <w:t xml:space="preserve">Согласно данным авансового отчета и чекам (на заправку ГСМ) произведены расходы по ГСМ на общую сумму </w:t>
      </w:r>
      <w:r w:rsidR="0022177A">
        <w:rPr>
          <w:rFonts w:ascii="Times New Roman" w:hAnsi="Times New Roman" w:cs="Times New Roman"/>
          <w:sz w:val="28"/>
          <w:szCs w:val="28"/>
        </w:rPr>
        <w:t>475 277,49</w:t>
      </w:r>
      <w:r w:rsidR="0022177A" w:rsidRPr="005757D8">
        <w:rPr>
          <w:rFonts w:ascii="Times New Roman" w:hAnsi="Times New Roman" w:cs="Times New Roman"/>
          <w:sz w:val="28"/>
          <w:szCs w:val="28"/>
        </w:rPr>
        <w:t xml:space="preserve"> рублей из них: 473 307,09 безналичным путем и </w:t>
      </w:r>
      <w:r w:rsidR="0022177A" w:rsidRPr="00753F56">
        <w:rPr>
          <w:rFonts w:ascii="Times New Roman" w:hAnsi="Times New Roman" w:cs="Times New Roman"/>
          <w:sz w:val="28"/>
          <w:szCs w:val="28"/>
        </w:rPr>
        <w:t>1 9</w:t>
      </w:r>
      <w:r w:rsidR="0022177A">
        <w:rPr>
          <w:rFonts w:ascii="Times New Roman" w:hAnsi="Times New Roman" w:cs="Times New Roman"/>
          <w:sz w:val="28"/>
          <w:szCs w:val="28"/>
        </w:rPr>
        <w:t>70,40</w:t>
      </w:r>
      <w:r w:rsidR="0022177A" w:rsidRPr="005757D8">
        <w:rPr>
          <w:rFonts w:ascii="Times New Roman" w:hAnsi="Times New Roman" w:cs="Times New Roman"/>
          <w:sz w:val="28"/>
          <w:szCs w:val="28"/>
        </w:rPr>
        <w:t xml:space="preserve"> наличными денежными средствами. В сравнении с предыдущим 2019 годом расходы на ГСМ увеличились на </w:t>
      </w:r>
      <w:r w:rsidR="0022177A">
        <w:rPr>
          <w:rFonts w:ascii="Times New Roman" w:hAnsi="Times New Roman" w:cs="Times New Roman"/>
          <w:sz w:val="28"/>
          <w:szCs w:val="28"/>
        </w:rPr>
        <w:t>88 540,31 рублей или на 23%,</w:t>
      </w:r>
      <w:r w:rsidR="0022177A" w:rsidRPr="005757D8">
        <w:rPr>
          <w:rFonts w:ascii="Times New Roman" w:hAnsi="Times New Roman" w:cs="Times New Roman"/>
          <w:sz w:val="28"/>
          <w:szCs w:val="28"/>
        </w:rPr>
        <w:t xml:space="preserve"> рублей (386 737,18 рублей).     </w:t>
      </w:r>
    </w:p>
    <w:p w:rsidR="001F20C7" w:rsidRDefault="0022177A" w:rsidP="00373CFF">
      <w:pPr>
        <w:tabs>
          <w:tab w:val="left" w:pos="567"/>
        </w:tabs>
        <w:spacing w:after="0"/>
        <w:jc w:val="both"/>
        <w:rPr>
          <w:rFonts w:ascii="Times New Roman" w:hAnsi="Times New Roman" w:cs="Times New Roman"/>
          <w:sz w:val="28"/>
          <w:szCs w:val="28"/>
        </w:rPr>
      </w:pPr>
      <w:r>
        <w:rPr>
          <w:rFonts w:ascii="Times New Roman" w:hAnsi="Times New Roman" w:cs="Times New Roman"/>
          <w:i/>
          <w:sz w:val="28"/>
          <w:szCs w:val="28"/>
        </w:rPr>
        <w:t xml:space="preserve">                                     </w:t>
      </w:r>
      <w:r w:rsidR="001F20C7">
        <w:rPr>
          <w:rFonts w:ascii="Times New Roman" w:hAnsi="Times New Roman" w:cs="Times New Roman"/>
          <w:sz w:val="28"/>
          <w:szCs w:val="28"/>
        </w:rPr>
        <w:t xml:space="preserve">        </w:t>
      </w:r>
    </w:p>
    <w:p w:rsidR="001F20C7" w:rsidRDefault="009C7DD6" w:rsidP="009C7DD6">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6</w:t>
      </w:r>
      <w:r w:rsidR="001F20C7">
        <w:rPr>
          <w:rFonts w:ascii="Times New Roman" w:hAnsi="Times New Roman" w:cs="Times New Roman"/>
          <w:sz w:val="28"/>
          <w:szCs w:val="28"/>
        </w:rPr>
        <w:t>. З</w:t>
      </w:r>
      <w:r w:rsidR="001F20C7" w:rsidRPr="00A24B1F">
        <w:rPr>
          <w:rFonts w:ascii="Times New Roman" w:hAnsi="Times New Roman" w:cs="Times New Roman"/>
          <w:sz w:val="28"/>
          <w:szCs w:val="28"/>
        </w:rPr>
        <w:t>а 20</w:t>
      </w:r>
      <w:r w:rsidR="001F20C7">
        <w:rPr>
          <w:rFonts w:ascii="Times New Roman" w:hAnsi="Times New Roman" w:cs="Times New Roman"/>
          <w:sz w:val="28"/>
          <w:szCs w:val="28"/>
        </w:rPr>
        <w:t xml:space="preserve">20 год </w:t>
      </w:r>
      <w:r w:rsidR="001F20C7" w:rsidRPr="00A24B1F">
        <w:rPr>
          <w:rFonts w:ascii="Times New Roman" w:hAnsi="Times New Roman" w:cs="Times New Roman"/>
          <w:sz w:val="28"/>
          <w:szCs w:val="28"/>
        </w:rPr>
        <w:t xml:space="preserve">расходы на заработную плату составили </w:t>
      </w:r>
      <w:r w:rsidR="001F20C7" w:rsidRPr="009C7DD6">
        <w:rPr>
          <w:rFonts w:ascii="Times New Roman" w:hAnsi="Times New Roman" w:cs="Times New Roman"/>
          <w:sz w:val="28"/>
          <w:szCs w:val="28"/>
        </w:rPr>
        <w:t>2 453 638,41</w:t>
      </w:r>
      <w:r w:rsidR="001F20C7">
        <w:rPr>
          <w:rFonts w:ascii="Times New Roman" w:hAnsi="Times New Roman" w:cs="Times New Roman"/>
          <w:b/>
        </w:rPr>
        <w:t xml:space="preserve"> </w:t>
      </w:r>
      <w:r w:rsidR="001F20C7" w:rsidRPr="00A24B1F">
        <w:rPr>
          <w:rFonts w:ascii="Times New Roman" w:hAnsi="Times New Roman" w:cs="Times New Roman"/>
          <w:sz w:val="28"/>
          <w:szCs w:val="28"/>
        </w:rPr>
        <w:t>рублей, что соответствует данным, представленным в расчетных ведомостях по начислению заработной платы за 20</w:t>
      </w:r>
      <w:r w:rsidR="001F20C7">
        <w:rPr>
          <w:rFonts w:ascii="Times New Roman" w:hAnsi="Times New Roman" w:cs="Times New Roman"/>
          <w:sz w:val="28"/>
          <w:szCs w:val="28"/>
        </w:rPr>
        <w:t>20</w:t>
      </w:r>
      <w:r w:rsidR="001F20C7" w:rsidRPr="00A24B1F">
        <w:rPr>
          <w:rFonts w:ascii="Times New Roman" w:hAnsi="Times New Roman" w:cs="Times New Roman"/>
          <w:sz w:val="28"/>
          <w:szCs w:val="28"/>
        </w:rPr>
        <w:t xml:space="preserve">год. </w:t>
      </w:r>
    </w:p>
    <w:p w:rsidR="001F20C7" w:rsidRDefault="001F20C7" w:rsidP="001F20C7">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24B1F">
        <w:rPr>
          <w:rFonts w:ascii="Times New Roman" w:hAnsi="Times New Roman" w:cs="Times New Roman"/>
          <w:sz w:val="28"/>
          <w:szCs w:val="28"/>
        </w:rPr>
        <w:t>Согласно оборотно-сальдовым ведомостям по счетам 69.01, 69.02, 69.03, 69.11 за 20</w:t>
      </w:r>
      <w:r>
        <w:rPr>
          <w:rFonts w:ascii="Times New Roman" w:hAnsi="Times New Roman" w:cs="Times New Roman"/>
          <w:sz w:val="28"/>
          <w:szCs w:val="28"/>
        </w:rPr>
        <w:t>20</w:t>
      </w:r>
      <w:r w:rsidRPr="00A24B1F">
        <w:rPr>
          <w:rFonts w:ascii="Times New Roman" w:hAnsi="Times New Roman" w:cs="Times New Roman"/>
          <w:sz w:val="28"/>
          <w:szCs w:val="28"/>
        </w:rPr>
        <w:t xml:space="preserve"> год, общая сумма начислений на заработную плату составила </w:t>
      </w:r>
      <w:r w:rsidRPr="009C7DD6">
        <w:rPr>
          <w:rFonts w:ascii="Times New Roman" w:hAnsi="Times New Roman" w:cs="Times New Roman"/>
          <w:sz w:val="28"/>
          <w:szCs w:val="28"/>
        </w:rPr>
        <w:t>743 438,07</w:t>
      </w:r>
      <w:r w:rsidRPr="00A24B1F">
        <w:rPr>
          <w:rFonts w:ascii="Times New Roman" w:hAnsi="Times New Roman" w:cs="Times New Roman"/>
          <w:sz w:val="28"/>
          <w:szCs w:val="28"/>
        </w:rPr>
        <w:t xml:space="preserve"> рублей, что соответствует ежемесячному фонду начислений на заработную плату. </w:t>
      </w:r>
    </w:p>
    <w:p w:rsidR="001F20C7" w:rsidRPr="00473359" w:rsidRDefault="001F20C7" w:rsidP="009C7DD6">
      <w:pPr>
        <w:tabs>
          <w:tab w:val="left" w:pos="567"/>
        </w:tabs>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w:t>
      </w:r>
      <w:r w:rsidRPr="00473359">
        <w:rPr>
          <w:rFonts w:ascii="Times New Roman" w:hAnsi="Times New Roman" w:cs="Times New Roman"/>
          <w:sz w:val="28"/>
          <w:szCs w:val="28"/>
          <w:shd w:val="clear" w:color="auto" w:fill="FFFFFF"/>
        </w:rPr>
        <w:t>В нарушение ст.123 Налогового кодекса РФ в 20</w:t>
      </w:r>
      <w:r>
        <w:rPr>
          <w:rFonts w:ascii="Times New Roman" w:hAnsi="Times New Roman" w:cs="Times New Roman"/>
          <w:sz w:val="28"/>
          <w:szCs w:val="28"/>
          <w:shd w:val="clear" w:color="auto" w:fill="FFFFFF"/>
        </w:rPr>
        <w:t>20</w:t>
      </w:r>
      <w:r w:rsidRPr="00473359">
        <w:rPr>
          <w:rFonts w:ascii="Times New Roman" w:hAnsi="Times New Roman" w:cs="Times New Roman"/>
          <w:sz w:val="28"/>
          <w:szCs w:val="28"/>
          <w:shd w:val="clear" w:color="auto" w:fill="FFFFFF"/>
        </w:rPr>
        <w:t>г.</w:t>
      </w:r>
      <w:r>
        <w:rPr>
          <w:rFonts w:ascii="Times New Roman" w:hAnsi="Times New Roman" w:cs="Times New Roman"/>
          <w:sz w:val="28"/>
          <w:szCs w:val="28"/>
          <w:shd w:val="clear" w:color="auto" w:fill="FFFFFF"/>
        </w:rPr>
        <w:t xml:space="preserve"> </w:t>
      </w:r>
      <w:r w:rsidRPr="00473359">
        <w:rPr>
          <w:rFonts w:ascii="Times New Roman" w:hAnsi="Times New Roman" w:cs="Times New Roman"/>
          <w:sz w:val="28"/>
          <w:szCs w:val="28"/>
          <w:shd w:val="clear" w:color="auto" w:fill="FFFFFF"/>
        </w:rPr>
        <w:t xml:space="preserve">был перечислен НДФЛ в сумме </w:t>
      </w:r>
      <w:r w:rsidRPr="00350AE5">
        <w:rPr>
          <w:rFonts w:ascii="Times New Roman" w:hAnsi="Times New Roman" w:cs="Times New Roman"/>
          <w:sz w:val="28"/>
          <w:szCs w:val="28"/>
        </w:rPr>
        <w:t xml:space="preserve"> 37 277,00 </w:t>
      </w:r>
      <w:r w:rsidRPr="00350AE5">
        <w:rPr>
          <w:rFonts w:ascii="Times New Roman" w:hAnsi="Times New Roman" w:cs="Times New Roman"/>
          <w:sz w:val="28"/>
          <w:szCs w:val="28"/>
          <w:shd w:val="clear" w:color="auto" w:fill="FFFFFF"/>
        </w:rPr>
        <w:t>рублей за 2019г.</w:t>
      </w:r>
      <w:r w:rsidRPr="00473359">
        <w:rPr>
          <w:rFonts w:ascii="Times New Roman" w:hAnsi="Times New Roman" w:cs="Times New Roman"/>
          <w:sz w:val="28"/>
          <w:szCs w:val="28"/>
          <w:shd w:val="clear" w:color="auto" w:fill="FFFFFF"/>
        </w:rPr>
        <w:t xml:space="preserve"> Недоимка по НДФЛ по состоянию на 01.01.202</w:t>
      </w:r>
      <w:r>
        <w:rPr>
          <w:rFonts w:ascii="Times New Roman" w:hAnsi="Times New Roman" w:cs="Times New Roman"/>
          <w:sz w:val="28"/>
          <w:szCs w:val="28"/>
          <w:shd w:val="clear" w:color="auto" w:fill="FFFFFF"/>
        </w:rPr>
        <w:t>1</w:t>
      </w:r>
      <w:r w:rsidRPr="00473359">
        <w:rPr>
          <w:rFonts w:ascii="Times New Roman" w:hAnsi="Times New Roman" w:cs="Times New Roman"/>
          <w:sz w:val="28"/>
          <w:szCs w:val="28"/>
          <w:shd w:val="clear" w:color="auto" w:fill="FFFFFF"/>
        </w:rPr>
        <w:t xml:space="preserve"> г. составила за </w:t>
      </w:r>
      <w:r w:rsidRPr="00412B92">
        <w:rPr>
          <w:rFonts w:ascii="Times New Roman" w:hAnsi="Times New Roman" w:cs="Times New Roman"/>
          <w:sz w:val="28"/>
          <w:szCs w:val="28"/>
          <w:shd w:val="clear" w:color="auto" w:fill="FFFFFF"/>
        </w:rPr>
        <w:t xml:space="preserve">2020 год - </w:t>
      </w:r>
      <w:r w:rsidRPr="00412B92">
        <w:rPr>
          <w:rFonts w:ascii="Times New Roman" w:hAnsi="Times New Roman" w:cs="Times New Roman"/>
          <w:sz w:val="28"/>
          <w:szCs w:val="28"/>
        </w:rPr>
        <w:t>68 355,00</w:t>
      </w:r>
      <w:r>
        <w:rPr>
          <w:rFonts w:ascii="Times New Roman" w:hAnsi="Times New Roman" w:cs="Times New Roman"/>
        </w:rPr>
        <w:t xml:space="preserve"> </w:t>
      </w:r>
      <w:r w:rsidRPr="00004C54">
        <w:rPr>
          <w:rFonts w:ascii="Times New Roman" w:hAnsi="Times New Roman" w:cs="Times New Roman"/>
          <w:sz w:val="28"/>
          <w:szCs w:val="28"/>
          <w:shd w:val="clear" w:color="auto" w:fill="FFFFFF"/>
        </w:rPr>
        <w:t>рублей.</w:t>
      </w:r>
      <w:r w:rsidRPr="00473359">
        <w:rPr>
          <w:rFonts w:ascii="Times New Roman" w:hAnsi="Times New Roman" w:cs="Times New Roman"/>
          <w:sz w:val="28"/>
          <w:szCs w:val="28"/>
          <w:shd w:val="clear" w:color="auto" w:fill="FFFFFF"/>
        </w:rPr>
        <w:t xml:space="preserve"> </w:t>
      </w:r>
    </w:p>
    <w:p w:rsidR="001F20C7" w:rsidRPr="00326E73" w:rsidRDefault="001F20C7" w:rsidP="001F20C7">
      <w:pPr>
        <w:shd w:val="clear" w:color="auto" w:fill="FFFFFF"/>
        <w:tabs>
          <w:tab w:val="left" w:pos="567"/>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73359">
        <w:rPr>
          <w:rFonts w:ascii="Times New Roman" w:eastAsia="Times New Roman" w:hAnsi="Times New Roman" w:cs="Times New Roman"/>
          <w:sz w:val="28"/>
          <w:szCs w:val="28"/>
        </w:rPr>
        <w:t>У</w:t>
      </w:r>
      <w:r w:rsidRPr="00326E73">
        <w:rPr>
          <w:rFonts w:ascii="Times New Roman" w:eastAsia="Times New Roman" w:hAnsi="Times New Roman" w:cs="Times New Roman"/>
          <w:sz w:val="28"/>
          <w:szCs w:val="28"/>
        </w:rPr>
        <w:t>становлено несвоевременное перечисление взносов в Пенсионный фонд РФ, Фонд обязательного медицинского страхования, Фонд социального страхования.</w:t>
      </w:r>
    </w:p>
    <w:p w:rsidR="001F20C7" w:rsidRDefault="001F20C7" w:rsidP="001F20C7">
      <w:pPr>
        <w:shd w:val="clear" w:color="auto" w:fill="FFFFFF"/>
        <w:tabs>
          <w:tab w:val="left" w:pos="567"/>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12B92">
        <w:rPr>
          <w:rFonts w:ascii="Times New Roman" w:eastAsia="Times New Roman" w:hAnsi="Times New Roman" w:cs="Times New Roman"/>
          <w:sz w:val="28"/>
          <w:szCs w:val="28"/>
        </w:rPr>
        <w:t>В 2020г. перечислены взносы по указанным Фондам в сумме 227 165,88 рублей за 2019 год. Задолженность перед Фондами по состоянию на 01.01.2021г. составила 188 552,16 рублей.</w:t>
      </w:r>
    </w:p>
    <w:p w:rsidR="006C2D06" w:rsidRDefault="006C2D06" w:rsidP="00373CFF">
      <w:pPr>
        <w:tabs>
          <w:tab w:val="left" w:pos="567"/>
        </w:tabs>
        <w:spacing w:after="0"/>
        <w:jc w:val="both"/>
        <w:rPr>
          <w:rFonts w:ascii="Times New Roman" w:hAnsi="Times New Roman" w:cs="Times New Roman"/>
          <w:sz w:val="28"/>
          <w:szCs w:val="28"/>
        </w:rPr>
      </w:pPr>
    </w:p>
    <w:p w:rsidR="001F20C7" w:rsidRPr="001F20C7" w:rsidRDefault="001F20C7" w:rsidP="006C2D06">
      <w:pPr>
        <w:tabs>
          <w:tab w:val="left" w:pos="567"/>
        </w:tabs>
        <w:spacing w:after="0"/>
        <w:jc w:val="both"/>
        <w:rPr>
          <w:rFonts w:ascii="Times New Roman" w:hAnsi="Times New Roman" w:cs="Times New Roman"/>
          <w:sz w:val="28"/>
          <w:szCs w:val="28"/>
        </w:rPr>
      </w:pPr>
      <w:r w:rsidRPr="001F20C7">
        <w:rPr>
          <w:rFonts w:ascii="Times New Roman" w:hAnsi="Times New Roman" w:cs="Times New Roman"/>
          <w:sz w:val="28"/>
          <w:szCs w:val="28"/>
        </w:rPr>
        <w:t xml:space="preserve">       </w:t>
      </w:r>
      <w:r w:rsidR="00373CFF">
        <w:rPr>
          <w:rFonts w:ascii="Times New Roman" w:hAnsi="Times New Roman" w:cs="Times New Roman"/>
          <w:sz w:val="28"/>
          <w:szCs w:val="28"/>
        </w:rPr>
        <w:t xml:space="preserve"> </w:t>
      </w:r>
      <w:r w:rsidRPr="001F20C7">
        <w:rPr>
          <w:rFonts w:ascii="Times New Roman" w:hAnsi="Times New Roman"/>
          <w:sz w:val="28"/>
          <w:szCs w:val="28"/>
        </w:rPr>
        <w:t xml:space="preserve">При проверке правильности начисления заработной платы нарушений не установлено. </w:t>
      </w:r>
      <w:r w:rsidRPr="001F20C7">
        <w:rPr>
          <w:rFonts w:ascii="Times New Roman" w:hAnsi="Times New Roman" w:cs="Times New Roman"/>
          <w:sz w:val="28"/>
          <w:szCs w:val="28"/>
        </w:rPr>
        <w:t xml:space="preserve"> </w:t>
      </w:r>
    </w:p>
    <w:p w:rsidR="0022177A" w:rsidRPr="001420F7" w:rsidRDefault="0022177A" w:rsidP="0022177A">
      <w:pPr>
        <w:tabs>
          <w:tab w:val="left" w:pos="567"/>
          <w:tab w:val="left" w:pos="709"/>
        </w:tabs>
        <w:spacing w:after="0"/>
        <w:jc w:val="both"/>
        <w:rPr>
          <w:rFonts w:ascii="Times New Roman" w:hAnsi="Times New Roman" w:cs="Times New Roman"/>
          <w:i/>
          <w:sz w:val="18"/>
          <w:szCs w:val="18"/>
        </w:rPr>
      </w:pPr>
      <w:r>
        <w:rPr>
          <w:rFonts w:ascii="Times New Roman" w:hAnsi="Times New Roman" w:cs="Times New Roman"/>
          <w:i/>
          <w:sz w:val="28"/>
          <w:szCs w:val="28"/>
        </w:rPr>
        <w:t xml:space="preserve">                                           </w:t>
      </w:r>
      <w:r w:rsidRPr="00B75EDE">
        <w:rPr>
          <w:rFonts w:ascii="Times New Roman" w:hAnsi="Times New Roman" w:cs="Times New Roman"/>
          <w:i/>
          <w:sz w:val="28"/>
          <w:szCs w:val="28"/>
        </w:rPr>
        <w:t xml:space="preserve"> </w:t>
      </w:r>
    </w:p>
    <w:p w:rsidR="001F20C7" w:rsidRPr="009C7DD6" w:rsidRDefault="00E7107B" w:rsidP="009C7DD6">
      <w:pPr>
        <w:tabs>
          <w:tab w:val="left" w:pos="567"/>
        </w:tabs>
        <w:spacing w:after="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9C7DD6">
        <w:rPr>
          <w:rFonts w:ascii="Times New Roman" w:hAnsi="Times New Roman" w:cs="Times New Roman"/>
          <w:sz w:val="28"/>
          <w:szCs w:val="28"/>
        </w:rPr>
        <w:t>7</w:t>
      </w:r>
      <w:r>
        <w:rPr>
          <w:rFonts w:ascii="Times New Roman" w:hAnsi="Times New Roman" w:cs="Times New Roman"/>
          <w:sz w:val="28"/>
          <w:szCs w:val="28"/>
        </w:rPr>
        <w:t>.</w:t>
      </w:r>
      <w:r w:rsidR="002C6FE9">
        <w:rPr>
          <w:rFonts w:ascii="Times New Roman" w:hAnsi="Times New Roman" w:cs="Times New Roman"/>
          <w:sz w:val="28"/>
          <w:szCs w:val="28"/>
        </w:rPr>
        <w:t xml:space="preserve"> </w:t>
      </w:r>
      <w:r w:rsidR="0001488D">
        <w:rPr>
          <w:rFonts w:ascii="Times New Roman" w:hAnsi="Times New Roman" w:cs="Times New Roman"/>
          <w:color w:val="000000"/>
          <w:sz w:val="28"/>
          <w:szCs w:val="28"/>
        </w:rPr>
        <w:t xml:space="preserve">Доходы Предприятия </w:t>
      </w:r>
      <w:r w:rsidR="0001488D" w:rsidRPr="00247BEE">
        <w:rPr>
          <w:rFonts w:ascii="Times New Roman" w:hAnsi="Times New Roman" w:cs="Times New Roman"/>
          <w:color w:val="000000"/>
          <w:sz w:val="28"/>
          <w:szCs w:val="28"/>
        </w:rPr>
        <w:t>в 20</w:t>
      </w:r>
      <w:r w:rsidR="001F20C7">
        <w:rPr>
          <w:rFonts w:ascii="Times New Roman" w:hAnsi="Times New Roman" w:cs="Times New Roman"/>
          <w:color w:val="000000"/>
          <w:sz w:val="28"/>
          <w:szCs w:val="28"/>
        </w:rPr>
        <w:t>20</w:t>
      </w:r>
      <w:r w:rsidR="0001488D">
        <w:rPr>
          <w:rFonts w:ascii="Times New Roman" w:hAnsi="Times New Roman" w:cs="Times New Roman"/>
          <w:color w:val="000000"/>
          <w:sz w:val="28"/>
          <w:szCs w:val="28"/>
        </w:rPr>
        <w:t xml:space="preserve"> году составили </w:t>
      </w:r>
      <w:r w:rsidR="001F20C7" w:rsidRPr="009C7DD6">
        <w:rPr>
          <w:rFonts w:ascii="Times New Roman" w:hAnsi="Times New Roman" w:cs="Times New Roman"/>
          <w:color w:val="000000"/>
          <w:sz w:val="28"/>
          <w:szCs w:val="28"/>
        </w:rPr>
        <w:t xml:space="preserve">4 459 671,99 </w:t>
      </w:r>
      <w:r w:rsidR="0001488D" w:rsidRPr="009C7DD6">
        <w:rPr>
          <w:rFonts w:ascii="Times New Roman" w:hAnsi="Times New Roman" w:cs="Times New Roman"/>
          <w:color w:val="000000"/>
          <w:sz w:val="28"/>
          <w:szCs w:val="28"/>
        </w:rPr>
        <w:t>рублей.</w:t>
      </w:r>
      <w:r w:rsidR="002C6FE9" w:rsidRPr="009C7DD6">
        <w:rPr>
          <w:rFonts w:ascii="Times New Roman" w:hAnsi="Times New Roman" w:cs="Times New Roman"/>
          <w:color w:val="000000"/>
          <w:sz w:val="28"/>
          <w:szCs w:val="28"/>
        </w:rPr>
        <w:t xml:space="preserve"> </w:t>
      </w:r>
      <w:r w:rsidR="001F20C7" w:rsidRPr="009C7DD6">
        <w:rPr>
          <w:rFonts w:ascii="Times New Roman" w:hAnsi="Times New Roman" w:cs="Times New Roman"/>
          <w:sz w:val="28"/>
          <w:szCs w:val="28"/>
        </w:rPr>
        <w:t xml:space="preserve">В сравнении с предыдущим 2019 годом (5 013 223,15 рублей), выполнено работ в 2020 году меньше </w:t>
      </w:r>
      <w:r w:rsidR="001F20C7" w:rsidRPr="009C7DD6">
        <w:rPr>
          <w:rFonts w:ascii="Times New Roman" w:hAnsi="Times New Roman" w:cs="Times New Roman"/>
          <w:color w:val="000000"/>
          <w:sz w:val="28"/>
          <w:szCs w:val="28"/>
        </w:rPr>
        <w:t xml:space="preserve">на 553 551,16 рублей или на 11,0%. </w:t>
      </w:r>
    </w:p>
    <w:p w:rsidR="001F20C7" w:rsidRDefault="001F20C7" w:rsidP="00E95995">
      <w:pPr>
        <w:tabs>
          <w:tab w:val="left" w:pos="567"/>
        </w:tabs>
        <w:spacing w:after="0"/>
        <w:jc w:val="both"/>
        <w:rPr>
          <w:rFonts w:ascii="Times New Roman" w:hAnsi="Times New Roman" w:cs="Times New Roman"/>
          <w:b/>
          <w:i/>
          <w:color w:val="000000"/>
          <w:sz w:val="28"/>
          <w:szCs w:val="28"/>
        </w:rPr>
      </w:pPr>
    </w:p>
    <w:p w:rsidR="00373CFF" w:rsidRDefault="009C7DD6" w:rsidP="00373CFF">
      <w:pPr>
        <w:tabs>
          <w:tab w:val="left" w:pos="567"/>
        </w:tabs>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E7107B">
        <w:rPr>
          <w:rFonts w:ascii="Times New Roman" w:hAnsi="Times New Roman" w:cs="Times New Roman"/>
          <w:color w:val="000000"/>
          <w:sz w:val="28"/>
          <w:szCs w:val="28"/>
        </w:rPr>
        <w:t xml:space="preserve">. </w:t>
      </w:r>
      <w:r w:rsidR="00373CFF" w:rsidRPr="002131D5">
        <w:rPr>
          <w:rFonts w:ascii="Times New Roman" w:hAnsi="Times New Roman" w:cs="Times New Roman"/>
          <w:sz w:val="28"/>
          <w:szCs w:val="28"/>
        </w:rPr>
        <w:t xml:space="preserve">Расходы Предприятия в </w:t>
      </w:r>
      <w:r w:rsidR="00373CFF" w:rsidRPr="002131D5">
        <w:rPr>
          <w:rFonts w:ascii="Times New Roman" w:hAnsi="Times New Roman" w:cs="Times New Roman"/>
          <w:color w:val="000000"/>
          <w:sz w:val="28"/>
          <w:szCs w:val="28"/>
        </w:rPr>
        <w:t xml:space="preserve">2020 году в сравнении с 2019 годом уменьшились на </w:t>
      </w:r>
      <w:r w:rsidR="00373CFF" w:rsidRPr="00F90A6F">
        <w:rPr>
          <w:rFonts w:ascii="Times New Roman" w:hAnsi="Times New Roman" w:cs="Times New Roman"/>
          <w:color w:val="000000"/>
          <w:sz w:val="28"/>
          <w:szCs w:val="28"/>
        </w:rPr>
        <w:t>760 557,48  рублей или на 14,1%</w:t>
      </w:r>
      <w:r w:rsidR="00373CFF">
        <w:rPr>
          <w:rFonts w:ascii="Times New Roman" w:hAnsi="Times New Roman" w:cs="Times New Roman"/>
          <w:color w:val="000000"/>
          <w:sz w:val="28"/>
          <w:szCs w:val="28"/>
        </w:rPr>
        <w:t xml:space="preserve"> и составили 4 634 665,67 рублей.</w:t>
      </w:r>
    </w:p>
    <w:p w:rsidR="001F20C7" w:rsidRDefault="001F20C7" w:rsidP="00373CFF">
      <w:pPr>
        <w:tabs>
          <w:tab w:val="left" w:pos="567"/>
        </w:tabs>
        <w:jc w:val="both"/>
        <w:rPr>
          <w:rFonts w:ascii="Times New Roman" w:hAnsi="Times New Roman" w:cs="Times New Roman"/>
          <w:sz w:val="28"/>
          <w:szCs w:val="28"/>
        </w:rPr>
      </w:pPr>
      <w:r w:rsidRPr="009C7DD6">
        <w:rPr>
          <w:rFonts w:ascii="Times New Roman" w:hAnsi="Times New Roman" w:cs="Times New Roman"/>
          <w:sz w:val="28"/>
          <w:szCs w:val="28"/>
        </w:rPr>
        <w:t xml:space="preserve">        Основную долю в расходах МУП ЖКХ «Стимул» как и предыдущем году занимают расходы на оплату труда– 43,6% от всех затрат предприятия, расходы на оплату налогов – 28,0%, расчеты с поставщиками – 23,6%. </w:t>
      </w:r>
    </w:p>
    <w:p w:rsidR="001F20C7" w:rsidRPr="009C7DD6" w:rsidRDefault="002C6FE9" w:rsidP="0001488D">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009C7DD6">
        <w:rPr>
          <w:rFonts w:ascii="Times New Roman" w:hAnsi="Times New Roman"/>
          <w:sz w:val="28"/>
          <w:szCs w:val="28"/>
        </w:rPr>
        <w:t>9</w:t>
      </w:r>
      <w:r w:rsidR="00E7107B">
        <w:rPr>
          <w:rFonts w:ascii="Times New Roman" w:hAnsi="Times New Roman"/>
          <w:sz w:val="28"/>
          <w:szCs w:val="28"/>
        </w:rPr>
        <w:t xml:space="preserve">. </w:t>
      </w:r>
      <w:r w:rsidR="001F20C7" w:rsidRPr="009C7DD6">
        <w:rPr>
          <w:rFonts w:ascii="Times New Roman" w:hAnsi="Times New Roman"/>
          <w:sz w:val="28"/>
          <w:szCs w:val="28"/>
        </w:rPr>
        <w:t>Данные бухгалтерской отчетности предприятия свидетельствуют об увеличении как дебиторской, так и кредиторской задолженности.</w:t>
      </w:r>
    </w:p>
    <w:p w:rsidR="00373CFF" w:rsidRDefault="00373CFF" w:rsidP="00373CFF">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00E7107B" w:rsidRPr="009C7DD6">
        <w:rPr>
          <w:rFonts w:ascii="Times New Roman" w:hAnsi="Times New Roman"/>
          <w:sz w:val="28"/>
          <w:szCs w:val="28"/>
        </w:rPr>
        <w:t>Дебиторская задолженность Предприятия по состоянию на 31.12.20</w:t>
      </w:r>
      <w:r w:rsidR="001F20C7" w:rsidRPr="009C7DD6">
        <w:rPr>
          <w:rFonts w:ascii="Times New Roman" w:hAnsi="Times New Roman"/>
          <w:sz w:val="28"/>
          <w:szCs w:val="28"/>
        </w:rPr>
        <w:t>20</w:t>
      </w:r>
      <w:r w:rsidR="00E7107B" w:rsidRPr="009C7DD6">
        <w:rPr>
          <w:rFonts w:ascii="Times New Roman" w:hAnsi="Times New Roman"/>
          <w:sz w:val="28"/>
          <w:szCs w:val="28"/>
        </w:rPr>
        <w:t xml:space="preserve">г. составила </w:t>
      </w:r>
      <w:r w:rsidR="001F20C7" w:rsidRPr="009C7DD6">
        <w:rPr>
          <w:rFonts w:ascii="Times New Roman" w:hAnsi="Times New Roman" w:cs="Times New Roman"/>
          <w:sz w:val="28"/>
          <w:szCs w:val="28"/>
        </w:rPr>
        <w:t>866 281,95</w:t>
      </w:r>
      <w:r w:rsidR="001F20C7" w:rsidRPr="009C7DD6">
        <w:rPr>
          <w:rFonts w:ascii="Times New Roman" w:hAnsi="Times New Roman" w:cs="Times New Roman"/>
          <w:sz w:val="20"/>
          <w:szCs w:val="20"/>
        </w:rPr>
        <w:t xml:space="preserve"> </w:t>
      </w:r>
      <w:r w:rsidR="00E7107B" w:rsidRPr="009C7DD6">
        <w:rPr>
          <w:rFonts w:ascii="Times New Roman" w:hAnsi="Times New Roman"/>
          <w:sz w:val="28"/>
          <w:szCs w:val="28"/>
        </w:rPr>
        <w:t>рублей</w:t>
      </w:r>
      <w:r w:rsidR="009C7DD6" w:rsidRPr="009C7DD6">
        <w:rPr>
          <w:rFonts w:ascii="Times New Roman" w:hAnsi="Times New Roman"/>
          <w:sz w:val="28"/>
          <w:szCs w:val="28"/>
        </w:rPr>
        <w:t>. П</w:t>
      </w:r>
      <w:r w:rsidR="001F20C7" w:rsidRPr="009C7DD6">
        <w:rPr>
          <w:rFonts w:ascii="Times New Roman" w:hAnsi="Times New Roman"/>
          <w:sz w:val="28"/>
          <w:szCs w:val="28"/>
        </w:rPr>
        <w:t xml:space="preserve">о сравнению с прошлым 2019 годом увеличилась на 147 246,04 рублей или на 20,4%. </w:t>
      </w:r>
    </w:p>
    <w:p w:rsidR="001F20C7" w:rsidRDefault="00373CFF" w:rsidP="00373CFF">
      <w:pPr>
        <w:tabs>
          <w:tab w:val="left" w:pos="567"/>
        </w:tabs>
        <w:spacing w:after="0"/>
        <w:jc w:val="both"/>
        <w:rPr>
          <w:rFonts w:ascii="Times New Roman" w:hAnsi="Times New Roman" w:cs="Times New Roman"/>
          <w:sz w:val="28"/>
          <w:szCs w:val="28"/>
        </w:rPr>
      </w:pPr>
      <w:r>
        <w:rPr>
          <w:rFonts w:ascii="Times New Roman" w:hAnsi="Times New Roman"/>
          <w:sz w:val="28"/>
          <w:szCs w:val="28"/>
        </w:rPr>
        <w:t xml:space="preserve">        </w:t>
      </w:r>
      <w:r w:rsidR="001F20C7" w:rsidRPr="009C7DD6">
        <w:rPr>
          <w:rFonts w:ascii="Times New Roman" w:hAnsi="Times New Roman" w:cs="Times New Roman"/>
          <w:sz w:val="28"/>
          <w:szCs w:val="28"/>
        </w:rPr>
        <w:t>Кредиторская задолженность Предприятия увеличилась на 8 390,35  рублей или на 1% и</w:t>
      </w:r>
      <w:r w:rsidR="009C7DD6" w:rsidRPr="009C7DD6">
        <w:rPr>
          <w:rFonts w:ascii="Times New Roman" w:hAnsi="Times New Roman" w:cs="Times New Roman"/>
          <w:sz w:val="28"/>
          <w:szCs w:val="28"/>
        </w:rPr>
        <w:t xml:space="preserve"> составила 860 834,23 рублей. </w:t>
      </w:r>
      <w:r w:rsidR="001F20C7" w:rsidRPr="009C7DD6">
        <w:rPr>
          <w:rFonts w:ascii="Times New Roman" w:hAnsi="Times New Roman" w:cs="Times New Roman"/>
          <w:sz w:val="28"/>
          <w:szCs w:val="28"/>
        </w:rPr>
        <w:t xml:space="preserve"> </w:t>
      </w:r>
    </w:p>
    <w:p w:rsidR="009C7DD6" w:rsidRPr="009C7DD6" w:rsidRDefault="009C7DD6" w:rsidP="009C7DD6">
      <w:pPr>
        <w:tabs>
          <w:tab w:val="left" w:pos="567"/>
        </w:tabs>
        <w:spacing w:after="0"/>
        <w:jc w:val="both"/>
        <w:rPr>
          <w:rFonts w:ascii="Times New Roman" w:hAnsi="Times New Roman" w:cs="Times New Roman"/>
          <w:sz w:val="28"/>
          <w:szCs w:val="28"/>
        </w:rPr>
      </w:pPr>
    </w:p>
    <w:p w:rsidR="00E7107B" w:rsidRPr="00F2427A" w:rsidRDefault="009C7DD6" w:rsidP="009C7DD6">
      <w:pPr>
        <w:pStyle w:val="a3"/>
        <w:tabs>
          <w:tab w:val="left" w:pos="567"/>
        </w:tabs>
        <w:spacing w:before="0" w:beforeAutospacing="0" w:after="0" w:afterAutospacing="0"/>
        <w:jc w:val="both"/>
        <w:rPr>
          <w:sz w:val="28"/>
          <w:szCs w:val="28"/>
        </w:rPr>
      </w:pPr>
      <w:r>
        <w:rPr>
          <w:sz w:val="28"/>
          <w:szCs w:val="28"/>
        </w:rPr>
        <w:t xml:space="preserve">     </w:t>
      </w:r>
      <w:r w:rsidR="002C6FE9">
        <w:rPr>
          <w:sz w:val="28"/>
          <w:szCs w:val="28"/>
        </w:rPr>
        <w:t xml:space="preserve">  </w:t>
      </w:r>
      <w:r>
        <w:rPr>
          <w:sz w:val="28"/>
          <w:szCs w:val="28"/>
        </w:rPr>
        <w:t xml:space="preserve"> 10</w:t>
      </w:r>
      <w:r w:rsidR="00E7107B">
        <w:rPr>
          <w:sz w:val="28"/>
          <w:szCs w:val="28"/>
        </w:rPr>
        <w:t xml:space="preserve">. </w:t>
      </w:r>
      <w:r w:rsidR="00E7107B" w:rsidRPr="00F2427A">
        <w:rPr>
          <w:sz w:val="28"/>
          <w:szCs w:val="28"/>
        </w:rPr>
        <w:t>За период 20</w:t>
      </w:r>
      <w:r>
        <w:rPr>
          <w:sz w:val="28"/>
          <w:szCs w:val="28"/>
        </w:rPr>
        <w:t>20</w:t>
      </w:r>
      <w:r w:rsidR="00E7107B" w:rsidRPr="00F2427A">
        <w:rPr>
          <w:sz w:val="28"/>
          <w:szCs w:val="28"/>
        </w:rPr>
        <w:t xml:space="preserve"> года отчисления части прибыли в местный бюджет не производились ввиду получения убытка.  </w:t>
      </w:r>
    </w:p>
    <w:p w:rsidR="00E7107B" w:rsidRDefault="00450585" w:rsidP="00992EAB">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00E7107B" w:rsidRPr="00F2427A">
        <w:rPr>
          <w:rFonts w:ascii="Times New Roman" w:hAnsi="Times New Roman"/>
          <w:sz w:val="28"/>
          <w:szCs w:val="28"/>
        </w:rPr>
        <w:t>Согласно форме №0710002 «Отчет о финансовых результатах» убыток Предприятия по результатам работы за 20</w:t>
      </w:r>
      <w:r w:rsidR="009C7DD6">
        <w:rPr>
          <w:rFonts w:ascii="Times New Roman" w:hAnsi="Times New Roman"/>
          <w:sz w:val="28"/>
          <w:szCs w:val="28"/>
        </w:rPr>
        <w:t>20</w:t>
      </w:r>
      <w:r w:rsidR="00E7107B" w:rsidRPr="00F2427A">
        <w:rPr>
          <w:rFonts w:ascii="Times New Roman" w:hAnsi="Times New Roman"/>
          <w:sz w:val="28"/>
          <w:szCs w:val="28"/>
        </w:rPr>
        <w:t xml:space="preserve"> год составил </w:t>
      </w:r>
      <w:r w:rsidR="009C7DD6">
        <w:rPr>
          <w:rFonts w:ascii="Times New Roman" w:hAnsi="Times New Roman"/>
          <w:sz w:val="28"/>
          <w:szCs w:val="28"/>
        </w:rPr>
        <w:t xml:space="preserve"> </w:t>
      </w:r>
      <w:r w:rsidR="00373CFF">
        <w:rPr>
          <w:rFonts w:ascii="Times New Roman" w:hAnsi="Times New Roman"/>
          <w:sz w:val="28"/>
          <w:szCs w:val="28"/>
        </w:rPr>
        <w:t xml:space="preserve">256,0 тыс. </w:t>
      </w:r>
      <w:r w:rsidR="00E7107B" w:rsidRPr="00450585">
        <w:rPr>
          <w:rFonts w:ascii="Times New Roman" w:hAnsi="Times New Roman"/>
          <w:sz w:val="28"/>
          <w:szCs w:val="28"/>
        </w:rPr>
        <w:t>рублей.</w:t>
      </w:r>
    </w:p>
    <w:p w:rsidR="00373CFF" w:rsidRDefault="00373CFF" w:rsidP="002C6FE9">
      <w:pPr>
        <w:tabs>
          <w:tab w:val="left" w:pos="567"/>
        </w:tabs>
        <w:spacing w:after="0"/>
        <w:ind w:firstLine="567"/>
        <w:jc w:val="both"/>
        <w:rPr>
          <w:rFonts w:ascii="Times New Roman" w:hAnsi="Times New Roman"/>
          <w:sz w:val="28"/>
          <w:szCs w:val="28"/>
        </w:rPr>
      </w:pPr>
    </w:p>
    <w:p w:rsidR="00E7107B" w:rsidRPr="00F2427A" w:rsidRDefault="009C7DD6" w:rsidP="002C6FE9">
      <w:pPr>
        <w:tabs>
          <w:tab w:val="left" w:pos="567"/>
        </w:tabs>
        <w:spacing w:after="0"/>
        <w:ind w:firstLine="567"/>
        <w:jc w:val="both"/>
        <w:rPr>
          <w:rFonts w:ascii="Times New Roman" w:hAnsi="Times New Roman"/>
          <w:sz w:val="28"/>
          <w:szCs w:val="28"/>
        </w:rPr>
      </w:pPr>
      <w:r>
        <w:rPr>
          <w:rFonts w:ascii="Times New Roman" w:hAnsi="Times New Roman"/>
          <w:sz w:val="28"/>
          <w:szCs w:val="28"/>
        </w:rPr>
        <w:t>11</w:t>
      </w:r>
      <w:r w:rsidR="00E7107B">
        <w:rPr>
          <w:rFonts w:ascii="Times New Roman" w:hAnsi="Times New Roman"/>
          <w:sz w:val="28"/>
          <w:szCs w:val="28"/>
        </w:rPr>
        <w:t xml:space="preserve">. </w:t>
      </w:r>
      <w:r w:rsidR="00E7107B" w:rsidRPr="00F2427A">
        <w:rPr>
          <w:rFonts w:ascii="Times New Roman" w:hAnsi="Times New Roman"/>
          <w:sz w:val="28"/>
          <w:szCs w:val="28"/>
        </w:rPr>
        <w:t xml:space="preserve">По данным годовой отчетности остаток денежных средств на конец отчетного периода составил </w:t>
      </w:r>
      <w:r>
        <w:rPr>
          <w:rFonts w:ascii="Times New Roman" w:hAnsi="Times New Roman"/>
          <w:sz w:val="28"/>
          <w:szCs w:val="28"/>
        </w:rPr>
        <w:t xml:space="preserve">1 047,59 </w:t>
      </w:r>
      <w:r w:rsidR="00E7107B" w:rsidRPr="00F2427A">
        <w:rPr>
          <w:rFonts w:ascii="Times New Roman" w:hAnsi="Times New Roman"/>
          <w:sz w:val="28"/>
          <w:szCs w:val="28"/>
        </w:rPr>
        <w:t xml:space="preserve">рублей. </w:t>
      </w:r>
    </w:p>
    <w:p w:rsidR="00E7107B" w:rsidRDefault="00E7107B" w:rsidP="00992EAB">
      <w:pPr>
        <w:tabs>
          <w:tab w:val="left" w:pos="567"/>
        </w:tabs>
        <w:spacing w:after="0"/>
        <w:jc w:val="both"/>
        <w:rPr>
          <w:rFonts w:ascii="Times New Roman" w:eastAsia="Times New Roman" w:hAnsi="Times New Roman" w:cs="Times New Roman"/>
          <w:sz w:val="28"/>
          <w:szCs w:val="28"/>
        </w:rPr>
      </w:pPr>
    </w:p>
    <w:p w:rsidR="00E915C1" w:rsidRDefault="00E915C1" w:rsidP="00C738DD">
      <w:pPr>
        <w:ind w:firstLine="567"/>
        <w:jc w:val="center"/>
        <w:rPr>
          <w:rFonts w:ascii="Times New Roman" w:hAnsi="Times New Roman" w:cs="Times New Roman"/>
          <w:b/>
          <w:i/>
          <w:sz w:val="28"/>
          <w:szCs w:val="28"/>
        </w:rPr>
      </w:pPr>
    </w:p>
    <w:p w:rsidR="00E915C1" w:rsidRDefault="00E915C1" w:rsidP="00C738DD">
      <w:pPr>
        <w:ind w:firstLine="567"/>
        <w:jc w:val="center"/>
        <w:rPr>
          <w:rFonts w:ascii="Times New Roman" w:hAnsi="Times New Roman" w:cs="Times New Roman"/>
          <w:b/>
          <w:i/>
          <w:sz w:val="28"/>
          <w:szCs w:val="28"/>
        </w:rPr>
      </w:pPr>
    </w:p>
    <w:p w:rsidR="00E7107B" w:rsidRDefault="00E7107B" w:rsidP="00C738DD">
      <w:pPr>
        <w:ind w:firstLine="567"/>
        <w:jc w:val="center"/>
        <w:rPr>
          <w:rFonts w:ascii="Times New Roman" w:hAnsi="Times New Roman" w:cs="Times New Roman"/>
          <w:b/>
          <w:i/>
          <w:sz w:val="28"/>
          <w:szCs w:val="28"/>
        </w:rPr>
      </w:pPr>
      <w:r w:rsidRPr="00E7107B">
        <w:rPr>
          <w:rFonts w:ascii="Times New Roman" w:hAnsi="Times New Roman" w:cs="Times New Roman"/>
          <w:b/>
          <w:i/>
          <w:sz w:val="28"/>
          <w:szCs w:val="28"/>
        </w:rPr>
        <w:t>В результате проверки выявлены следующие нарушения:</w:t>
      </w:r>
    </w:p>
    <w:p w:rsidR="006D53C5" w:rsidRPr="006D53C5" w:rsidRDefault="002C6FE9" w:rsidP="00EB2665">
      <w:pPr>
        <w:tabs>
          <w:tab w:val="left" w:pos="567"/>
          <w:tab w:val="left" w:pos="709"/>
          <w:tab w:val="left" w:pos="851"/>
        </w:tabs>
        <w:spacing w:after="0"/>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        </w:t>
      </w:r>
      <w:r w:rsidR="00960755" w:rsidRPr="00A32090">
        <w:rPr>
          <w:rFonts w:ascii="Times New Roman" w:hAnsi="Times New Roman" w:cs="Times New Roman"/>
          <w:sz w:val="28"/>
          <w:szCs w:val="28"/>
        </w:rPr>
        <w:t>1</w:t>
      </w:r>
      <w:r w:rsidR="00960755" w:rsidRPr="006D53C5">
        <w:rPr>
          <w:rFonts w:ascii="Times New Roman" w:hAnsi="Times New Roman" w:cs="Times New Roman"/>
          <w:sz w:val="28"/>
          <w:szCs w:val="28"/>
        </w:rPr>
        <w:t>.</w:t>
      </w:r>
      <w:r w:rsidR="006D53C5">
        <w:rPr>
          <w:rFonts w:ascii="Times New Roman" w:eastAsia="Times New Roman" w:hAnsi="Times New Roman" w:cs="Times New Roman"/>
          <w:sz w:val="28"/>
          <w:szCs w:val="28"/>
        </w:rPr>
        <w:t xml:space="preserve"> </w:t>
      </w:r>
      <w:r w:rsidR="006D53C5" w:rsidRPr="006D53C5">
        <w:rPr>
          <w:rFonts w:ascii="Times New Roman" w:eastAsia="Times New Roman" w:hAnsi="Times New Roman" w:cs="Times New Roman"/>
          <w:sz w:val="28"/>
          <w:szCs w:val="28"/>
        </w:rPr>
        <w:t>Отсутствуют д</w:t>
      </w:r>
      <w:r w:rsidR="006C2D06">
        <w:rPr>
          <w:rFonts w:ascii="Times New Roman" w:hAnsi="Times New Roman" w:cs="Times New Roman"/>
          <w:sz w:val="28"/>
          <w:szCs w:val="28"/>
        </w:rPr>
        <w:t>оговоры</w:t>
      </w:r>
      <w:r w:rsidR="006D53C5" w:rsidRPr="006D53C5">
        <w:rPr>
          <w:rFonts w:ascii="Times New Roman" w:hAnsi="Times New Roman" w:cs="Times New Roman"/>
          <w:sz w:val="28"/>
          <w:szCs w:val="28"/>
        </w:rPr>
        <w:t xml:space="preserve"> о закреплении муниципального имущества на праве </w:t>
      </w:r>
      <w:r w:rsidR="006D53C5" w:rsidRPr="006D53C5">
        <w:rPr>
          <w:rFonts w:ascii="Times New Roman" w:eastAsia="Times New Roman" w:hAnsi="Times New Roman" w:cs="Times New Roman"/>
          <w:sz w:val="28"/>
          <w:szCs w:val="28"/>
        </w:rPr>
        <w:t xml:space="preserve">хозяйственного ведения </w:t>
      </w:r>
      <w:r w:rsidR="006D53C5" w:rsidRPr="006D53C5">
        <w:rPr>
          <w:rFonts w:ascii="Times New Roman" w:eastAsia="Times New Roman" w:hAnsi="Times New Roman" w:cs="Times New Roman"/>
          <w:sz w:val="28"/>
          <w:szCs w:val="28"/>
          <w:bdr w:val="none" w:sz="0" w:space="0" w:color="auto" w:frame="1"/>
        </w:rPr>
        <w:t xml:space="preserve">между собственником имущества и предприятием на имущество, переданное в  2020 году. </w:t>
      </w:r>
      <w:r w:rsidR="006D53C5" w:rsidRPr="006D53C5">
        <w:rPr>
          <w:rFonts w:ascii="Times New Roman" w:eastAsia="Times New Roman" w:hAnsi="Times New Roman" w:cs="Times New Roman"/>
          <w:sz w:val="28"/>
          <w:szCs w:val="28"/>
        </w:rPr>
        <w:t xml:space="preserve"> </w:t>
      </w:r>
    </w:p>
    <w:p w:rsidR="00D75EA8" w:rsidRPr="009962A6" w:rsidRDefault="00D75EA8" w:rsidP="00EB2665">
      <w:pPr>
        <w:tabs>
          <w:tab w:val="left" w:pos="567"/>
        </w:tabs>
        <w:spacing w:after="0"/>
        <w:jc w:val="both"/>
        <w:rPr>
          <w:rFonts w:ascii="Times New Roman" w:hAnsi="Times New Roman" w:cs="Times New Roman"/>
          <w:sz w:val="16"/>
          <w:szCs w:val="16"/>
        </w:rPr>
      </w:pPr>
    </w:p>
    <w:p w:rsidR="006D53C5" w:rsidRPr="006D53C5" w:rsidRDefault="00EB2665" w:rsidP="009962A6">
      <w:pPr>
        <w:tabs>
          <w:tab w:val="left" w:pos="567"/>
          <w:tab w:val="left" w:pos="851"/>
        </w:tabs>
        <w:spacing w:after="0" w:line="240" w:lineRule="auto"/>
        <w:jc w:val="both"/>
        <w:rPr>
          <w:rFonts w:ascii="Times New Roman" w:hAnsi="Times New Roman"/>
          <w:sz w:val="28"/>
          <w:szCs w:val="28"/>
        </w:rPr>
      </w:pPr>
      <w:r w:rsidRPr="00F90A6F">
        <w:rPr>
          <w:rFonts w:ascii="Times New Roman" w:hAnsi="Times New Roman" w:cs="Times New Roman"/>
          <w:sz w:val="28"/>
          <w:szCs w:val="28"/>
        </w:rPr>
        <w:t xml:space="preserve">         2</w:t>
      </w:r>
      <w:r>
        <w:rPr>
          <w:sz w:val="28"/>
          <w:szCs w:val="28"/>
        </w:rPr>
        <w:t>.</w:t>
      </w:r>
      <w:r w:rsidR="009962A6">
        <w:rPr>
          <w:sz w:val="28"/>
          <w:szCs w:val="28"/>
        </w:rPr>
        <w:t xml:space="preserve"> </w:t>
      </w:r>
      <w:r>
        <w:rPr>
          <w:rFonts w:ascii="Times New Roman" w:hAnsi="Times New Roman"/>
          <w:sz w:val="28"/>
          <w:szCs w:val="28"/>
        </w:rPr>
        <w:t xml:space="preserve">К </w:t>
      </w:r>
      <w:r w:rsidR="006D53C5" w:rsidRPr="006D53C5">
        <w:rPr>
          <w:rFonts w:ascii="Times New Roman" w:hAnsi="Times New Roman"/>
          <w:sz w:val="28"/>
          <w:szCs w:val="28"/>
        </w:rPr>
        <w:t xml:space="preserve">проверке не представлен отчет об определении арендной платы за транспортные средства независимым оценщиком.  </w:t>
      </w:r>
    </w:p>
    <w:p w:rsidR="006D53C5" w:rsidRPr="00F90A6F" w:rsidRDefault="006D53C5" w:rsidP="00EB2665">
      <w:pPr>
        <w:jc w:val="both"/>
        <w:rPr>
          <w:sz w:val="16"/>
          <w:szCs w:val="16"/>
        </w:rPr>
      </w:pPr>
    </w:p>
    <w:p w:rsidR="006D53C5" w:rsidRPr="006D53C5" w:rsidRDefault="00EB2665" w:rsidP="00EB2665">
      <w:pPr>
        <w:pStyle w:val="32"/>
        <w:tabs>
          <w:tab w:val="left" w:pos="567"/>
          <w:tab w:val="left" w:pos="851"/>
        </w:tabs>
        <w:spacing w:after="0"/>
        <w:ind w:left="0" w:firstLine="567"/>
        <w:jc w:val="both"/>
        <w:rPr>
          <w:rFonts w:ascii="Times New Roman" w:hAnsi="Times New Roman"/>
        </w:rPr>
      </w:pPr>
      <w:r>
        <w:rPr>
          <w:rFonts w:ascii="Times New Roman" w:hAnsi="Times New Roman"/>
          <w:sz w:val="28"/>
          <w:szCs w:val="28"/>
        </w:rPr>
        <w:t xml:space="preserve">3. </w:t>
      </w:r>
      <w:r w:rsidR="006D53C5" w:rsidRPr="006D53C5">
        <w:rPr>
          <w:rFonts w:ascii="Times New Roman" w:hAnsi="Times New Roman"/>
          <w:sz w:val="28"/>
          <w:szCs w:val="28"/>
        </w:rPr>
        <w:t>Предприятие ежегодно заключает договора аренды с ИП Сироткин А.С. при наличии задолженности.</w:t>
      </w:r>
    </w:p>
    <w:p w:rsidR="00F90A6F" w:rsidRPr="009962A6" w:rsidRDefault="00F90A6F" w:rsidP="00EB2665">
      <w:pPr>
        <w:tabs>
          <w:tab w:val="left" w:pos="567"/>
          <w:tab w:val="left" w:pos="709"/>
        </w:tabs>
        <w:spacing w:after="0"/>
        <w:jc w:val="both"/>
        <w:rPr>
          <w:rFonts w:ascii="Times New Roman" w:hAnsi="Times New Roman" w:cs="Times New Roman"/>
          <w:sz w:val="16"/>
          <w:szCs w:val="16"/>
        </w:rPr>
      </w:pPr>
    </w:p>
    <w:p w:rsidR="006D53C5" w:rsidRPr="006D53C5" w:rsidRDefault="006D53C5" w:rsidP="00EB2665">
      <w:pPr>
        <w:tabs>
          <w:tab w:val="left" w:pos="567"/>
          <w:tab w:val="left" w:pos="709"/>
        </w:tabs>
        <w:spacing w:after="0"/>
        <w:jc w:val="both"/>
        <w:rPr>
          <w:rFonts w:ascii="Times New Roman" w:hAnsi="Times New Roman" w:cs="Times New Roman"/>
          <w:sz w:val="28"/>
          <w:szCs w:val="28"/>
        </w:rPr>
      </w:pPr>
      <w:r w:rsidRPr="006D53C5">
        <w:rPr>
          <w:rFonts w:ascii="Times New Roman" w:hAnsi="Times New Roman" w:cs="Times New Roman"/>
          <w:sz w:val="28"/>
          <w:szCs w:val="28"/>
        </w:rPr>
        <w:t xml:space="preserve">        </w:t>
      </w:r>
      <w:r w:rsidR="00EB2665">
        <w:rPr>
          <w:rFonts w:ascii="Times New Roman" w:hAnsi="Times New Roman" w:cs="Times New Roman"/>
          <w:sz w:val="28"/>
          <w:szCs w:val="28"/>
        </w:rPr>
        <w:t xml:space="preserve">4. </w:t>
      </w:r>
      <w:r w:rsidRPr="006D53C5">
        <w:rPr>
          <w:rFonts w:ascii="Times New Roman" w:hAnsi="Times New Roman" w:cs="Times New Roman"/>
          <w:sz w:val="28"/>
          <w:szCs w:val="28"/>
        </w:rPr>
        <w:t xml:space="preserve">Учетная политика предприятия составлена формально, отсутствуют приложения  входящие в состав учетной политики. </w:t>
      </w:r>
    </w:p>
    <w:p w:rsidR="006D53C5" w:rsidRPr="006D53C5" w:rsidRDefault="006D53C5" w:rsidP="00EB2665">
      <w:pPr>
        <w:tabs>
          <w:tab w:val="left" w:pos="567"/>
        </w:tabs>
        <w:spacing w:after="0"/>
        <w:jc w:val="both"/>
        <w:rPr>
          <w:rFonts w:ascii="Times New Roman" w:hAnsi="Times New Roman" w:cs="Times New Roman"/>
          <w:sz w:val="28"/>
          <w:szCs w:val="28"/>
        </w:rPr>
      </w:pPr>
      <w:r w:rsidRPr="006D53C5">
        <w:rPr>
          <w:rFonts w:ascii="Times New Roman" w:hAnsi="Times New Roman" w:cs="Times New Roman"/>
          <w:sz w:val="24"/>
          <w:szCs w:val="24"/>
        </w:rPr>
        <w:t xml:space="preserve">         </w:t>
      </w:r>
      <w:r w:rsidRPr="006D53C5">
        <w:rPr>
          <w:rFonts w:ascii="Times New Roman" w:hAnsi="Times New Roman" w:cs="Times New Roman"/>
          <w:sz w:val="28"/>
          <w:szCs w:val="28"/>
        </w:rPr>
        <w:t>В учетной политике для целей бухгалтерского учета не отражены:</w:t>
      </w:r>
    </w:p>
    <w:p w:rsidR="006D53C5" w:rsidRPr="006D53C5" w:rsidRDefault="006D53C5" w:rsidP="00EB2665">
      <w:pPr>
        <w:pStyle w:val="a3"/>
        <w:tabs>
          <w:tab w:val="left" w:pos="567"/>
        </w:tabs>
        <w:spacing w:before="0" w:beforeAutospacing="0" w:after="0" w:afterAutospacing="0" w:line="276" w:lineRule="auto"/>
        <w:jc w:val="both"/>
        <w:rPr>
          <w:sz w:val="28"/>
          <w:szCs w:val="28"/>
        </w:rPr>
      </w:pPr>
      <w:r w:rsidRPr="006D53C5">
        <w:rPr>
          <w:sz w:val="28"/>
          <w:szCs w:val="28"/>
        </w:rPr>
        <w:t xml:space="preserve">        - особенности учета операций по учету ГСМ; </w:t>
      </w:r>
    </w:p>
    <w:p w:rsidR="006D53C5" w:rsidRPr="006D53C5" w:rsidRDefault="006D53C5" w:rsidP="00EB2665">
      <w:pPr>
        <w:pStyle w:val="a3"/>
        <w:spacing w:before="0" w:beforeAutospacing="0" w:after="0" w:afterAutospacing="0" w:line="276" w:lineRule="auto"/>
        <w:jc w:val="both"/>
        <w:rPr>
          <w:sz w:val="28"/>
          <w:szCs w:val="28"/>
        </w:rPr>
      </w:pPr>
      <w:r w:rsidRPr="006D53C5">
        <w:rPr>
          <w:sz w:val="28"/>
          <w:szCs w:val="28"/>
        </w:rPr>
        <w:t xml:space="preserve">        - не  оговаривается дебиторская, кредиторская задолженности;</w:t>
      </w:r>
    </w:p>
    <w:p w:rsidR="006D53C5" w:rsidRPr="006D53C5" w:rsidRDefault="006D53C5" w:rsidP="00EB2665">
      <w:pPr>
        <w:tabs>
          <w:tab w:val="left" w:pos="567"/>
        </w:tabs>
        <w:spacing w:after="0"/>
        <w:jc w:val="both"/>
        <w:rPr>
          <w:rFonts w:ascii="Times New Roman" w:hAnsi="Times New Roman" w:cs="Times New Roman"/>
          <w:sz w:val="28"/>
          <w:szCs w:val="28"/>
        </w:rPr>
      </w:pPr>
      <w:r w:rsidRPr="006D53C5">
        <w:rPr>
          <w:rFonts w:ascii="Times New Roman" w:hAnsi="Times New Roman" w:cs="Times New Roman"/>
          <w:sz w:val="28"/>
          <w:szCs w:val="28"/>
        </w:rPr>
        <w:t xml:space="preserve">        - в тексте учетной политики не предусмотрен пункт учета имущества, полученного на праве хозяйственного ведения от учредителя. </w:t>
      </w:r>
    </w:p>
    <w:p w:rsidR="006D53C5" w:rsidRPr="00F90A6F" w:rsidRDefault="006D53C5" w:rsidP="006D53C5">
      <w:pPr>
        <w:tabs>
          <w:tab w:val="left" w:pos="567"/>
        </w:tabs>
        <w:spacing w:after="0"/>
        <w:jc w:val="both"/>
        <w:rPr>
          <w:rFonts w:ascii="Times New Roman" w:hAnsi="Times New Roman" w:cs="Times New Roman"/>
          <w:sz w:val="16"/>
          <w:szCs w:val="16"/>
        </w:rPr>
      </w:pPr>
      <w:r w:rsidRPr="006D53C5">
        <w:rPr>
          <w:rFonts w:ascii="Times New Roman" w:hAnsi="Times New Roman" w:cs="Times New Roman"/>
          <w:sz w:val="28"/>
          <w:szCs w:val="28"/>
        </w:rPr>
        <w:t xml:space="preserve">      </w:t>
      </w:r>
    </w:p>
    <w:p w:rsidR="006D53C5" w:rsidRPr="006D53C5" w:rsidRDefault="00EB2665" w:rsidP="00EB2665">
      <w:pPr>
        <w:tabs>
          <w:tab w:val="left" w:pos="567"/>
        </w:tabs>
        <w:jc w:val="both"/>
        <w:rPr>
          <w:rFonts w:ascii="Times New Roman" w:eastAsia="Times New Roman" w:hAnsi="Times New Roman" w:cs="Times New Roman"/>
          <w:sz w:val="28"/>
          <w:szCs w:val="28"/>
        </w:rPr>
      </w:pPr>
      <w:r>
        <w:rPr>
          <w:rFonts w:ascii="Times New Roman" w:hAnsi="Times New Roman" w:cs="Times New Roman"/>
          <w:sz w:val="28"/>
          <w:szCs w:val="28"/>
        </w:rPr>
        <w:t xml:space="preserve">        5. В н</w:t>
      </w:r>
      <w:r w:rsidRPr="00EB2665">
        <w:rPr>
          <w:rFonts w:ascii="Times New Roman" w:hAnsi="Times New Roman" w:cs="Times New Roman"/>
          <w:sz w:val="28"/>
          <w:szCs w:val="28"/>
        </w:rPr>
        <w:t>арушение</w:t>
      </w:r>
      <w:r>
        <w:t xml:space="preserve">  </w:t>
      </w:r>
      <w:r w:rsidR="006D53C5" w:rsidRPr="006D53C5">
        <w:rPr>
          <w:rFonts w:ascii="Times New Roman" w:eastAsia="Times New Roman" w:hAnsi="Times New Roman" w:cs="Times New Roman"/>
          <w:sz w:val="28"/>
          <w:szCs w:val="28"/>
        </w:rPr>
        <w:t>Постановлени</w:t>
      </w:r>
      <w:r>
        <w:rPr>
          <w:rFonts w:ascii="Times New Roman" w:eastAsia="Times New Roman" w:hAnsi="Times New Roman" w:cs="Times New Roman"/>
          <w:sz w:val="28"/>
          <w:szCs w:val="28"/>
        </w:rPr>
        <w:t xml:space="preserve">я </w:t>
      </w:r>
      <w:r w:rsidR="006D53C5" w:rsidRPr="006D53C5">
        <w:rPr>
          <w:rFonts w:ascii="Times New Roman" w:eastAsia="Times New Roman" w:hAnsi="Times New Roman" w:cs="Times New Roman"/>
          <w:sz w:val="28"/>
          <w:szCs w:val="28"/>
        </w:rPr>
        <w:t xml:space="preserve"> Госкомстата РФ от 18.08.1998 №88 (ред. от 03.05.2000) «Об утверждении унифицированных форм первичной учетной документации по учету кассовых операций, по учету результатов инвентаризации» представленная к проверке кассовая книга не прошнурована и не скреплена печатью.</w:t>
      </w:r>
      <w:r w:rsidR="008147DC" w:rsidRPr="008147DC">
        <w:rPr>
          <w:rFonts w:ascii="Times New Roman" w:hAnsi="Times New Roman" w:cs="Times New Roman"/>
          <w:b/>
          <w:i/>
          <w:sz w:val="28"/>
          <w:szCs w:val="28"/>
        </w:rPr>
        <w:t xml:space="preserve"> </w:t>
      </w:r>
      <w:r w:rsidR="008147DC">
        <w:rPr>
          <w:rFonts w:ascii="Times New Roman" w:hAnsi="Times New Roman" w:cs="Times New Roman"/>
          <w:sz w:val="28"/>
          <w:szCs w:val="28"/>
        </w:rPr>
        <w:t xml:space="preserve">Листы книги </w:t>
      </w:r>
      <w:r w:rsidR="008147DC" w:rsidRPr="008147DC">
        <w:rPr>
          <w:rFonts w:ascii="Times New Roman" w:hAnsi="Times New Roman" w:cs="Times New Roman"/>
          <w:sz w:val="28"/>
          <w:szCs w:val="28"/>
        </w:rPr>
        <w:t>пронумерованы с ошибкой.</w:t>
      </w:r>
    </w:p>
    <w:p w:rsidR="006D53C5" w:rsidRPr="006D53C5" w:rsidRDefault="006D53C5" w:rsidP="005C4181">
      <w:pPr>
        <w:pStyle w:val="a3"/>
        <w:tabs>
          <w:tab w:val="left" w:pos="567"/>
        </w:tabs>
        <w:spacing w:before="0" w:beforeAutospacing="0" w:after="0" w:afterAutospacing="0" w:line="276" w:lineRule="auto"/>
        <w:jc w:val="both"/>
        <w:rPr>
          <w:color w:val="1A1A1A" w:themeColor="background1" w:themeShade="1A"/>
          <w:sz w:val="28"/>
          <w:szCs w:val="28"/>
        </w:rPr>
      </w:pPr>
      <w:r w:rsidRPr="006D53C5">
        <w:rPr>
          <w:color w:val="1A1A1A" w:themeColor="background1" w:themeShade="1A"/>
          <w:sz w:val="28"/>
          <w:szCs w:val="28"/>
        </w:rPr>
        <w:t xml:space="preserve">        </w:t>
      </w:r>
      <w:r w:rsidR="005C4181">
        <w:rPr>
          <w:color w:val="1A1A1A" w:themeColor="background1" w:themeShade="1A"/>
          <w:sz w:val="28"/>
          <w:szCs w:val="28"/>
        </w:rPr>
        <w:t xml:space="preserve">6. </w:t>
      </w:r>
      <w:r w:rsidRPr="006D53C5">
        <w:rPr>
          <w:color w:val="1A1A1A" w:themeColor="background1" w:themeShade="1A"/>
          <w:sz w:val="28"/>
          <w:szCs w:val="28"/>
        </w:rPr>
        <w:t xml:space="preserve">В нарушение </w:t>
      </w:r>
      <w:hyperlink r:id="rId17" w:anchor="_blank" w:history="1">
        <w:r w:rsidRPr="006D53C5">
          <w:rPr>
            <w:color w:val="1A1A1A" w:themeColor="background1" w:themeShade="1A"/>
            <w:sz w:val="28"/>
            <w:szCs w:val="28"/>
          </w:rPr>
          <w:t>п.1 ст.26</w:t>
        </w:r>
      </w:hyperlink>
      <w:r w:rsidRPr="006D53C5">
        <w:rPr>
          <w:color w:val="1A1A1A" w:themeColor="background1" w:themeShade="1A"/>
          <w:sz w:val="28"/>
          <w:szCs w:val="28"/>
        </w:rPr>
        <w:t xml:space="preserve"> ФЗ №161-ФЗ собственником имущества за период с 2018-2020гг. обязательная ежегодная аудиторская проверка независимым аудитором не проводилась. </w:t>
      </w:r>
    </w:p>
    <w:p w:rsidR="005C4181" w:rsidRPr="00F90A6F" w:rsidRDefault="005C4181" w:rsidP="006D53C5">
      <w:pPr>
        <w:tabs>
          <w:tab w:val="left" w:pos="567"/>
        </w:tabs>
        <w:spacing w:after="0"/>
        <w:jc w:val="both"/>
        <w:rPr>
          <w:rFonts w:ascii="Times New Roman" w:hAnsi="Times New Roman" w:cs="Times New Roman"/>
          <w:sz w:val="16"/>
          <w:szCs w:val="16"/>
        </w:rPr>
      </w:pPr>
    </w:p>
    <w:p w:rsidR="006D53C5" w:rsidRPr="006D53C5" w:rsidRDefault="006D53C5" w:rsidP="006D53C5">
      <w:pPr>
        <w:tabs>
          <w:tab w:val="left" w:pos="567"/>
        </w:tabs>
        <w:spacing w:after="0"/>
        <w:jc w:val="both"/>
        <w:rPr>
          <w:rFonts w:ascii="Times New Roman" w:hAnsi="Times New Roman" w:cs="Times New Roman"/>
          <w:sz w:val="28"/>
          <w:szCs w:val="28"/>
        </w:rPr>
      </w:pPr>
      <w:r w:rsidRPr="006D53C5">
        <w:rPr>
          <w:rFonts w:ascii="Times New Roman" w:hAnsi="Times New Roman" w:cs="Times New Roman"/>
          <w:sz w:val="28"/>
          <w:szCs w:val="28"/>
        </w:rPr>
        <w:t xml:space="preserve">        </w:t>
      </w:r>
      <w:r w:rsidR="005C4181">
        <w:rPr>
          <w:rFonts w:ascii="Times New Roman" w:hAnsi="Times New Roman" w:cs="Times New Roman"/>
          <w:sz w:val="28"/>
          <w:szCs w:val="28"/>
        </w:rPr>
        <w:t xml:space="preserve">7. </w:t>
      </w:r>
      <w:r w:rsidRPr="006D53C5">
        <w:rPr>
          <w:rFonts w:ascii="Times New Roman" w:hAnsi="Times New Roman" w:cs="Times New Roman"/>
          <w:sz w:val="28"/>
          <w:szCs w:val="28"/>
        </w:rPr>
        <w:t>В нарушение п. 1.8  учетной политики установлен срок выдачи денежных средств в подотчет 120 дней.</w:t>
      </w:r>
    </w:p>
    <w:p w:rsidR="005C4181" w:rsidRPr="00F90A6F" w:rsidRDefault="005C4181" w:rsidP="006D53C5">
      <w:pPr>
        <w:tabs>
          <w:tab w:val="left" w:pos="567"/>
        </w:tabs>
        <w:spacing w:after="0"/>
        <w:jc w:val="both"/>
        <w:rPr>
          <w:rFonts w:ascii="Times New Roman" w:hAnsi="Times New Roman"/>
          <w:color w:val="000000"/>
          <w:sz w:val="16"/>
          <w:szCs w:val="16"/>
        </w:rPr>
      </w:pPr>
    </w:p>
    <w:p w:rsidR="006D53C5" w:rsidRPr="006D53C5" w:rsidRDefault="006D53C5" w:rsidP="006D53C5">
      <w:pPr>
        <w:tabs>
          <w:tab w:val="left" w:pos="567"/>
        </w:tabs>
        <w:spacing w:after="0"/>
        <w:jc w:val="both"/>
        <w:rPr>
          <w:rFonts w:ascii="Times New Roman" w:hAnsi="Times New Roman"/>
          <w:color w:val="000000"/>
          <w:sz w:val="28"/>
          <w:szCs w:val="28"/>
        </w:rPr>
      </w:pPr>
      <w:r w:rsidRPr="006D53C5">
        <w:rPr>
          <w:rFonts w:ascii="Times New Roman" w:hAnsi="Times New Roman"/>
          <w:color w:val="000000"/>
          <w:sz w:val="28"/>
          <w:szCs w:val="28"/>
        </w:rPr>
        <w:t xml:space="preserve">         </w:t>
      </w:r>
      <w:r w:rsidR="005C4181">
        <w:rPr>
          <w:rFonts w:ascii="Times New Roman" w:hAnsi="Times New Roman"/>
          <w:color w:val="000000"/>
          <w:sz w:val="28"/>
          <w:szCs w:val="28"/>
        </w:rPr>
        <w:t xml:space="preserve">8. К проверке не представлены </w:t>
      </w:r>
      <w:r w:rsidRPr="006D53C5">
        <w:rPr>
          <w:rFonts w:ascii="Times New Roman" w:hAnsi="Times New Roman"/>
          <w:color w:val="000000"/>
          <w:sz w:val="28"/>
          <w:szCs w:val="28"/>
        </w:rPr>
        <w:t>заявления о выдаче денежных средств в подотчет на сумму 5 240,70 рублей, а именно:</w:t>
      </w:r>
    </w:p>
    <w:p w:rsidR="006D53C5" w:rsidRPr="006D53C5" w:rsidRDefault="006D53C5" w:rsidP="006D53C5">
      <w:pPr>
        <w:tabs>
          <w:tab w:val="left" w:pos="567"/>
        </w:tabs>
        <w:spacing w:after="0"/>
        <w:jc w:val="both"/>
        <w:rPr>
          <w:rFonts w:ascii="Times New Roman" w:hAnsi="Times New Roman"/>
          <w:color w:val="000000"/>
          <w:sz w:val="28"/>
          <w:szCs w:val="28"/>
        </w:rPr>
      </w:pPr>
      <w:r w:rsidRPr="006D53C5">
        <w:rPr>
          <w:rFonts w:ascii="Times New Roman" w:hAnsi="Times New Roman"/>
          <w:color w:val="000000"/>
          <w:sz w:val="28"/>
          <w:szCs w:val="28"/>
        </w:rPr>
        <w:t xml:space="preserve">        Игнатьева С.Л.  – 1 172,70 рублей (13.11.2020г. -930,70 руб., 18.11.2020г. – 242,00 руб.); </w:t>
      </w:r>
    </w:p>
    <w:p w:rsidR="006D53C5" w:rsidRPr="006D53C5" w:rsidRDefault="006D53C5" w:rsidP="006D53C5">
      <w:pPr>
        <w:tabs>
          <w:tab w:val="left" w:pos="567"/>
        </w:tabs>
        <w:spacing w:after="0"/>
        <w:jc w:val="both"/>
        <w:rPr>
          <w:rFonts w:ascii="Times New Roman" w:hAnsi="Times New Roman"/>
          <w:color w:val="000000"/>
          <w:sz w:val="28"/>
          <w:szCs w:val="28"/>
        </w:rPr>
      </w:pPr>
      <w:r w:rsidRPr="006D53C5">
        <w:rPr>
          <w:rFonts w:ascii="Times New Roman" w:hAnsi="Times New Roman"/>
          <w:color w:val="000000"/>
          <w:sz w:val="28"/>
          <w:szCs w:val="28"/>
        </w:rPr>
        <w:t xml:space="preserve">        Понкратов  В.Н. – 340,00 рублей (20.05.2020г.);</w:t>
      </w:r>
    </w:p>
    <w:p w:rsidR="006D53C5" w:rsidRPr="006D53C5" w:rsidRDefault="006D53C5" w:rsidP="006D53C5">
      <w:pPr>
        <w:tabs>
          <w:tab w:val="left" w:pos="567"/>
        </w:tabs>
        <w:spacing w:after="0"/>
        <w:jc w:val="both"/>
        <w:rPr>
          <w:rFonts w:ascii="Times New Roman" w:hAnsi="Times New Roman"/>
          <w:color w:val="000000"/>
          <w:sz w:val="28"/>
          <w:szCs w:val="28"/>
        </w:rPr>
      </w:pPr>
      <w:r w:rsidRPr="006D53C5">
        <w:rPr>
          <w:rFonts w:ascii="Times New Roman" w:hAnsi="Times New Roman"/>
          <w:color w:val="000000"/>
          <w:sz w:val="28"/>
          <w:szCs w:val="28"/>
        </w:rPr>
        <w:t xml:space="preserve">       Ткаченко А.С. – 3 728,00 рублей (05.06.2020г. – 3 150,00 руб., 22.06.2020г. – 578,00 руб.).</w:t>
      </w:r>
    </w:p>
    <w:p w:rsidR="006D53C5" w:rsidRPr="00F90A6F" w:rsidRDefault="006D53C5" w:rsidP="005C4181">
      <w:pPr>
        <w:tabs>
          <w:tab w:val="left" w:pos="567"/>
        </w:tabs>
        <w:autoSpaceDE w:val="0"/>
        <w:autoSpaceDN w:val="0"/>
        <w:adjustRightInd w:val="0"/>
        <w:spacing w:before="220" w:after="0"/>
        <w:contextualSpacing/>
        <w:jc w:val="both"/>
        <w:rPr>
          <w:sz w:val="16"/>
          <w:szCs w:val="16"/>
        </w:rPr>
      </w:pPr>
      <w:r w:rsidRPr="006D53C5">
        <w:rPr>
          <w:rFonts w:ascii="Times New Roman" w:hAnsi="Times New Roman" w:cs="Times New Roman"/>
          <w:sz w:val="28"/>
          <w:szCs w:val="28"/>
        </w:rPr>
        <w:t xml:space="preserve">     </w:t>
      </w:r>
    </w:p>
    <w:p w:rsidR="006D53C5" w:rsidRPr="006D53C5" w:rsidRDefault="006D53C5" w:rsidP="005C4181">
      <w:pPr>
        <w:pStyle w:val="pboth1"/>
        <w:tabs>
          <w:tab w:val="left" w:pos="567"/>
        </w:tabs>
        <w:spacing w:before="0" w:beforeAutospacing="0" w:after="0" w:line="276" w:lineRule="auto"/>
        <w:rPr>
          <w:sz w:val="28"/>
          <w:szCs w:val="28"/>
        </w:rPr>
      </w:pPr>
      <w:r w:rsidRPr="006D53C5">
        <w:rPr>
          <w:sz w:val="28"/>
          <w:szCs w:val="28"/>
        </w:rPr>
        <w:t xml:space="preserve">        </w:t>
      </w:r>
      <w:r w:rsidR="005C4181">
        <w:rPr>
          <w:sz w:val="28"/>
          <w:szCs w:val="28"/>
        </w:rPr>
        <w:t xml:space="preserve">9. </w:t>
      </w:r>
      <w:r w:rsidRPr="006D53C5">
        <w:rPr>
          <w:sz w:val="28"/>
          <w:szCs w:val="28"/>
        </w:rPr>
        <w:t>Имеются замечания по составлению актов на списание ГСМ и путевых листов:</w:t>
      </w:r>
    </w:p>
    <w:p w:rsidR="006D53C5" w:rsidRPr="006D53C5" w:rsidRDefault="006D53C5" w:rsidP="006D53C5">
      <w:pPr>
        <w:pStyle w:val="pboth1"/>
        <w:tabs>
          <w:tab w:val="left" w:pos="567"/>
        </w:tabs>
        <w:spacing w:before="0" w:beforeAutospacing="0" w:after="0" w:line="276" w:lineRule="auto"/>
        <w:rPr>
          <w:sz w:val="28"/>
          <w:szCs w:val="28"/>
        </w:rPr>
      </w:pPr>
      <w:r w:rsidRPr="006D53C5">
        <w:rPr>
          <w:sz w:val="28"/>
          <w:szCs w:val="28"/>
        </w:rPr>
        <w:t xml:space="preserve">        - не корректно указанно количество списанных литров (акт от 30.06.2020г. разница 10 литров  МТЗ-80, акт от 21.08.2020г. разница 5 литров (бензопила, бензокоса, генератор);</w:t>
      </w:r>
    </w:p>
    <w:p w:rsidR="006D53C5" w:rsidRPr="006D53C5" w:rsidRDefault="006D53C5" w:rsidP="006D53C5">
      <w:pPr>
        <w:pStyle w:val="pboth1"/>
        <w:tabs>
          <w:tab w:val="left" w:pos="567"/>
        </w:tabs>
        <w:spacing w:before="0" w:beforeAutospacing="0" w:after="0" w:line="276" w:lineRule="auto"/>
        <w:rPr>
          <w:sz w:val="28"/>
          <w:szCs w:val="28"/>
        </w:rPr>
      </w:pPr>
      <w:r w:rsidRPr="006D53C5">
        <w:rPr>
          <w:sz w:val="28"/>
          <w:szCs w:val="28"/>
        </w:rPr>
        <w:lastRenderedPageBreak/>
        <w:t xml:space="preserve">        - имеются несовпадения литров, указанных в чеке и путевом листе (путевые листы на МТЗ-80 от 05.08.2020г. разница 30 литров.  </w:t>
      </w:r>
    </w:p>
    <w:p w:rsidR="006D53C5" w:rsidRPr="00F90A6F" w:rsidRDefault="006D53C5" w:rsidP="006D53C5">
      <w:pPr>
        <w:pStyle w:val="pboth1"/>
        <w:tabs>
          <w:tab w:val="left" w:pos="567"/>
        </w:tabs>
        <w:spacing w:before="0" w:beforeAutospacing="0" w:after="0" w:line="276" w:lineRule="auto"/>
        <w:rPr>
          <w:sz w:val="16"/>
          <w:szCs w:val="16"/>
        </w:rPr>
      </w:pPr>
    </w:p>
    <w:p w:rsidR="005C4181" w:rsidRPr="005C4181" w:rsidRDefault="005C4181" w:rsidP="005C4181">
      <w:pPr>
        <w:tabs>
          <w:tab w:val="left" w:pos="567"/>
          <w:tab w:val="left" w:pos="993"/>
        </w:tabs>
        <w:jc w:val="both"/>
        <w:rPr>
          <w:rFonts w:ascii="Times New Roman" w:hAnsi="Times New Roman" w:cs="Times New Roman"/>
          <w:sz w:val="28"/>
          <w:szCs w:val="28"/>
        </w:rPr>
      </w:pPr>
      <w:r w:rsidRPr="005C4181">
        <w:rPr>
          <w:rFonts w:ascii="Times New Roman" w:hAnsi="Times New Roman" w:cs="Times New Roman"/>
          <w:sz w:val="28"/>
          <w:szCs w:val="28"/>
          <w:shd w:val="clear" w:color="auto" w:fill="FFFFFF"/>
        </w:rPr>
        <w:t xml:space="preserve">         1</w:t>
      </w:r>
      <w:r w:rsidR="005F56E4">
        <w:rPr>
          <w:rFonts w:ascii="Times New Roman" w:hAnsi="Times New Roman" w:cs="Times New Roman"/>
          <w:sz w:val="28"/>
          <w:szCs w:val="28"/>
          <w:shd w:val="clear" w:color="auto" w:fill="FFFFFF"/>
        </w:rPr>
        <w:t>0</w:t>
      </w:r>
      <w:r w:rsidRPr="005C418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w:t>
      </w:r>
      <w:r w:rsidRPr="005C4181">
        <w:rPr>
          <w:rFonts w:ascii="Times New Roman" w:hAnsi="Times New Roman" w:cs="Times New Roman"/>
          <w:sz w:val="28"/>
          <w:szCs w:val="28"/>
        </w:rPr>
        <w:t>становлены неподтвержденные расходы по списанию бензина на общую сумму 2 449,24 рублей (58,42 л.)</w:t>
      </w:r>
      <w:r>
        <w:rPr>
          <w:rFonts w:ascii="Times New Roman" w:hAnsi="Times New Roman" w:cs="Times New Roman"/>
          <w:sz w:val="28"/>
          <w:szCs w:val="28"/>
        </w:rPr>
        <w:t xml:space="preserve">, во </w:t>
      </w:r>
      <w:r w:rsidRPr="005C4181">
        <w:rPr>
          <w:rFonts w:ascii="Times New Roman" w:hAnsi="Times New Roman" w:cs="Times New Roman"/>
          <w:sz w:val="28"/>
          <w:szCs w:val="28"/>
        </w:rPr>
        <w:t xml:space="preserve">время ежегодного отпуска мастера МУП ЖКХ «Стимул» Понкратова В.Н. </w:t>
      </w:r>
      <w:r w:rsidR="00CF67A3">
        <w:rPr>
          <w:rFonts w:ascii="Times New Roman" w:hAnsi="Times New Roman" w:cs="Times New Roman"/>
          <w:sz w:val="28"/>
          <w:szCs w:val="28"/>
        </w:rPr>
        <w:t xml:space="preserve">(приказ от 01.02.2020г. №5) </w:t>
      </w:r>
      <w:r w:rsidRPr="005C4181">
        <w:rPr>
          <w:rFonts w:ascii="Times New Roman" w:hAnsi="Times New Roman" w:cs="Times New Roman"/>
          <w:sz w:val="28"/>
          <w:szCs w:val="28"/>
        </w:rPr>
        <w:t>в период с 05.02.2020г. по 18.02.2020г. (путевой лист от 05.02.2020г., от 10.02.2020г., от 12.02.2020г., от 14.02.2020г., 18.02.2020г.</w:t>
      </w:r>
      <w:r>
        <w:rPr>
          <w:rFonts w:ascii="Times New Roman" w:hAnsi="Times New Roman" w:cs="Times New Roman"/>
          <w:sz w:val="28"/>
          <w:szCs w:val="28"/>
        </w:rPr>
        <w:t>).</w:t>
      </w:r>
      <w:r w:rsidRPr="005C4181">
        <w:rPr>
          <w:rFonts w:ascii="Times New Roman" w:hAnsi="Times New Roman" w:cs="Times New Roman"/>
          <w:sz w:val="28"/>
          <w:szCs w:val="28"/>
        </w:rPr>
        <w:t xml:space="preserve">  В результате чего можно сделать вывод, что бензин в указанный период времени приобретался в личных целях, данные расходы нельзя отнести к расходам Предприятия.</w:t>
      </w:r>
    </w:p>
    <w:p w:rsidR="00CF67A3" w:rsidRDefault="00CF67A3" w:rsidP="006D53C5">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F56E4">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В </w:t>
      </w:r>
      <w:r w:rsidRPr="006D53C5">
        <w:rPr>
          <w:rFonts w:ascii="Times New Roman" w:eastAsia="Times New Roman" w:hAnsi="Times New Roman" w:cs="Times New Roman"/>
          <w:sz w:val="28"/>
          <w:szCs w:val="28"/>
        </w:rPr>
        <w:t>штатны</w:t>
      </w:r>
      <w:r>
        <w:rPr>
          <w:rFonts w:ascii="Times New Roman" w:eastAsia="Times New Roman" w:hAnsi="Times New Roman" w:cs="Times New Roman"/>
          <w:sz w:val="28"/>
          <w:szCs w:val="28"/>
        </w:rPr>
        <w:t>х</w:t>
      </w:r>
      <w:r w:rsidRPr="006D53C5">
        <w:rPr>
          <w:rFonts w:ascii="Times New Roman" w:eastAsia="Times New Roman" w:hAnsi="Times New Roman" w:cs="Times New Roman"/>
          <w:sz w:val="28"/>
          <w:szCs w:val="28"/>
        </w:rPr>
        <w:t xml:space="preserve"> расписания</w:t>
      </w:r>
      <w:r>
        <w:rPr>
          <w:rFonts w:ascii="Times New Roman" w:eastAsia="Times New Roman" w:hAnsi="Times New Roman" w:cs="Times New Roman"/>
          <w:sz w:val="28"/>
          <w:szCs w:val="28"/>
        </w:rPr>
        <w:t>х,</w:t>
      </w:r>
      <w:r w:rsidRPr="006D53C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представленных к про</w:t>
      </w:r>
      <w:r w:rsidR="006D53C5" w:rsidRPr="006D53C5">
        <w:rPr>
          <w:rFonts w:ascii="Times New Roman" w:eastAsia="Times New Roman" w:hAnsi="Times New Roman" w:cs="Times New Roman"/>
          <w:sz w:val="28"/>
          <w:szCs w:val="28"/>
        </w:rPr>
        <w:t>верке неверно рассчитан месячный фонд оплаты труда</w:t>
      </w:r>
      <w:r>
        <w:rPr>
          <w:rFonts w:ascii="Times New Roman" w:eastAsia="Times New Roman" w:hAnsi="Times New Roman" w:cs="Times New Roman"/>
          <w:sz w:val="28"/>
          <w:szCs w:val="28"/>
        </w:rPr>
        <w:t>.</w:t>
      </w:r>
    </w:p>
    <w:p w:rsidR="00CF67A3" w:rsidRPr="00F90A6F" w:rsidRDefault="00CF67A3" w:rsidP="006D53C5">
      <w:pPr>
        <w:spacing w:after="0"/>
        <w:ind w:firstLine="567"/>
        <w:jc w:val="both"/>
        <w:rPr>
          <w:rFonts w:ascii="Times New Roman" w:eastAsia="Times New Roman" w:hAnsi="Times New Roman" w:cs="Times New Roman"/>
          <w:sz w:val="16"/>
          <w:szCs w:val="16"/>
        </w:rPr>
      </w:pPr>
    </w:p>
    <w:p w:rsidR="006D53C5" w:rsidRPr="006D53C5" w:rsidRDefault="00CF67A3" w:rsidP="00CF67A3">
      <w:pPr>
        <w:spacing w:after="0"/>
        <w:ind w:firstLine="567"/>
        <w:jc w:val="both"/>
        <w:rPr>
          <w:rFonts w:ascii="Times New Roman" w:hAnsi="Times New Roman"/>
          <w:sz w:val="28"/>
          <w:szCs w:val="28"/>
        </w:rPr>
      </w:pPr>
      <w:r>
        <w:rPr>
          <w:rFonts w:ascii="Times New Roman" w:eastAsia="Times New Roman" w:hAnsi="Times New Roman" w:cs="Times New Roman"/>
          <w:sz w:val="28"/>
          <w:szCs w:val="28"/>
        </w:rPr>
        <w:t>1</w:t>
      </w:r>
      <w:r w:rsidR="005F56E4">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006D53C5" w:rsidRPr="006D53C5">
        <w:rPr>
          <w:rFonts w:ascii="Times New Roman" w:hAnsi="Times New Roman"/>
          <w:sz w:val="28"/>
          <w:szCs w:val="28"/>
        </w:rPr>
        <w:t xml:space="preserve">В нарушение ст.3 Положения об оплате труда и премировании работников МУП ЖКХ «Стимул», в  отсутствие приказа о премировании неправомерно выплачена премия в марте работнику МУП ЖКХ «Стимул» Кириллову А.П.  в размере 2 000,00 рублей. </w:t>
      </w:r>
    </w:p>
    <w:p w:rsidR="00CF67A3" w:rsidRPr="00F90A6F" w:rsidRDefault="00CF67A3" w:rsidP="006D53C5">
      <w:pPr>
        <w:tabs>
          <w:tab w:val="left" w:pos="567"/>
          <w:tab w:val="left" w:pos="709"/>
        </w:tabs>
        <w:spacing w:after="0"/>
        <w:jc w:val="both"/>
        <w:rPr>
          <w:rFonts w:ascii="Times New Roman" w:hAnsi="Times New Roman" w:cs="Times New Roman"/>
          <w:sz w:val="16"/>
          <w:szCs w:val="16"/>
        </w:rPr>
      </w:pPr>
    </w:p>
    <w:p w:rsidR="006D53C5" w:rsidRPr="006D53C5" w:rsidRDefault="006D53C5" w:rsidP="006D53C5">
      <w:pPr>
        <w:tabs>
          <w:tab w:val="left" w:pos="567"/>
          <w:tab w:val="left" w:pos="709"/>
        </w:tabs>
        <w:spacing w:after="0"/>
        <w:jc w:val="both"/>
        <w:rPr>
          <w:rFonts w:ascii="Times New Roman" w:hAnsi="Times New Roman" w:cs="Times New Roman"/>
          <w:sz w:val="28"/>
          <w:szCs w:val="28"/>
        </w:rPr>
      </w:pPr>
      <w:r w:rsidRPr="006D53C5">
        <w:rPr>
          <w:rFonts w:ascii="Times New Roman" w:hAnsi="Times New Roman" w:cs="Times New Roman"/>
          <w:sz w:val="28"/>
          <w:szCs w:val="28"/>
        </w:rPr>
        <w:t xml:space="preserve">        </w:t>
      </w:r>
      <w:r w:rsidR="00CF67A3">
        <w:rPr>
          <w:rFonts w:ascii="Times New Roman" w:hAnsi="Times New Roman" w:cs="Times New Roman"/>
          <w:sz w:val="28"/>
          <w:szCs w:val="28"/>
        </w:rPr>
        <w:t>1</w:t>
      </w:r>
      <w:r w:rsidR="005F56E4">
        <w:rPr>
          <w:rFonts w:ascii="Times New Roman" w:hAnsi="Times New Roman" w:cs="Times New Roman"/>
          <w:sz w:val="28"/>
          <w:szCs w:val="28"/>
        </w:rPr>
        <w:t>3</w:t>
      </w:r>
      <w:r w:rsidR="00CF67A3">
        <w:rPr>
          <w:rFonts w:ascii="Times New Roman" w:hAnsi="Times New Roman" w:cs="Times New Roman"/>
          <w:sz w:val="28"/>
          <w:szCs w:val="28"/>
        </w:rPr>
        <w:t xml:space="preserve">. </w:t>
      </w:r>
      <w:r w:rsidRPr="006D53C5">
        <w:rPr>
          <w:rFonts w:ascii="Times New Roman" w:eastAsia="Times New Roman" w:hAnsi="Times New Roman" w:cs="Times New Roman"/>
          <w:sz w:val="28"/>
          <w:szCs w:val="28"/>
        </w:rPr>
        <w:t>В нарушение требований, установленных статьей 136 Трудового Кодекса РФ, пунктом 2.7.3 Положения об оплате труда и премирова</w:t>
      </w:r>
      <w:r w:rsidR="00CF67A3">
        <w:rPr>
          <w:rFonts w:ascii="Times New Roman" w:eastAsia="Times New Roman" w:hAnsi="Times New Roman" w:cs="Times New Roman"/>
          <w:sz w:val="28"/>
          <w:szCs w:val="28"/>
        </w:rPr>
        <w:t>н</w:t>
      </w:r>
      <w:r w:rsidRPr="006D53C5">
        <w:rPr>
          <w:rFonts w:ascii="Times New Roman" w:eastAsia="Times New Roman" w:hAnsi="Times New Roman" w:cs="Times New Roman"/>
          <w:sz w:val="28"/>
          <w:szCs w:val="28"/>
        </w:rPr>
        <w:t>ии работников МУП ЖКХ «Стимул»,</w:t>
      </w:r>
      <w:r w:rsidRPr="006D53C5">
        <w:rPr>
          <w:rFonts w:ascii="Times New Roman" w:hAnsi="Times New Roman" w:cs="Times New Roman"/>
          <w:sz w:val="28"/>
          <w:szCs w:val="28"/>
        </w:rPr>
        <w:t xml:space="preserve"> заработная плата работникам Предприятия неоднократно выплачивалась с задержкой (ноябрь, декабрь). </w:t>
      </w:r>
    </w:p>
    <w:p w:rsidR="00E7107B" w:rsidRPr="00F90A6F" w:rsidRDefault="002C6FE9" w:rsidP="006D53C5">
      <w:pPr>
        <w:tabs>
          <w:tab w:val="left" w:pos="567"/>
        </w:tabs>
        <w:spacing w:after="0"/>
        <w:jc w:val="both"/>
        <w:rPr>
          <w:rFonts w:ascii="Times New Roman" w:hAnsi="Times New Roman" w:cs="Times New Roman"/>
          <w:sz w:val="16"/>
          <w:szCs w:val="16"/>
          <w:shd w:val="clear" w:color="auto" w:fill="FFFFFF"/>
        </w:rPr>
      </w:pPr>
      <w:r>
        <w:rPr>
          <w:rFonts w:ascii="Times New Roman" w:hAnsi="Times New Roman"/>
          <w:sz w:val="28"/>
          <w:szCs w:val="28"/>
        </w:rPr>
        <w:t xml:space="preserve">     </w:t>
      </w:r>
    </w:p>
    <w:p w:rsidR="00CF67A3" w:rsidRPr="006D53C5" w:rsidRDefault="002C6FE9" w:rsidP="00CF67A3">
      <w:pPr>
        <w:tabs>
          <w:tab w:val="left" w:pos="567"/>
        </w:tabs>
        <w:spacing w:after="0"/>
        <w:jc w:val="both"/>
        <w:rPr>
          <w:rFonts w:ascii="Times New Roman" w:hAnsi="Times New Roman" w:cs="Times New Roman"/>
          <w:sz w:val="28"/>
          <w:szCs w:val="28"/>
          <w:shd w:val="clear" w:color="auto" w:fill="FFFFFF"/>
        </w:rPr>
      </w:pPr>
      <w:r>
        <w:rPr>
          <w:rFonts w:ascii="Times New Roman" w:hAnsi="Times New Roman"/>
          <w:sz w:val="28"/>
          <w:szCs w:val="28"/>
        </w:rPr>
        <w:t xml:space="preserve">        </w:t>
      </w:r>
      <w:r w:rsidR="00473359">
        <w:rPr>
          <w:rFonts w:ascii="Times New Roman" w:hAnsi="Times New Roman"/>
          <w:sz w:val="28"/>
          <w:szCs w:val="28"/>
        </w:rPr>
        <w:t>1</w:t>
      </w:r>
      <w:r w:rsidR="005F56E4">
        <w:rPr>
          <w:rFonts w:ascii="Times New Roman" w:hAnsi="Times New Roman"/>
          <w:sz w:val="28"/>
          <w:szCs w:val="28"/>
        </w:rPr>
        <w:t>4</w:t>
      </w:r>
      <w:r w:rsidR="00473359">
        <w:rPr>
          <w:rFonts w:ascii="Times New Roman" w:hAnsi="Times New Roman"/>
          <w:sz w:val="28"/>
          <w:szCs w:val="28"/>
        </w:rPr>
        <w:t>.</w:t>
      </w:r>
      <w:r>
        <w:rPr>
          <w:rFonts w:ascii="Times New Roman" w:hAnsi="Times New Roman"/>
          <w:sz w:val="28"/>
          <w:szCs w:val="28"/>
        </w:rPr>
        <w:t xml:space="preserve"> </w:t>
      </w:r>
      <w:r w:rsidR="00473359" w:rsidRPr="00473359">
        <w:rPr>
          <w:rFonts w:ascii="Times New Roman" w:hAnsi="Times New Roman" w:cs="Times New Roman"/>
          <w:sz w:val="28"/>
          <w:szCs w:val="28"/>
          <w:shd w:val="clear" w:color="auto" w:fill="FFFFFF"/>
        </w:rPr>
        <w:t xml:space="preserve">В нарушение ст.123 Налогового кодекса РФ в бюджет несвоевременно перечислялся налог на доходы физических лиц (НДФЛ).  </w:t>
      </w:r>
      <w:r w:rsidR="00473359">
        <w:rPr>
          <w:rFonts w:ascii="Times New Roman" w:hAnsi="Times New Roman" w:cs="Times New Roman"/>
          <w:sz w:val="28"/>
          <w:szCs w:val="28"/>
          <w:shd w:val="clear" w:color="auto" w:fill="FFFFFF"/>
        </w:rPr>
        <w:t>В</w:t>
      </w:r>
      <w:r w:rsidR="00CF67A3">
        <w:rPr>
          <w:rFonts w:ascii="Times New Roman" w:hAnsi="Times New Roman" w:cs="Times New Roman"/>
          <w:sz w:val="28"/>
          <w:szCs w:val="28"/>
          <w:shd w:val="clear" w:color="auto" w:fill="FFFFFF"/>
        </w:rPr>
        <w:t xml:space="preserve"> 2020</w:t>
      </w:r>
      <w:r w:rsidR="00473359" w:rsidRPr="00473359">
        <w:rPr>
          <w:rFonts w:ascii="Times New Roman" w:hAnsi="Times New Roman" w:cs="Times New Roman"/>
          <w:sz w:val="28"/>
          <w:szCs w:val="28"/>
          <w:shd w:val="clear" w:color="auto" w:fill="FFFFFF"/>
        </w:rPr>
        <w:t xml:space="preserve">г. был перечислен НДФЛ в сумме </w:t>
      </w:r>
      <w:r w:rsidR="00CF67A3" w:rsidRPr="006D53C5">
        <w:rPr>
          <w:rFonts w:ascii="Times New Roman" w:hAnsi="Times New Roman" w:cs="Times New Roman"/>
          <w:sz w:val="28"/>
          <w:szCs w:val="28"/>
        </w:rPr>
        <w:t xml:space="preserve">37 277,00 </w:t>
      </w:r>
      <w:r w:rsidR="00CF67A3" w:rsidRPr="006D53C5">
        <w:rPr>
          <w:rFonts w:ascii="Times New Roman" w:hAnsi="Times New Roman" w:cs="Times New Roman"/>
          <w:sz w:val="28"/>
          <w:szCs w:val="28"/>
          <w:shd w:val="clear" w:color="auto" w:fill="FFFFFF"/>
        </w:rPr>
        <w:t>рублей за 2019г</w:t>
      </w:r>
      <w:r w:rsidR="00473359" w:rsidRPr="00473359">
        <w:rPr>
          <w:rFonts w:ascii="Times New Roman" w:hAnsi="Times New Roman" w:cs="Times New Roman"/>
          <w:sz w:val="28"/>
          <w:szCs w:val="28"/>
          <w:shd w:val="clear" w:color="auto" w:fill="FFFFFF"/>
        </w:rPr>
        <w:t xml:space="preserve">. </w:t>
      </w:r>
      <w:r w:rsidR="00CF67A3" w:rsidRPr="006D53C5">
        <w:rPr>
          <w:rFonts w:ascii="Times New Roman" w:hAnsi="Times New Roman" w:cs="Times New Roman"/>
          <w:sz w:val="28"/>
          <w:szCs w:val="28"/>
          <w:shd w:val="clear" w:color="auto" w:fill="FFFFFF"/>
        </w:rPr>
        <w:t xml:space="preserve">Недоимка по НДФЛ по состоянию на 01.01.2021 г. составила за 2020 год - </w:t>
      </w:r>
      <w:r w:rsidR="00CF67A3" w:rsidRPr="006D53C5">
        <w:rPr>
          <w:rFonts w:ascii="Times New Roman" w:hAnsi="Times New Roman" w:cs="Times New Roman"/>
          <w:sz w:val="28"/>
          <w:szCs w:val="28"/>
        </w:rPr>
        <w:t>68 355,00</w:t>
      </w:r>
      <w:r w:rsidR="00CF67A3" w:rsidRPr="006D53C5">
        <w:rPr>
          <w:rFonts w:ascii="Times New Roman" w:hAnsi="Times New Roman" w:cs="Times New Roman"/>
        </w:rPr>
        <w:t xml:space="preserve"> </w:t>
      </w:r>
      <w:r w:rsidR="00CF67A3" w:rsidRPr="006D53C5">
        <w:rPr>
          <w:rFonts w:ascii="Times New Roman" w:hAnsi="Times New Roman" w:cs="Times New Roman"/>
          <w:sz w:val="28"/>
          <w:szCs w:val="28"/>
          <w:shd w:val="clear" w:color="auto" w:fill="FFFFFF"/>
        </w:rPr>
        <w:t xml:space="preserve">рублей. </w:t>
      </w:r>
    </w:p>
    <w:p w:rsidR="00CF67A3" w:rsidRPr="006D53C5" w:rsidRDefault="00CF67A3" w:rsidP="00CF67A3">
      <w:pPr>
        <w:shd w:val="clear" w:color="auto" w:fill="FFFFFF"/>
        <w:tabs>
          <w:tab w:val="left" w:pos="567"/>
        </w:tabs>
        <w:spacing w:after="0" w:line="240" w:lineRule="auto"/>
        <w:jc w:val="both"/>
        <w:textAlignment w:val="baseline"/>
        <w:rPr>
          <w:rFonts w:ascii="Times New Roman" w:eastAsia="Times New Roman" w:hAnsi="Times New Roman" w:cs="Times New Roman"/>
          <w:sz w:val="28"/>
          <w:szCs w:val="28"/>
        </w:rPr>
      </w:pPr>
      <w:r w:rsidRPr="006D53C5">
        <w:rPr>
          <w:rFonts w:ascii="Times New Roman" w:eastAsia="Times New Roman" w:hAnsi="Times New Roman" w:cs="Times New Roman"/>
          <w:sz w:val="28"/>
          <w:szCs w:val="28"/>
        </w:rPr>
        <w:t xml:space="preserve">        Установлено несвоевременное перечисление взносов в Пенсионный фонд РФ, Фонд обязательного медицинского страхования, Фонд социального страхования.</w:t>
      </w:r>
    </w:p>
    <w:p w:rsidR="00CF67A3" w:rsidRPr="006D53C5" w:rsidRDefault="00CF67A3" w:rsidP="00CF67A3">
      <w:pPr>
        <w:shd w:val="clear" w:color="auto" w:fill="FFFFFF"/>
        <w:tabs>
          <w:tab w:val="left" w:pos="567"/>
        </w:tabs>
        <w:spacing w:after="0" w:line="240" w:lineRule="auto"/>
        <w:jc w:val="both"/>
        <w:textAlignment w:val="baseline"/>
        <w:rPr>
          <w:rFonts w:ascii="Times New Roman" w:eastAsia="Times New Roman" w:hAnsi="Times New Roman" w:cs="Times New Roman"/>
          <w:sz w:val="28"/>
          <w:szCs w:val="28"/>
        </w:rPr>
      </w:pPr>
      <w:r w:rsidRPr="006D53C5">
        <w:rPr>
          <w:rFonts w:ascii="Times New Roman" w:eastAsia="Times New Roman" w:hAnsi="Times New Roman" w:cs="Times New Roman"/>
          <w:sz w:val="28"/>
          <w:szCs w:val="28"/>
        </w:rPr>
        <w:t xml:space="preserve">        В 2020г. перечислены взносы по указанным Фондам в сумме 227 165,88 рублей за 2019 год. Задолженность перед Фондами по состоянию на 01.01.2021г. составила 188 552,16 рублей.</w:t>
      </w:r>
    </w:p>
    <w:p w:rsidR="00CF67A3" w:rsidRDefault="00CF67A3" w:rsidP="004D4CF3">
      <w:pPr>
        <w:tabs>
          <w:tab w:val="left" w:pos="567"/>
        </w:tabs>
        <w:spacing w:after="0"/>
        <w:jc w:val="both"/>
        <w:rPr>
          <w:rFonts w:ascii="Times New Roman" w:hAnsi="Times New Roman" w:cs="Times New Roman"/>
          <w:sz w:val="28"/>
          <w:szCs w:val="28"/>
        </w:rPr>
      </w:pPr>
    </w:p>
    <w:p w:rsidR="00E7107B" w:rsidRPr="00516BD0" w:rsidRDefault="00E7107B" w:rsidP="004D4CF3">
      <w:pPr>
        <w:pStyle w:val="ac"/>
        <w:spacing w:after="0" w:line="240" w:lineRule="auto"/>
        <w:ind w:left="710"/>
        <w:jc w:val="both"/>
        <w:rPr>
          <w:rFonts w:ascii="Times New Roman" w:eastAsia="Times New Roman" w:hAnsi="Times New Roman" w:cs="Times New Roman"/>
          <w:b/>
          <w:i/>
          <w:sz w:val="28"/>
          <w:szCs w:val="28"/>
        </w:rPr>
      </w:pPr>
    </w:p>
    <w:p w:rsidR="00C0302E" w:rsidRPr="00170C4E" w:rsidRDefault="00C0302E" w:rsidP="00486361">
      <w:pPr>
        <w:autoSpaceDE w:val="0"/>
        <w:autoSpaceDN w:val="0"/>
        <w:adjustRightInd w:val="0"/>
        <w:jc w:val="center"/>
        <w:rPr>
          <w:rFonts w:ascii="Times New Roman" w:hAnsi="Times New Roman" w:cs="Times New Roman"/>
          <w:b/>
          <w:sz w:val="28"/>
          <w:szCs w:val="28"/>
        </w:rPr>
      </w:pPr>
      <w:r w:rsidRPr="00170C4E">
        <w:rPr>
          <w:rFonts w:ascii="Times New Roman" w:hAnsi="Times New Roman" w:cs="Times New Roman"/>
          <w:b/>
          <w:sz w:val="28"/>
          <w:szCs w:val="28"/>
        </w:rPr>
        <w:t>П</w:t>
      </w:r>
      <w:r w:rsidR="00170C4E">
        <w:rPr>
          <w:rFonts w:ascii="Times New Roman" w:hAnsi="Times New Roman" w:cs="Times New Roman"/>
          <w:b/>
          <w:sz w:val="28"/>
          <w:szCs w:val="28"/>
        </w:rPr>
        <w:t>РЕДЛОЖЕНИЯ</w:t>
      </w:r>
    </w:p>
    <w:p w:rsidR="00C0302E" w:rsidRDefault="00C0302E" w:rsidP="002C6FE9">
      <w:pPr>
        <w:pStyle w:val="a3"/>
        <w:tabs>
          <w:tab w:val="left" w:pos="567"/>
        </w:tabs>
        <w:spacing w:before="0" w:beforeAutospacing="0" w:after="0" w:afterAutospacing="0" w:line="276" w:lineRule="auto"/>
        <w:jc w:val="both"/>
        <w:rPr>
          <w:sz w:val="28"/>
          <w:szCs w:val="28"/>
        </w:rPr>
      </w:pPr>
      <w:r w:rsidRPr="00855EA9">
        <w:rPr>
          <w:sz w:val="28"/>
          <w:szCs w:val="28"/>
        </w:rPr>
        <w:t xml:space="preserve">  </w:t>
      </w:r>
      <w:r w:rsidR="002C6FE9">
        <w:rPr>
          <w:sz w:val="28"/>
          <w:szCs w:val="28"/>
        </w:rPr>
        <w:t xml:space="preserve">      </w:t>
      </w:r>
      <w:r w:rsidRPr="00855EA9">
        <w:rPr>
          <w:sz w:val="28"/>
          <w:szCs w:val="28"/>
        </w:rPr>
        <w:t>В целях соблюдения требовани</w:t>
      </w:r>
      <w:r>
        <w:rPr>
          <w:sz w:val="28"/>
          <w:szCs w:val="28"/>
        </w:rPr>
        <w:t>й</w:t>
      </w:r>
      <w:r w:rsidRPr="00855EA9">
        <w:rPr>
          <w:sz w:val="28"/>
          <w:szCs w:val="28"/>
        </w:rPr>
        <w:t xml:space="preserve"> действующе</w:t>
      </w:r>
      <w:r>
        <w:rPr>
          <w:sz w:val="28"/>
          <w:szCs w:val="28"/>
        </w:rPr>
        <w:t>го законодательства и устранения</w:t>
      </w:r>
      <w:r w:rsidRPr="00855EA9">
        <w:rPr>
          <w:sz w:val="28"/>
          <w:szCs w:val="28"/>
        </w:rPr>
        <w:t xml:space="preserve"> нарушений, выявленных при проверке анализа </w:t>
      </w:r>
      <w:r w:rsidRPr="00C0302E">
        <w:rPr>
          <w:bCs/>
          <w:color w:val="000000"/>
          <w:sz w:val="28"/>
          <w:szCs w:val="28"/>
        </w:rPr>
        <w:t>финансово-хозяйственной деятельности</w:t>
      </w:r>
      <w:r w:rsidRPr="00855EA9">
        <w:rPr>
          <w:sz w:val="28"/>
          <w:szCs w:val="28"/>
        </w:rPr>
        <w:t xml:space="preserve"> муниципального унитарного предприятия </w:t>
      </w:r>
      <w:r>
        <w:rPr>
          <w:sz w:val="28"/>
          <w:szCs w:val="28"/>
        </w:rPr>
        <w:t>ж</w:t>
      </w:r>
      <w:r w:rsidRPr="00855EA9">
        <w:rPr>
          <w:sz w:val="28"/>
          <w:szCs w:val="28"/>
        </w:rPr>
        <w:t>илищно-коммунальное хозяйство</w:t>
      </w:r>
      <w:r>
        <w:rPr>
          <w:sz w:val="28"/>
          <w:szCs w:val="28"/>
        </w:rPr>
        <w:t xml:space="preserve"> «Стимул» при муниципальном образовании Саракташский поссовет </w:t>
      </w:r>
      <w:r w:rsidRPr="00855EA9">
        <w:rPr>
          <w:sz w:val="28"/>
          <w:szCs w:val="28"/>
        </w:rPr>
        <w:t xml:space="preserve">Счётная палата </w:t>
      </w:r>
      <w:r>
        <w:rPr>
          <w:sz w:val="28"/>
          <w:szCs w:val="28"/>
        </w:rPr>
        <w:t xml:space="preserve">Саракташского поссовета </w:t>
      </w:r>
      <w:r w:rsidRPr="00855EA9">
        <w:rPr>
          <w:sz w:val="28"/>
          <w:szCs w:val="28"/>
        </w:rPr>
        <w:t>предлагает:</w:t>
      </w:r>
    </w:p>
    <w:p w:rsidR="00F90A6F" w:rsidRPr="00855EA9" w:rsidRDefault="00F90A6F" w:rsidP="002C6FE9">
      <w:pPr>
        <w:pStyle w:val="a3"/>
        <w:tabs>
          <w:tab w:val="left" w:pos="567"/>
        </w:tabs>
        <w:spacing w:before="0" w:beforeAutospacing="0" w:after="0" w:afterAutospacing="0" w:line="276" w:lineRule="auto"/>
        <w:jc w:val="both"/>
        <w:rPr>
          <w:sz w:val="28"/>
          <w:szCs w:val="28"/>
        </w:rPr>
      </w:pPr>
    </w:p>
    <w:p w:rsidR="00C0302E" w:rsidRPr="00855EA9" w:rsidRDefault="00C0302E" w:rsidP="00486361">
      <w:pPr>
        <w:pStyle w:val="6"/>
        <w:tabs>
          <w:tab w:val="left" w:pos="9540"/>
        </w:tabs>
        <w:spacing w:before="0" w:line="276" w:lineRule="auto"/>
        <w:ind w:right="-104" w:firstLine="540"/>
      </w:pPr>
      <w:r w:rsidRPr="00855EA9">
        <w:t>1. Направи</w:t>
      </w:r>
      <w:r w:rsidR="00170C4E">
        <w:t xml:space="preserve">ть представление директору МУП </w:t>
      </w:r>
      <w:r w:rsidRPr="00855EA9">
        <w:t>ЖКХ</w:t>
      </w:r>
      <w:r w:rsidR="00170C4E">
        <w:t xml:space="preserve"> «Стимул» </w:t>
      </w:r>
      <w:r w:rsidRPr="00855EA9">
        <w:t>с целью принятия мер по устранению выявленных нарушений.</w:t>
      </w:r>
    </w:p>
    <w:p w:rsidR="00C0302E" w:rsidRPr="00855EA9" w:rsidRDefault="00C0302E" w:rsidP="00486361">
      <w:pPr>
        <w:pStyle w:val="a3"/>
        <w:spacing w:before="0" w:beforeAutospacing="0" w:after="0" w:afterAutospacing="0" w:line="276" w:lineRule="auto"/>
        <w:jc w:val="both"/>
        <w:rPr>
          <w:sz w:val="28"/>
          <w:szCs w:val="28"/>
        </w:rPr>
      </w:pPr>
      <w:r w:rsidRPr="00855EA9">
        <w:rPr>
          <w:sz w:val="28"/>
          <w:szCs w:val="28"/>
        </w:rPr>
        <w:lastRenderedPageBreak/>
        <w:t xml:space="preserve">        2. Направить отчет о результатах проверки для сведения в адрес:</w:t>
      </w:r>
    </w:p>
    <w:p w:rsidR="00C0302E" w:rsidRPr="00153B98" w:rsidRDefault="00C0302E" w:rsidP="00486361">
      <w:pPr>
        <w:pStyle w:val="6"/>
        <w:spacing w:before="0" w:line="276" w:lineRule="auto"/>
        <w:ind w:right="-104" w:firstLine="0"/>
      </w:pPr>
      <w:r w:rsidRPr="00855EA9">
        <w:t xml:space="preserve">      </w:t>
      </w:r>
      <w:r w:rsidR="000272F9">
        <w:t xml:space="preserve">   </w:t>
      </w:r>
      <w:r w:rsidRPr="00855EA9">
        <w:t xml:space="preserve">- Главы </w:t>
      </w:r>
      <w:r w:rsidR="00170C4E">
        <w:t>Саракташского поссовета;</w:t>
      </w:r>
    </w:p>
    <w:p w:rsidR="00C0302E" w:rsidRPr="00153B98" w:rsidRDefault="00C0302E" w:rsidP="00486361">
      <w:pPr>
        <w:pStyle w:val="6"/>
        <w:spacing w:before="0" w:line="276" w:lineRule="auto"/>
        <w:ind w:right="-104" w:firstLine="0"/>
      </w:pPr>
      <w:r w:rsidRPr="00153B98">
        <w:t xml:space="preserve">      </w:t>
      </w:r>
      <w:r w:rsidR="000272F9">
        <w:t xml:space="preserve">   </w:t>
      </w:r>
      <w:r w:rsidRPr="00153B98">
        <w:t xml:space="preserve">- </w:t>
      </w:r>
      <w:r w:rsidR="00170C4E">
        <w:t>Совета депутатов м</w:t>
      </w:r>
      <w:r w:rsidRPr="00153B98">
        <w:t xml:space="preserve">униципального </w:t>
      </w:r>
      <w:r w:rsidR="00170C4E">
        <w:t>образования Саракташский поссовет</w:t>
      </w:r>
      <w:r w:rsidR="00106E07">
        <w:t>;</w:t>
      </w:r>
    </w:p>
    <w:p w:rsidR="00C0302E" w:rsidRPr="00153B98" w:rsidRDefault="00C0302E" w:rsidP="000272F9">
      <w:pPr>
        <w:pStyle w:val="6"/>
        <w:tabs>
          <w:tab w:val="left" w:pos="567"/>
        </w:tabs>
        <w:spacing w:before="0" w:line="276" w:lineRule="auto"/>
        <w:ind w:firstLine="0"/>
      </w:pPr>
      <w:r w:rsidRPr="00153B98">
        <w:t xml:space="preserve">      </w:t>
      </w:r>
      <w:r w:rsidR="000272F9">
        <w:t xml:space="preserve"> </w:t>
      </w:r>
      <w:r w:rsidRPr="00153B98">
        <w:t xml:space="preserve"> 3. Направить информационное письмо с приложением акта проверки в прокуратуру </w:t>
      </w:r>
      <w:r w:rsidR="00170C4E">
        <w:t>Саракташского района</w:t>
      </w:r>
      <w:r w:rsidRPr="00153B98">
        <w:t>.</w:t>
      </w:r>
    </w:p>
    <w:p w:rsidR="00732097" w:rsidRDefault="00732097" w:rsidP="00486361">
      <w:pPr>
        <w:pStyle w:val="6"/>
        <w:spacing w:before="0" w:line="276" w:lineRule="auto"/>
        <w:ind w:firstLine="0"/>
        <w:rPr>
          <w:highlight w:val="yellow"/>
        </w:rPr>
      </w:pPr>
    </w:p>
    <w:p w:rsidR="00F90A6F" w:rsidRPr="0077164B" w:rsidRDefault="00F90A6F" w:rsidP="00486361">
      <w:pPr>
        <w:pStyle w:val="6"/>
        <w:spacing w:before="0" w:line="276" w:lineRule="auto"/>
        <w:ind w:firstLine="0"/>
        <w:rPr>
          <w:highlight w:val="yellow"/>
        </w:rPr>
      </w:pPr>
    </w:p>
    <w:p w:rsidR="001B7311" w:rsidRDefault="001B7311" w:rsidP="00486361">
      <w:pPr>
        <w:jc w:val="center"/>
        <w:rPr>
          <w:rFonts w:ascii="Times New Roman" w:hAnsi="Times New Roman" w:cs="Times New Roman"/>
          <w:b/>
          <w:sz w:val="28"/>
          <w:szCs w:val="28"/>
        </w:rPr>
      </w:pPr>
      <w:r w:rsidRPr="00A7032C">
        <w:rPr>
          <w:rFonts w:ascii="Times New Roman" w:hAnsi="Times New Roman" w:cs="Times New Roman"/>
          <w:b/>
          <w:sz w:val="28"/>
          <w:szCs w:val="28"/>
        </w:rPr>
        <w:t>Р</w:t>
      </w:r>
      <w:r w:rsidR="00170C4E">
        <w:rPr>
          <w:rFonts w:ascii="Times New Roman" w:hAnsi="Times New Roman" w:cs="Times New Roman"/>
          <w:b/>
          <w:sz w:val="28"/>
          <w:szCs w:val="28"/>
        </w:rPr>
        <w:t>ЕКОМЕНДОВАНО</w:t>
      </w:r>
      <w:r>
        <w:rPr>
          <w:rFonts w:ascii="Times New Roman" w:hAnsi="Times New Roman" w:cs="Times New Roman"/>
          <w:b/>
          <w:sz w:val="28"/>
          <w:szCs w:val="28"/>
        </w:rPr>
        <w:t>:</w:t>
      </w:r>
    </w:p>
    <w:p w:rsidR="006C2D06" w:rsidRDefault="006C2D06" w:rsidP="006C2D06">
      <w:pPr>
        <w:pStyle w:val="31"/>
        <w:tabs>
          <w:tab w:val="left" w:pos="567"/>
        </w:tabs>
        <w:spacing w:line="276" w:lineRule="auto"/>
        <w:ind w:firstLine="0"/>
        <w:rPr>
          <w:bCs/>
          <w:sz w:val="28"/>
          <w:szCs w:val="28"/>
        </w:rPr>
      </w:pPr>
      <w:r>
        <w:rPr>
          <w:b/>
          <w:sz w:val="28"/>
          <w:szCs w:val="28"/>
        </w:rPr>
        <w:t xml:space="preserve">        </w:t>
      </w:r>
      <w:r w:rsidRPr="00A83C25">
        <w:rPr>
          <w:b/>
          <w:sz w:val="28"/>
          <w:szCs w:val="28"/>
        </w:rPr>
        <w:t>Администрации муниципального образования</w:t>
      </w:r>
      <w:r>
        <w:rPr>
          <w:b/>
          <w:sz w:val="28"/>
          <w:szCs w:val="28"/>
        </w:rPr>
        <w:t xml:space="preserve"> Саракташский поссовет Саракташского района Оренбургской области </w:t>
      </w:r>
      <w:r w:rsidRPr="001B7311">
        <w:rPr>
          <w:bCs/>
          <w:sz w:val="28"/>
          <w:szCs w:val="28"/>
        </w:rPr>
        <w:t>осуществляюще</w:t>
      </w:r>
      <w:r>
        <w:rPr>
          <w:bCs/>
          <w:sz w:val="28"/>
          <w:szCs w:val="28"/>
        </w:rPr>
        <w:t>й</w:t>
      </w:r>
      <w:r w:rsidRPr="001B7311">
        <w:rPr>
          <w:bCs/>
          <w:sz w:val="28"/>
          <w:szCs w:val="28"/>
        </w:rPr>
        <w:t xml:space="preserve"> полномочия собственника и Учредителя</w:t>
      </w:r>
    </w:p>
    <w:p w:rsidR="00F90A6F" w:rsidRDefault="00F90A6F" w:rsidP="006C2D06">
      <w:pPr>
        <w:pStyle w:val="31"/>
        <w:tabs>
          <w:tab w:val="left" w:pos="567"/>
        </w:tabs>
        <w:spacing w:line="276" w:lineRule="auto"/>
        <w:ind w:firstLine="0"/>
        <w:rPr>
          <w:bCs/>
          <w:sz w:val="28"/>
          <w:szCs w:val="28"/>
        </w:rPr>
      </w:pPr>
    </w:p>
    <w:p w:rsidR="006C2D06" w:rsidRPr="006D53C5" w:rsidRDefault="006C2D06" w:rsidP="006C2D06">
      <w:pPr>
        <w:tabs>
          <w:tab w:val="left" w:pos="567"/>
          <w:tab w:val="left" w:pos="709"/>
          <w:tab w:val="left" w:pos="851"/>
        </w:tabs>
        <w:spacing w:after="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6C2D06">
        <w:rPr>
          <w:rFonts w:ascii="Times New Roman" w:hAnsi="Times New Roman" w:cs="Times New Roman"/>
          <w:sz w:val="28"/>
          <w:szCs w:val="28"/>
        </w:rPr>
        <w:t>1.</w:t>
      </w:r>
      <w:r>
        <w:rPr>
          <w:rFonts w:ascii="Times New Roman" w:hAnsi="Times New Roman" w:cs="Times New Roman"/>
          <w:b/>
          <w:sz w:val="28"/>
          <w:szCs w:val="28"/>
        </w:rPr>
        <w:t xml:space="preserve"> </w:t>
      </w:r>
      <w:r w:rsidRPr="006C2D06">
        <w:rPr>
          <w:rFonts w:ascii="Times New Roman" w:hAnsi="Times New Roman" w:cs="Times New Roman"/>
          <w:sz w:val="28"/>
          <w:szCs w:val="28"/>
        </w:rPr>
        <w:t>Составить</w:t>
      </w:r>
      <w:r>
        <w:rPr>
          <w:rFonts w:ascii="Times New Roman" w:hAnsi="Times New Roman" w:cs="Times New Roman"/>
          <w:b/>
          <w:sz w:val="28"/>
          <w:szCs w:val="28"/>
        </w:rPr>
        <w:t xml:space="preserve"> </w:t>
      </w:r>
      <w:r w:rsidRPr="006D53C5">
        <w:rPr>
          <w:rFonts w:ascii="Times New Roman" w:eastAsia="Times New Roman" w:hAnsi="Times New Roman" w:cs="Times New Roman"/>
          <w:sz w:val="28"/>
          <w:szCs w:val="28"/>
        </w:rPr>
        <w:t>д</w:t>
      </w:r>
      <w:r>
        <w:rPr>
          <w:rFonts w:ascii="Times New Roman" w:hAnsi="Times New Roman" w:cs="Times New Roman"/>
          <w:sz w:val="28"/>
          <w:szCs w:val="28"/>
        </w:rPr>
        <w:t>оговоры</w:t>
      </w:r>
      <w:r w:rsidRPr="006D53C5">
        <w:rPr>
          <w:rFonts w:ascii="Times New Roman" w:hAnsi="Times New Roman" w:cs="Times New Roman"/>
          <w:sz w:val="28"/>
          <w:szCs w:val="28"/>
        </w:rPr>
        <w:t xml:space="preserve"> о закреплении муниципального имущества на праве </w:t>
      </w:r>
      <w:r w:rsidRPr="006D53C5">
        <w:rPr>
          <w:rFonts w:ascii="Times New Roman" w:eastAsia="Times New Roman" w:hAnsi="Times New Roman" w:cs="Times New Roman"/>
          <w:sz w:val="28"/>
          <w:szCs w:val="28"/>
        </w:rPr>
        <w:t xml:space="preserve">хозяйственного ведения </w:t>
      </w:r>
      <w:r w:rsidRPr="006D53C5">
        <w:rPr>
          <w:rFonts w:ascii="Times New Roman" w:eastAsia="Times New Roman" w:hAnsi="Times New Roman" w:cs="Times New Roman"/>
          <w:sz w:val="28"/>
          <w:szCs w:val="28"/>
          <w:bdr w:val="none" w:sz="0" w:space="0" w:color="auto" w:frame="1"/>
        </w:rPr>
        <w:t xml:space="preserve">между собственником имущества и предприятием на имущество, переданное в  2020 году. </w:t>
      </w:r>
      <w:r w:rsidRPr="006D53C5">
        <w:rPr>
          <w:rFonts w:ascii="Times New Roman" w:eastAsia="Times New Roman" w:hAnsi="Times New Roman" w:cs="Times New Roman"/>
          <w:sz w:val="28"/>
          <w:szCs w:val="28"/>
        </w:rPr>
        <w:t xml:space="preserve"> </w:t>
      </w:r>
    </w:p>
    <w:p w:rsidR="00F90A6F" w:rsidRPr="00F90A6F" w:rsidRDefault="00F90A6F" w:rsidP="006C2D06">
      <w:pPr>
        <w:pStyle w:val="ac"/>
        <w:tabs>
          <w:tab w:val="left" w:pos="426"/>
        </w:tabs>
        <w:ind w:left="0"/>
        <w:rPr>
          <w:rFonts w:ascii="Times New Roman" w:hAnsi="Times New Roman" w:cs="Times New Roman"/>
          <w:b/>
          <w:sz w:val="16"/>
          <w:szCs w:val="16"/>
        </w:rPr>
      </w:pPr>
    </w:p>
    <w:p w:rsidR="001B7311" w:rsidRDefault="006C2D06" w:rsidP="006C2D06">
      <w:pPr>
        <w:pStyle w:val="ac"/>
        <w:tabs>
          <w:tab w:val="left" w:pos="426"/>
        </w:tabs>
        <w:ind w:left="0"/>
        <w:rPr>
          <w:rFonts w:ascii="Times New Roman" w:hAnsi="Times New Roman" w:cs="Times New Roman"/>
          <w:b/>
          <w:sz w:val="28"/>
          <w:szCs w:val="28"/>
        </w:rPr>
      </w:pPr>
      <w:r>
        <w:rPr>
          <w:rFonts w:ascii="Times New Roman" w:hAnsi="Times New Roman" w:cs="Times New Roman"/>
          <w:b/>
          <w:sz w:val="28"/>
          <w:szCs w:val="28"/>
        </w:rPr>
        <w:t xml:space="preserve">      </w:t>
      </w:r>
      <w:r w:rsidR="00170C4E">
        <w:rPr>
          <w:rFonts w:ascii="Times New Roman" w:hAnsi="Times New Roman" w:cs="Times New Roman"/>
          <w:b/>
          <w:sz w:val="28"/>
          <w:szCs w:val="28"/>
        </w:rPr>
        <w:t xml:space="preserve">Директору </w:t>
      </w:r>
      <w:r w:rsidR="001B7311" w:rsidRPr="001B7311">
        <w:rPr>
          <w:rFonts w:ascii="Times New Roman" w:hAnsi="Times New Roman" w:cs="Times New Roman"/>
          <w:b/>
          <w:sz w:val="28"/>
          <w:szCs w:val="28"/>
        </w:rPr>
        <w:t>МУП ЖКХ «</w:t>
      </w:r>
      <w:r w:rsidR="0075544D">
        <w:rPr>
          <w:rFonts w:ascii="Times New Roman" w:hAnsi="Times New Roman" w:cs="Times New Roman"/>
          <w:b/>
          <w:sz w:val="28"/>
          <w:szCs w:val="28"/>
        </w:rPr>
        <w:t>Стимул</w:t>
      </w:r>
      <w:r w:rsidR="001B7311" w:rsidRPr="001B7311">
        <w:rPr>
          <w:rFonts w:ascii="Times New Roman" w:hAnsi="Times New Roman" w:cs="Times New Roman"/>
          <w:b/>
          <w:sz w:val="28"/>
          <w:szCs w:val="28"/>
        </w:rPr>
        <w:t>»</w:t>
      </w:r>
      <w:r w:rsidR="00170C4E">
        <w:rPr>
          <w:rFonts w:ascii="Times New Roman" w:hAnsi="Times New Roman" w:cs="Times New Roman"/>
          <w:b/>
          <w:sz w:val="28"/>
          <w:szCs w:val="28"/>
        </w:rPr>
        <w:t>:</w:t>
      </w:r>
    </w:p>
    <w:p w:rsidR="00F90A6F" w:rsidRPr="001B7311" w:rsidRDefault="00F90A6F" w:rsidP="006C2D06">
      <w:pPr>
        <w:pStyle w:val="ac"/>
        <w:tabs>
          <w:tab w:val="left" w:pos="426"/>
        </w:tabs>
        <w:ind w:left="0"/>
        <w:rPr>
          <w:rFonts w:ascii="Times New Roman" w:hAnsi="Times New Roman" w:cs="Times New Roman"/>
          <w:bCs/>
          <w:sz w:val="28"/>
          <w:szCs w:val="28"/>
        </w:rPr>
      </w:pPr>
    </w:p>
    <w:p w:rsidR="001B7311" w:rsidRDefault="0075544D" w:rsidP="00E95995">
      <w:pPr>
        <w:pStyle w:val="ac"/>
        <w:numPr>
          <w:ilvl w:val="0"/>
          <w:numId w:val="32"/>
        </w:numPr>
        <w:tabs>
          <w:tab w:val="left" w:pos="567"/>
          <w:tab w:val="left" w:pos="993"/>
        </w:tabs>
        <w:spacing w:after="0"/>
        <w:ind w:left="0" w:firstLine="570"/>
        <w:jc w:val="both"/>
        <w:rPr>
          <w:rFonts w:ascii="Times New Roman" w:hAnsi="Times New Roman" w:cs="Times New Roman"/>
          <w:bCs/>
          <w:sz w:val="28"/>
          <w:szCs w:val="28"/>
        </w:rPr>
      </w:pPr>
      <w:r w:rsidRPr="0075544D">
        <w:rPr>
          <w:rFonts w:ascii="Times New Roman" w:hAnsi="Times New Roman" w:cs="Times New Roman"/>
          <w:sz w:val="28"/>
          <w:szCs w:val="28"/>
        </w:rPr>
        <w:t xml:space="preserve">Строго соблюдать нормы </w:t>
      </w:r>
      <w:r w:rsidRPr="001B7311">
        <w:rPr>
          <w:rFonts w:ascii="Times New Roman" w:hAnsi="Times New Roman" w:cs="Times New Roman"/>
          <w:bCs/>
          <w:sz w:val="28"/>
          <w:szCs w:val="28"/>
        </w:rPr>
        <w:t>Федерального закон</w:t>
      </w:r>
      <w:r w:rsidR="00E62335">
        <w:rPr>
          <w:rFonts w:ascii="Times New Roman" w:hAnsi="Times New Roman" w:cs="Times New Roman"/>
          <w:bCs/>
          <w:sz w:val="28"/>
          <w:szCs w:val="28"/>
        </w:rPr>
        <w:t>одательства</w:t>
      </w:r>
      <w:r w:rsidRPr="001B7311">
        <w:rPr>
          <w:rFonts w:ascii="Times New Roman" w:hAnsi="Times New Roman" w:cs="Times New Roman"/>
          <w:bCs/>
          <w:sz w:val="28"/>
          <w:szCs w:val="28"/>
        </w:rPr>
        <w:t xml:space="preserve"> Российской Федерации</w:t>
      </w:r>
      <w:r w:rsidR="00C603B6">
        <w:rPr>
          <w:rFonts w:ascii="Times New Roman" w:hAnsi="Times New Roman" w:cs="Times New Roman"/>
          <w:bCs/>
          <w:sz w:val="28"/>
          <w:szCs w:val="28"/>
        </w:rPr>
        <w:t>,</w:t>
      </w:r>
      <w:r w:rsidR="008147DC">
        <w:rPr>
          <w:rFonts w:ascii="Times New Roman" w:hAnsi="Times New Roman" w:cs="Times New Roman"/>
          <w:bCs/>
          <w:sz w:val="28"/>
          <w:szCs w:val="28"/>
        </w:rPr>
        <w:t xml:space="preserve"> </w:t>
      </w:r>
      <w:r w:rsidR="00732097">
        <w:rPr>
          <w:rFonts w:ascii="Times New Roman" w:hAnsi="Times New Roman" w:cs="Times New Roman"/>
          <w:bCs/>
          <w:sz w:val="28"/>
          <w:szCs w:val="28"/>
        </w:rPr>
        <w:t>касающиеся</w:t>
      </w:r>
      <w:r w:rsidR="00E62335">
        <w:rPr>
          <w:rFonts w:ascii="Times New Roman" w:hAnsi="Times New Roman" w:cs="Times New Roman"/>
          <w:bCs/>
          <w:sz w:val="28"/>
          <w:szCs w:val="28"/>
        </w:rPr>
        <w:t xml:space="preserve"> деятельности Предприятия</w:t>
      </w:r>
      <w:r>
        <w:rPr>
          <w:rFonts w:ascii="Times New Roman" w:hAnsi="Times New Roman" w:cs="Times New Roman"/>
          <w:bCs/>
          <w:sz w:val="28"/>
          <w:szCs w:val="28"/>
        </w:rPr>
        <w:t xml:space="preserve">; </w:t>
      </w:r>
    </w:p>
    <w:p w:rsidR="00F0177D" w:rsidRPr="009773BD" w:rsidRDefault="000272F9" w:rsidP="009773BD">
      <w:pPr>
        <w:tabs>
          <w:tab w:val="left" w:pos="993"/>
        </w:tabs>
        <w:spacing w:after="0"/>
        <w:jc w:val="both"/>
        <w:rPr>
          <w:rFonts w:ascii="Times New Roman" w:hAnsi="Times New Roman" w:cs="Times New Roman"/>
          <w:sz w:val="28"/>
          <w:szCs w:val="28"/>
        </w:rPr>
      </w:pPr>
      <w:r w:rsidRPr="009773BD">
        <w:rPr>
          <w:rFonts w:ascii="Times New Roman" w:hAnsi="Times New Roman" w:cs="Times New Roman"/>
          <w:sz w:val="28"/>
          <w:szCs w:val="28"/>
        </w:rPr>
        <w:t xml:space="preserve">         </w:t>
      </w:r>
      <w:r w:rsidR="001B7311" w:rsidRPr="009773BD">
        <w:rPr>
          <w:rFonts w:ascii="Times New Roman" w:hAnsi="Times New Roman" w:cs="Times New Roman"/>
          <w:sz w:val="28"/>
          <w:szCs w:val="28"/>
        </w:rPr>
        <w:t>2.</w:t>
      </w:r>
      <w:r w:rsidR="008147DC" w:rsidRPr="009773BD">
        <w:rPr>
          <w:rFonts w:ascii="Times New Roman" w:hAnsi="Times New Roman" w:cs="Times New Roman"/>
          <w:sz w:val="28"/>
          <w:szCs w:val="28"/>
        </w:rPr>
        <w:t xml:space="preserve"> Разработать и утвердить учетную политику Предприятия с учетом выявленных замечаний;</w:t>
      </w:r>
      <w:r w:rsidR="00F0177D" w:rsidRPr="009773BD">
        <w:rPr>
          <w:rFonts w:ascii="Times New Roman" w:hAnsi="Times New Roman" w:cs="Times New Roman"/>
          <w:sz w:val="28"/>
          <w:szCs w:val="28"/>
        </w:rPr>
        <w:t xml:space="preserve"> </w:t>
      </w:r>
    </w:p>
    <w:p w:rsidR="009773BD" w:rsidRDefault="00752A6B" w:rsidP="009773BD">
      <w:pPr>
        <w:pStyle w:val="31"/>
        <w:spacing w:line="276" w:lineRule="auto"/>
        <w:ind w:firstLine="567"/>
        <w:rPr>
          <w:sz w:val="28"/>
          <w:szCs w:val="28"/>
        </w:rPr>
      </w:pPr>
      <w:r>
        <w:rPr>
          <w:sz w:val="28"/>
          <w:szCs w:val="28"/>
        </w:rPr>
        <w:t xml:space="preserve">3. </w:t>
      </w:r>
      <w:r w:rsidR="0075544D" w:rsidRPr="001B7311">
        <w:rPr>
          <w:sz w:val="28"/>
          <w:szCs w:val="28"/>
        </w:rPr>
        <w:t xml:space="preserve">Усилить контроль за качеством </w:t>
      </w:r>
      <w:r w:rsidR="009C4B25">
        <w:rPr>
          <w:sz w:val="28"/>
          <w:szCs w:val="28"/>
        </w:rPr>
        <w:t xml:space="preserve">оформления путевых листов </w:t>
      </w:r>
      <w:r w:rsidR="0075544D">
        <w:rPr>
          <w:sz w:val="28"/>
          <w:szCs w:val="28"/>
        </w:rPr>
        <w:t xml:space="preserve">на Предприятии, исключить технические </w:t>
      </w:r>
      <w:r w:rsidR="009C4B25">
        <w:rPr>
          <w:sz w:val="28"/>
          <w:szCs w:val="28"/>
        </w:rPr>
        <w:t>ошибки при оформлении первичных документов</w:t>
      </w:r>
      <w:r w:rsidR="00EB4FC9">
        <w:rPr>
          <w:sz w:val="28"/>
          <w:szCs w:val="28"/>
        </w:rPr>
        <w:t>;</w:t>
      </w:r>
    </w:p>
    <w:p w:rsidR="009773BD" w:rsidRDefault="009C4B25" w:rsidP="009773BD">
      <w:pPr>
        <w:pStyle w:val="31"/>
        <w:tabs>
          <w:tab w:val="left" w:pos="567"/>
        </w:tabs>
        <w:spacing w:line="276" w:lineRule="auto"/>
        <w:ind w:firstLine="567"/>
        <w:rPr>
          <w:sz w:val="28"/>
          <w:szCs w:val="28"/>
        </w:rPr>
      </w:pPr>
      <w:r w:rsidRPr="009773BD">
        <w:rPr>
          <w:rStyle w:val="ab"/>
          <w:bCs/>
          <w:i w:val="0"/>
          <w:iCs w:val="0"/>
          <w:sz w:val="28"/>
          <w:szCs w:val="28"/>
          <w:shd w:val="clear" w:color="auto" w:fill="FFFFFF"/>
        </w:rPr>
        <w:t>4</w:t>
      </w:r>
      <w:r w:rsidR="00EB4FC9" w:rsidRPr="009773BD">
        <w:rPr>
          <w:sz w:val="28"/>
          <w:szCs w:val="28"/>
        </w:rPr>
        <w:t xml:space="preserve">. </w:t>
      </w:r>
      <w:r w:rsidR="00CF67A3" w:rsidRPr="009773BD">
        <w:rPr>
          <w:sz w:val="28"/>
          <w:szCs w:val="28"/>
        </w:rPr>
        <w:t>Принять меры по уменьшению кредиторской задолженности перед поставщиками и под</w:t>
      </w:r>
      <w:r w:rsidR="009773BD">
        <w:rPr>
          <w:sz w:val="28"/>
          <w:szCs w:val="28"/>
        </w:rPr>
        <w:t>рядчиками;</w:t>
      </w:r>
    </w:p>
    <w:p w:rsidR="0075544D" w:rsidRPr="009773BD" w:rsidRDefault="009773BD" w:rsidP="009773BD">
      <w:pPr>
        <w:pStyle w:val="31"/>
        <w:tabs>
          <w:tab w:val="left" w:pos="567"/>
        </w:tabs>
        <w:spacing w:line="276" w:lineRule="auto"/>
        <w:ind w:firstLine="567"/>
        <w:rPr>
          <w:sz w:val="28"/>
          <w:szCs w:val="28"/>
        </w:rPr>
      </w:pPr>
      <w:r>
        <w:rPr>
          <w:sz w:val="28"/>
          <w:szCs w:val="28"/>
        </w:rPr>
        <w:t>5</w:t>
      </w:r>
      <w:r w:rsidR="00CF67A3" w:rsidRPr="009773BD">
        <w:rPr>
          <w:sz w:val="28"/>
          <w:szCs w:val="28"/>
        </w:rPr>
        <w:t>. Принять меры по взысканию дебиторской задолженности с покупателей и заказчиков</w:t>
      </w:r>
      <w:r w:rsidR="00F57C3F" w:rsidRPr="009773BD">
        <w:rPr>
          <w:sz w:val="28"/>
          <w:szCs w:val="28"/>
        </w:rPr>
        <w:t>;</w:t>
      </w:r>
    </w:p>
    <w:p w:rsidR="002F436C" w:rsidRDefault="000272F9" w:rsidP="00E95995">
      <w:pPr>
        <w:tabs>
          <w:tab w:val="left" w:pos="567"/>
        </w:tabs>
        <w:spacing w:after="0"/>
        <w:rPr>
          <w:rFonts w:ascii="Times New Roman" w:hAnsi="Times New Roman" w:cs="Times New Roman"/>
          <w:sz w:val="28"/>
          <w:szCs w:val="28"/>
        </w:rPr>
      </w:pPr>
      <w:r>
        <w:rPr>
          <w:rFonts w:ascii="Times New Roman" w:hAnsi="Times New Roman" w:cs="Times New Roman"/>
          <w:sz w:val="28"/>
          <w:szCs w:val="28"/>
        </w:rPr>
        <w:t xml:space="preserve">        </w:t>
      </w:r>
      <w:r w:rsidR="009773BD">
        <w:rPr>
          <w:rFonts w:ascii="Times New Roman" w:hAnsi="Times New Roman" w:cs="Times New Roman"/>
          <w:sz w:val="28"/>
          <w:szCs w:val="28"/>
        </w:rPr>
        <w:t>6</w:t>
      </w:r>
      <w:r w:rsidR="00EB4FC9" w:rsidRPr="002F436C">
        <w:rPr>
          <w:rFonts w:ascii="Times New Roman" w:hAnsi="Times New Roman" w:cs="Times New Roman"/>
          <w:sz w:val="28"/>
          <w:szCs w:val="28"/>
        </w:rPr>
        <w:t xml:space="preserve">. </w:t>
      </w:r>
      <w:r w:rsidR="002F436C" w:rsidRPr="002F436C">
        <w:rPr>
          <w:rFonts w:ascii="Times New Roman" w:hAnsi="Times New Roman" w:cs="Times New Roman"/>
          <w:sz w:val="28"/>
          <w:szCs w:val="28"/>
        </w:rPr>
        <w:t xml:space="preserve">Контролировать состояние расчетов по просроченным </w:t>
      </w:r>
      <w:r w:rsidR="00F0177D" w:rsidRPr="002F436C">
        <w:rPr>
          <w:rFonts w:ascii="Times New Roman" w:hAnsi="Times New Roman" w:cs="Times New Roman"/>
          <w:sz w:val="28"/>
          <w:szCs w:val="28"/>
        </w:rPr>
        <w:t>задолженностям</w:t>
      </w:r>
      <w:r w:rsidR="002F436C" w:rsidRPr="002F436C">
        <w:rPr>
          <w:rFonts w:ascii="Times New Roman" w:hAnsi="Times New Roman" w:cs="Times New Roman"/>
          <w:sz w:val="28"/>
          <w:szCs w:val="28"/>
        </w:rPr>
        <w:t>;</w:t>
      </w:r>
    </w:p>
    <w:p w:rsidR="00786141" w:rsidRPr="002F436C" w:rsidRDefault="00786141" w:rsidP="00786141">
      <w:pPr>
        <w:pStyle w:val="31"/>
        <w:tabs>
          <w:tab w:val="left" w:pos="993"/>
        </w:tabs>
        <w:spacing w:line="276" w:lineRule="auto"/>
        <w:ind w:firstLine="567"/>
        <w:rPr>
          <w:color w:val="000000"/>
          <w:sz w:val="14"/>
          <w:szCs w:val="14"/>
          <w:shd w:val="clear" w:color="auto" w:fill="E8E8E6"/>
        </w:rPr>
      </w:pPr>
      <w:r>
        <w:rPr>
          <w:rStyle w:val="ab"/>
          <w:bCs/>
          <w:i w:val="0"/>
          <w:iCs w:val="0"/>
          <w:sz w:val="28"/>
          <w:szCs w:val="28"/>
          <w:shd w:val="clear" w:color="auto" w:fill="FFFFFF"/>
        </w:rPr>
        <w:t xml:space="preserve">7. </w:t>
      </w:r>
      <w:r w:rsidRPr="00EB4FC9">
        <w:rPr>
          <w:rStyle w:val="ab"/>
          <w:bCs/>
          <w:i w:val="0"/>
          <w:iCs w:val="0"/>
          <w:sz w:val="28"/>
          <w:szCs w:val="28"/>
          <w:shd w:val="clear" w:color="auto" w:fill="FFFFFF"/>
        </w:rPr>
        <w:t>Не допускать случаи задержек выплаты заработной платы работникам Предприятия</w:t>
      </w:r>
      <w:r>
        <w:rPr>
          <w:rStyle w:val="ab"/>
          <w:bCs/>
          <w:i w:val="0"/>
          <w:iCs w:val="0"/>
          <w:sz w:val="28"/>
          <w:szCs w:val="28"/>
          <w:shd w:val="clear" w:color="auto" w:fill="FFFFFF"/>
        </w:rPr>
        <w:t>;</w:t>
      </w:r>
    </w:p>
    <w:p w:rsidR="009122DD" w:rsidRDefault="00786141" w:rsidP="00E95995">
      <w:pPr>
        <w:pStyle w:val="p4"/>
        <w:tabs>
          <w:tab w:val="left" w:pos="851"/>
        </w:tabs>
        <w:spacing w:before="0" w:beforeAutospacing="0" w:after="0" w:afterAutospacing="0" w:line="276" w:lineRule="auto"/>
        <w:ind w:firstLine="567"/>
        <w:jc w:val="both"/>
        <w:rPr>
          <w:sz w:val="28"/>
          <w:szCs w:val="28"/>
          <w:shd w:val="clear" w:color="auto" w:fill="FFFFFF"/>
        </w:rPr>
      </w:pPr>
      <w:r>
        <w:rPr>
          <w:sz w:val="28"/>
          <w:szCs w:val="28"/>
        </w:rPr>
        <w:t>8</w:t>
      </w:r>
      <w:r w:rsidR="00EB4FC9">
        <w:rPr>
          <w:sz w:val="28"/>
          <w:szCs w:val="28"/>
        </w:rPr>
        <w:t xml:space="preserve">. </w:t>
      </w:r>
      <w:r w:rsidR="00154574" w:rsidRPr="00154574">
        <w:rPr>
          <w:sz w:val="28"/>
          <w:szCs w:val="28"/>
        </w:rPr>
        <w:t xml:space="preserve">Усилить контроль за </w:t>
      </w:r>
      <w:r w:rsidR="00154574" w:rsidRPr="00154574">
        <w:rPr>
          <w:sz w:val="28"/>
          <w:szCs w:val="28"/>
          <w:shd w:val="clear" w:color="auto" w:fill="FFFFFF"/>
        </w:rPr>
        <w:t xml:space="preserve">экономным расходованием и </w:t>
      </w:r>
      <w:r w:rsidR="00EA174A">
        <w:rPr>
          <w:sz w:val="28"/>
          <w:szCs w:val="28"/>
          <w:shd w:val="clear" w:color="auto" w:fill="FFFFFF"/>
        </w:rPr>
        <w:t>правильным применением горюче-</w:t>
      </w:r>
      <w:r w:rsidR="00154574" w:rsidRPr="00154574">
        <w:rPr>
          <w:sz w:val="28"/>
          <w:szCs w:val="28"/>
          <w:shd w:val="clear" w:color="auto" w:fill="FFFFFF"/>
        </w:rPr>
        <w:t>смазочных материалов</w:t>
      </w:r>
      <w:r w:rsidR="009773BD">
        <w:rPr>
          <w:sz w:val="28"/>
          <w:szCs w:val="28"/>
          <w:shd w:val="clear" w:color="auto" w:fill="FFFFFF"/>
        </w:rPr>
        <w:t>;</w:t>
      </w:r>
    </w:p>
    <w:p w:rsidR="009773BD" w:rsidRPr="006D53C5" w:rsidRDefault="00786141" w:rsidP="009773BD">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9773BD">
        <w:rPr>
          <w:rFonts w:ascii="Times New Roman" w:eastAsia="Times New Roman" w:hAnsi="Times New Roman" w:cs="Times New Roman"/>
          <w:sz w:val="28"/>
          <w:szCs w:val="28"/>
        </w:rPr>
        <w:t>. В</w:t>
      </w:r>
      <w:r w:rsidR="009773BD" w:rsidRPr="006D53C5">
        <w:rPr>
          <w:rFonts w:ascii="Times New Roman" w:eastAsia="Times New Roman" w:hAnsi="Times New Roman" w:cs="Times New Roman"/>
          <w:sz w:val="28"/>
          <w:szCs w:val="28"/>
        </w:rPr>
        <w:t xml:space="preserve"> соответствие со ст.188 ТК РФ </w:t>
      </w:r>
      <w:r>
        <w:rPr>
          <w:rFonts w:ascii="Times New Roman" w:eastAsia="Times New Roman" w:hAnsi="Times New Roman" w:cs="Times New Roman"/>
          <w:sz w:val="28"/>
          <w:szCs w:val="28"/>
        </w:rPr>
        <w:t xml:space="preserve">утвердить </w:t>
      </w:r>
      <w:r w:rsidR="009773BD" w:rsidRPr="006D53C5">
        <w:rPr>
          <w:rFonts w:ascii="Times New Roman" w:eastAsia="Times New Roman" w:hAnsi="Times New Roman" w:cs="Times New Roman"/>
          <w:sz w:val="28"/>
          <w:szCs w:val="28"/>
        </w:rPr>
        <w:t>список работников, получающих компенсацию за использование личного автомобиля в служебных целях и приобретение ГСМ;</w:t>
      </w:r>
    </w:p>
    <w:p w:rsidR="009773BD" w:rsidRPr="006D53C5" w:rsidRDefault="00786141" w:rsidP="00786141">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10. З</w:t>
      </w:r>
      <w:r w:rsidR="009773BD" w:rsidRPr="006D53C5">
        <w:rPr>
          <w:rFonts w:ascii="Times New Roman" w:eastAsia="Times New Roman" w:hAnsi="Times New Roman" w:cs="Times New Roman"/>
          <w:sz w:val="28"/>
          <w:szCs w:val="28"/>
        </w:rPr>
        <w:t>аключить дополнительные соглашения к трудовым договорам между работниками и работодателем предприятия «О порядке и размере возмещения расходов за использование личного транспорта в служебных целях», чей личный транспорт используется в служебных целях. При этом при определении размера компенсации за использование личного транспорта в служебных це</w:t>
      </w:r>
      <w:r w:rsidR="009773BD" w:rsidRPr="006D53C5">
        <w:rPr>
          <w:rFonts w:ascii="Times New Roman" w:eastAsia="Times New Roman" w:hAnsi="Times New Roman" w:cs="Times New Roman"/>
          <w:sz w:val="28"/>
          <w:szCs w:val="28"/>
        </w:rPr>
        <w:lastRenderedPageBreak/>
        <w:t xml:space="preserve">лях руководствоваться Постановлением Правительства РФ от 08.02.2002г. </w:t>
      </w:r>
      <w:r>
        <w:rPr>
          <w:rFonts w:ascii="Times New Roman" w:eastAsia="Times New Roman" w:hAnsi="Times New Roman" w:cs="Times New Roman"/>
          <w:sz w:val="28"/>
          <w:szCs w:val="28"/>
        </w:rPr>
        <w:t>№92 «</w:t>
      </w:r>
      <w:r w:rsidR="009773BD" w:rsidRPr="006D53C5">
        <w:rPr>
          <w:rFonts w:ascii="Times New Roman" w:eastAsia="Times New Roman" w:hAnsi="Times New Roman" w:cs="Times New Roman"/>
          <w:sz w:val="28"/>
          <w:szCs w:val="28"/>
        </w:rPr>
        <w:t>Об установлении норм расходов организаций на выплату компенсации за использование для служебных поездок личных легковых автомобилей и мотоциклов, в пределах которых при определении налоговой базы по налогу на прибыль организаций такие расходы относятся к прочим расходам, связанным с производством и реализацией</w:t>
      </w:r>
      <w:r>
        <w:rPr>
          <w:rFonts w:ascii="Times New Roman" w:eastAsia="Times New Roman" w:hAnsi="Times New Roman" w:cs="Times New Roman"/>
          <w:sz w:val="28"/>
          <w:szCs w:val="28"/>
        </w:rPr>
        <w:t>».</w:t>
      </w:r>
    </w:p>
    <w:p w:rsidR="009773BD" w:rsidRPr="006D53C5" w:rsidRDefault="009773BD" w:rsidP="009773BD"/>
    <w:p w:rsidR="009773BD" w:rsidRPr="006D53C5" w:rsidRDefault="009773BD" w:rsidP="009773BD"/>
    <w:p w:rsidR="009773BD" w:rsidRDefault="009773BD" w:rsidP="009773BD">
      <w:pPr>
        <w:pStyle w:val="3"/>
        <w:tabs>
          <w:tab w:val="left" w:pos="-15"/>
          <w:tab w:val="left" w:pos="851"/>
        </w:tabs>
        <w:suppressAutoHyphens/>
        <w:spacing w:after="0"/>
        <w:ind w:left="567"/>
        <w:rPr>
          <w:sz w:val="28"/>
          <w:szCs w:val="28"/>
        </w:rPr>
      </w:pPr>
    </w:p>
    <w:p w:rsidR="009773BD" w:rsidRDefault="009773BD" w:rsidP="009773BD">
      <w:pPr>
        <w:pStyle w:val="3"/>
        <w:tabs>
          <w:tab w:val="left" w:pos="-15"/>
          <w:tab w:val="left" w:pos="851"/>
        </w:tabs>
        <w:suppressAutoHyphens/>
        <w:spacing w:after="0"/>
        <w:ind w:left="567"/>
        <w:rPr>
          <w:sz w:val="28"/>
          <w:szCs w:val="28"/>
        </w:rPr>
      </w:pPr>
    </w:p>
    <w:p w:rsidR="009773BD" w:rsidRPr="00154574" w:rsidRDefault="009773BD" w:rsidP="00E95995">
      <w:pPr>
        <w:pStyle w:val="p4"/>
        <w:tabs>
          <w:tab w:val="left" w:pos="851"/>
        </w:tabs>
        <w:spacing w:before="0" w:beforeAutospacing="0" w:after="0" w:afterAutospacing="0" w:line="276" w:lineRule="auto"/>
        <w:ind w:firstLine="567"/>
        <w:jc w:val="both"/>
        <w:rPr>
          <w:sz w:val="28"/>
          <w:szCs w:val="28"/>
        </w:rPr>
      </w:pPr>
    </w:p>
    <w:p w:rsidR="00C0302E" w:rsidRPr="00C0302E" w:rsidRDefault="00C0302E" w:rsidP="00486361">
      <w:pPr>
        <w:spacing w:after="0"/>
        <w:jc w:val="both"/>
        <w:rPr>
          <w:rFonts w:ascii="Times New Roman" w:eastAsia="Times New Roman" w:hAnsi="Times New Roman" w:cs="Times New Roman"/>
          <w:bCs/>
          <w:color w:val="000000"/>
          <w:sz w:val="28"/>
          <w:szCs w:val="28"/>
        </w:rPr>
      </w:pPr>
      <w:r w:rsidRPr="00C0302E">
        <w:rPr>
          <w:rFonts w:ascii="Times New Roman" w:eastAsia="Times New Roman" w:hAnsi="Times New Roman" w:cs="Times New Roman"/>
          <w:bCs/>
          <w:color w:val="000000"/>
          <w:sz w:val="28"/>
          <w:szCs w:val="28"/>
        </w:rPr>
        <w:t xml:space="preserve">Председатель Счетной палаты </w:t>
      </w:r>
    </w:p>
    <w:p w:rsidR="0075544D" w:rsidRDefault="00C0302E" w:rsidP="009F25D0">
      <w:pPr>
        <w:spacing w:after="0"/>
        <w:jc w:val="both"/>
        <w:rPr>
          <w:rFonts w:ascii="Times New Roman" w:eastAsia="Times New Roman" w:hAnsi="Times New Roman" w:cs="Times New Roman"/>
          <w:bCs/>
          <w:color w:val="000000"/>
          <w:sz w:val="28"/>
          <w:szCs w:val="28"/>
        </w:rPr>
      </w:pPr>
      <w:r w:rsidRPr="00C0302E">
        <w:rPr>
          <w:rFonts w:ascii="Times New Roman" w:eastAsia="Times New Roman" w:hAnsi="Times New Roman" w:cs="Times New Roman"/>
          <w:bCs/>
          <w:color w:val="000000"/>
          <w:sz w:val="28"/>
          <w:szCs w:val="28"/>
        </w:rPr>
        <w:t xml:space="preserve">Саракташского поссовета                                                          Л.А. Никонова </w:t>
      </w:r>
    </w:p>
    <w:p w:rsidR="00CA7914" w:rsidRPr="00C0302E" w:rsidRDefault="00CA7914" w:rsidP="009F25D0">
      <w:pPr>
        <w:spacing w:after="0"/>
        <w:jc w:val="both"/>
        <w:rPr>
          <w:rFonts w:ascii="Times New Roman" w:hAnsi="Times New Roman" w:cs="Times New Roman"/>
          <w:sz w:val="28"/>
          <w:szCs w:val="28"/>
        </w:rPr>
      </w:pPr>
    </w:p>
    <w:sectPr w:rsidR="00CA7914" w:rsidRPr="00C0302E" w:rsidSect="0035751A">
      <w:pgSz w:w="11906" w:h="16838"/>
      <w:pgMar w:top="568" w:right="70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22D"/>
      </v:shape>
    </w:pict>
  </w:numPicBullet>
  <w:abstractNum w:abstractNumId="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B"/>
    <w:multiLevelType w:val="multilevel"/>
    <w:tmpl w:val="0000000B"/>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C"/>
    <w:multiLevelType w:val="multilevel"/>
    <w:tmpl w:val="0000000C"/>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261663D"/>
    <w:multiLevelType w:val="multilevel"/>
    <w:tmpl w:val="89644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836C9F"/>
    <w:multiLevelType w:val="hybridMultilevel"/>
    <w:tmpl w:val="11182DD2"/>
    <w:lvl w:ilvl="0" w:tplc="3F58A75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5F213F"/>
    <w:multiLevelType w:val="hybridMultilevel"/>
    <w:tmpl w:val="9F42251A"/>
    <w:lvl w:ilvl="0" w:tplc="D4E4EDD4">
      <w:start w:val="6"/>
      <w:numFmt w:val="decimal"/>
      <w:lvlText w:val="%1."/>
      <w:lvlJc w:val="left"/>
      <w:pPr>
        <w:ind w:left="1070" w:hanging="360"/>
      </w:pPr>
      <w:rPr>
        <w:rFonts w:ascii="Times New Roman" w:hAnsi="Times New Roman" w:cs="Times New Roman" w:hint="default"/>
        <w:sz w:val="28"/>
        <w:szCs w:val="28"/>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nsid w:val="0D647137"/>
    <w:multiLevelType w:val="hybridMultilevel"/>
    <w:tmpl w:val="963AB18A"/>
    <w:lvl w:ilvl="0" w:tplc="A802D49A">
      <w:start w:val="9"/>
      <w:numFmt w:val="decimal"/>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122D0395"/>
    <w:multiLevelType w:val="hybridMultilevel"/>
    <w:tmpl w:val="4DFE665E"/>
    <w:lvl w:ilvl="0" w:tplc="BF42E85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586E03"/>
    <w:multiLevelType w:val="multilevel"/>
    <w:tmpl w:val="29620080"/>
    <w:lvl w:ilvl="0">
      <w:start w:val="1"/>
      <w:numFmt w:val="decimal"/>
      <w:lvlText w:val="%1."/>
      <w:lvlJc w:val="left"/>
      <w:pPr>
        <w:ind w:left="1070" w:hanging="360"/>
      </w:pPr>
      <w:rPr>
        <w:rFonts w:ascii="Times New Roman" w:eastAsia="Times New Roman" w:hAnsi="Times New Roman" w:cs="Times New Roman" w:hint="default"/>
        <w:b w:val="0"/>
        <w:i w:val="0"/>
        <w:color w:val="auto"/>
        <w:sz w:val="28"/>
        <w:szCs w:val="28"/>
      </w:rPr>
    </w:lvl>
    <w:lvl w:ilvl="1">
      <w:start w:val="3"/>
      <w:numFmt w:val="decimal"/>
      <w:isLgl/>
      <w:lvlText w:val="%1.%2."/>
      <w:lvlJc w:val="left"/>
      <w:pPr>
        <w:ind w:left="1260" w:hanging="720"/>
      </w:pPr>
      <w:rPr>
        <w:rFonts w:eastAsiaTheme="minorEastAsia" w:hint="default"/>
        <w:color w:val="000000"/>
      </w:rPr>
    </w:lvl>
    <w:lvl w:ilvl="2">
      <w:start w:val="1"/>
      <w:numFmt w:val="decimal"/>
      <w:isLgl/>
      <w:lvlText w:val="%1.%2.%3."/>
      <w:lvlJc w:val="left"/>
      <w:pPr>
        <w:ind w:left="1516" w:hanging="720"/>
      </w:pPr>
      <w:rPr>
        <w:rFonts w:eastAsiaTheme="minorEastAsia" w:hint="default"/>
        <w:color w:val="000000"/>
      </w:rPr>
    </w:lvl>
    <w:lvl w:ilvl="3">
      <w:start w:val="1"/>
      <w:numFmt w:val="decimal"/>
      <w:isLgl/>
      <w:lvlText w:val="%1.%2.%3.%4."/>
      <w:lvlJc w:val="left"/>
      <w:pPr>
        <w:ind w:left="2132" w:hanging="1080"/>
      </w:pPr>
      <w:rPr>
        <w:rFonts w:eastAsiaTheme="minorEastAsia" w:hint="default"/>
        <w:color w:val="000000"/>
      </w:rPr>
    </w:lvl>
    <w:lvl w:ilvl="4">
      <w:start w:val="1"/>
      <w:numFmt w:val="decimal"/>
      <w:isLgl/>
      <w:lvlText w:val="%1.%2.%3.%4.%5."/>
      <w:lvlJc w:val="left"/>
      <w:pPr>
        <w:ind w:left="2388" w:hanging="1080"/>
      </w:pPr>
      <w:rPr>
        <w:rFonts w:eastAsiaTheme="minorEastAsia" w:hint="default"/>
        <w:color w:val="000000"/>
      </w:rPr>
    </w:lvl>
    <w:lvl w:ilvl="5">
      <w:start w:val="1"/>
      <w:numFmt w:val="decimal"/>
      <w:isLgl/>
      <w:lvlText w:val="%1.%2.%3.%4.%5.%6."/>
      <w:lvlJc w:val="left"/>
      <w:pPr>
        <w:ind w:left="3004" w:hanging="1440"/>
      </w:pPr>
      <w:rPr>
        <w:rFonts w:eastAsiaTheme="minorEastAsia" w:hint="default"/>
        <w:color w:val="000000"/>
      </w:rPr>
    </w:lvl>
    <w:lvl w:ilvl="6">
      <w:start w:val="1"/>
      <w:numFmt w:val="decimal"/>
      <w:isLgl/>
      <w:lvlText w:val="%1.%2.%3.%4.%5.%6.%7."/>
      <w:lvlJc w:val="left"/>
      <w:pPr>
        <w:ind w:left="3620" w:hanging="1800"/>
      </w:pPr>
      <w:rPr>
        <w:rFonts w:eastAsiaTheme="minorEastAsia" w:hint="default"/>
        <w:color w:val="000000"/>
      </w:rPr>
    </w:lvl>
    <w:lvl w:ilvl="7">
      <w:start w:val="1"/>
      <w:numFmt w:val="decimal"/>
      <w:isLgl/>
      <w:lvlText w:val="%1.%2.%3.%4.%5.%6.%7.%8."/>
      <w:lvlJc w:val="left"/>
      <w:pPr>
        <w:ind w:left="3876" w:hanging="1800"/>
      </w:pPr>
      <w:rPr>
        <w:rFonts w:eastAsiaTheme="minorEastAsia" w:hint="default"/>
        <w:color w:val="000000"/>
      </w:rPr>
    </w:lvl>
    <w:lvl w:ilvl="8">
      <w:start w:val="1"/>
      <w:numFmt w:val="decimal"/>
      <w:isLgl/>
      <w:lvlText w:val="%1.%2.%3.%4.%5.%6.%7.%8.%9."/>
      <w:lvlJc w:val="left"/>
      <w:pPr>
        <w:ind w:left="4492" w:hanging="2160"/>
      </w:pPr>
      <w:rPr>
        <w:rFonts w:eastAsiaTheme="minorEastAsia" w:hint="default"/>
        <w:color w:val="000000"/>
      </w:rPr>
    </w:lvl>
  </w:abstractNum>
  <w:abstractNum w:abstractNumId="9">
    <w:nsid w:val="17610D5B"/>
    <w:multiLevelType w:val="hybridMultilevel"/>
    <w:tmpl w:val="3F145E8A"/>
    <w:lvl w:ilvl="0" w:tplc="0CAED126">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0">
    <w:nsid w:val="19CB45ED"/>
    <w:multiLevelType w:val="multilevel"/>
    <w:tmpl w:val="C158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3D119C"/>
    <w:multiLevelType w:val="hybridMultilevel"/>
    <w:tmpl w:val="BFB4CF22"/>
    <w:lvl w:ilvl="0" w:tplc="056C6E1C">
      <w:start w:val="1"/>
      <w:numFmt w:val="decimal"/>
      <w:lvlText w:val="%1."/>
      <w:lvlJc w:val="left"/>
      <w:pPr>
        <w:ind w:left="1080" w:hanging="360"/>
      </w:pPr>
      <w:rPr>
        <w:rFonts w:ascii="Times New Roman" w:hAnsi="Times New Roman"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E137588"/>
    <w:multiLevelType w:val="hybridMultilevel"/>
    <w:tmpl w:val="4DF63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6B3F17"/>
    <w:multiLevelType w:val="multilevel"/>
    <w:tmpl w:val="5094B5FA"/>
    <w:lvl w:ilvl="0">
      <w:start w:val="4"/>
      <w:numFmt w:val="decimal"/>
      <w:lvlText w:val="%1."/>
      <w:lvlJc w:val="left"/>
      <w:pPr>
        <w:ind w:left="450" w:hanging="450"/>
      </w:pPr>
      <w:rPr>
        <w:rFonts w:hint="default"/>
      </w:rPr>
    </w:lvl>
    <w:lvl w:ilvl="1">
      <w:start w:val="5"/>
      <w:numFmt w:val="decimal"/>
      <w:lvlText w:val="%1.%2."/>
      <w:lvlJc w:val="left"/>
      <w:pPr>
        <w:ind w:left="1844" w:hanging="720"/>
      </w:pPr>
      <w:rPr>
        <w:rFonts w:hint="default"/>
      </w:rPr>
    </w:lvl>
    <w:lvl w:ilvl="2">
      <w:start w:val="1"/>
      <w:numFmt w:val="decimal"/>
      <w:lvlText w:val="%1.%2.%3."/>
      <w:lvlJc w:val="left"/>
      <w:pPr>
        <w:ind w:left="2968" w:hanging="720"/>
      </w:pPr>
      <w:rPr>
        <w:rFonts w:hint="default"/>
      </w:rPr>
    </w:lvl>
    <w:lvl w:ilvl="3">
      <w:start w:val="1"/>
      <w:numFmt w:val="decimal"/>
      <w:lvlText w:val="%1.%2.%3.%4."/>
      <w:lvlJc w:val="left"/>
      <w:pPr>
        <w:ind w:left="4452" w:hanging="1080"/>
      </w:pPr>
      <w:rPr>
        <w:rFonts w:hint="default"/>
      </w:rPr>
    </w:lvl>
    <w:lvl w:ilvl="4">
      <w:start w:val="1"/>
      <w:numFmt w:val="decimal"/>
      <w:lvlText w:val="%1.%2.%3.%4.%5."/>
      <w:lvlJc w:val="left"/>
      <w:pPr>
        <w:ind w:left="5576" w:hanging="1080"/>
      </w:pPr>
      <w:rPr>
        <w:rFonts w:hint="default"/>
      </w:rPr>
    </w:lvl>
    <w:lvl w:ilvl="5">
      <w:start w:val="1"/>
      <w:numFmt w:val="decimal"/>
      <w:lvlText w:val="%1.%2.%3.%4.%5.%6."/>
      <w:lvlJc w:val="left"/>
      <w:pPr>
        <w:ind w:left="7060" w:hanging="1440"/>
      </w:pPr>
      <w:rPr>
        <w:rFonts w:hint="default"/>
      </w:rPr>
    </w:lvl>
    <w:lvl w:ilvl="6">
      <w:start w:val="1"/>
      <w:numFmt w:val="decimal"/>
      <w:lvlText w:val="%1.%2.%3.%4.%5.%6.%7."/>
      <w:lvlJc w:val="left"/>
      <w:pPr>
        <w:ind w:left="8544" w:hanging="1800"/>
      </w:pPr>
      <w:rPr>
        <w:rFonts w:hint="default"/>
      </w:rPr>
    </w:lvl>
    <w:lvl w:ilvl="7">
      <w:start w:val="1"/>
      <w:numFmt w:val="decimal"/>
      <w:lvlText w:val="%1.%2.%3.%4.%5.%6.%7.%8."/>
      <w:lvlJc w:val="left"/>
      <w:pPr>
        <w:ind w:left="9668" w:hanging="1800"/>
      </w:pPr>
      <w:rPr>
        <w:rFonts w:hint="default"/>
      </w:rPr>
    </w:lvl>
    <w:lvl w:ilvl="8">
      <w:start w:val="1"/>
      <w:numFmt w:val="decimal"/>
      <w:lvlText w:val="%1.%2.%3.%4.%5.%6.%7.%8.%9."/>
      <w:lvlJc w:val="left"/>
      <w:pPr>
        <w:ind w:left="11152" w:hanging="2160"/>
      </w:pPr>
      <w:rPr>
        <w:rFonts w:hint="default"/>
      </w:rPr>
    </w:lvl>
  </w:abstractNum>
  <w:abstractNum w:abstractNumId="14">
    <w:nsid w:val="24730CD3"/>
    <w:multiLevelType w:val="hybridMultilevel"/>
    <w:tmpl w:val="0CF6A536"/>
    <w:lvl w:ilvl="0" w:tplc="9708910E">
      <w:start w:val="1"/>
      <w:numFmt w:val="decimal"/>
      <w:lvlText w:val="%1)"/>
      <w:lvlJc w:val="left"/>
      <w:pPr>
        <w:ind w:left="1931" w:hanging="108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5834C1D"/>
    <w:multiLevelType w:val="hybridMultilevel"/>
    <w:tmpl w:val="4230B8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5AD1DCA"/>
    <w:multiLevelType w:val="multilevel"/>
    <w:tmpl w:val="77E4F40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28536F"/>
    <w:multiLevelType w:val="multilevel"/>
    <w:tmpl w:val="115AF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5B4568"/>
    <w:multiLevelType w:val="hybridMultilevel"/>
    <w:tmpl w:val="BAF6F42E"/>
    <w:lvl w:ilvl="0" w:tplc="CCE4C75C">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C14AF9"/>
    <w:multiLevelType w:val="hybridMultilevel"/>
    <w:tmpl w:val="F60EFF92"/>
    <w:lvl w:ilvl="0" w:tplc="ADA644F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0">
    <w:nsid w:val="31E42618"/>
    <w:multiLevelType w:val="hybridMultilevel"/>
    <w:tmpl w:val="011A9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A45AF8"/>
    <w:multiLevelType w:val="hybridMultilevel"/>
    <w:tmpl w:val="012422E2"/>
    <w:lvl w:ilvl="0" w:tplc="4B8CA442">
      <w:start w:val="1"/>
      <w:numFmt w:val="decimal"/>
      <w:lvlText w:val="%1."/>
      <w:lvlJc w:val="left"/>
      <w:pPr>
        <w:ind w:left="928"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35C62401"/>
    <w:multiLevelType w:val="hybridMultilevel"/>
    <w:tmpl w:val="F91439C4"/>
    <w:lvl w:ilvl="0" w:tplc="69D46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DF10C34"/>
    <w:multiLevelType w:val="hybridMultilevel"/>
    <w:tmpl w:val="BF64E2B2"/>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F55635A"/>
    <w:multiLevelType w:val="hybridMultilevel"/>
    <w:tmpl w:val="35100B8A"/>
    <w:lvl w:ilvl="0" w:tplc="0FDE3064">
      <w:start w:val="10"/>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40ED105F"/>
    <w:multiLevelType w:val="multilevel"/>
    <w:tmpl w:val="6F12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7D33B3B"/>
    <w:multiLevelType w:val="hybridMultilevel"/>
    <w:tmpl w:val="B2DEA464"/>
    <w:lvl w:ilvl="0" w:tplc="0C3A6816">
      <w:start w:val="1"/>
      <w:numFmt w:val="decimal"/>
      <w:lvlText w:val="%1."/>
      <w:lvlJc w:val="left"/>
      <w:pPr>
        <w:ind w:left="1080" w:hanging="360"/>
      </w:pPr>
      <w:rPr>
        <w:rFonts w:ascii="Times New Roman" w:hAnsi="Times New Roman" w:cs="Times New Roman"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DBE48B3"/>
    <w:multiLevelType w:val="hybridMultilevel"/>
    <w:tmpl w:val="9EFCD7E0"/>
    <w:lvl w:ilvl="0" w:tplc="2C307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0B73051"/>
    <w:multiLevelType w:val="hybridMultilevel"/>
    <w:tmpl w:val="BD9C95BC"/>
    <w:lvl w:ilvl="0" w:tplc="60EA573A">
      <w:start w:val="3"/>
      <w:numFmt w:val="decimal"/>
      <w:lvlText w:val="%1."/>
      <w:lvlJc w:val="left"/>
      <w:pPr>
        <w:ind w:left="1484" w:hanging="360"/>
      </w:pPr>
      <w:rPr>
        <w:rFonts w:cs="Times New Roman" w:hint="default"/>
      </w:rPr>
    </w:lvl>
    <w:lvl w:ilvl="1" w:tplc="04190019" w:tentative="1">
      <w:start w:val="1"/>
      <w:numFmt w:val="lowerLetter"/>
      <w:lvlText w:val="%2."/>
      <w:lvlJc w:val="left"/>
      <w:pPr>
        <w:ind w:left="2204" w:hanging="360"/>
      </w:pPr>
      <w:rPr>
        <w:rFonts w:cs="Times New Roman"/>
      </w:rPr>
    </w:lvl>
    <w:lvl w:ilvl="2" w:tplc="0419001B" w:tentative="1">
      <w:start w:val="1"/>
      <w:numFmt w:val="lowerRoman"/>
      <w:lvlText w:val="%3."/>
      <w:lvlJc w:val="right"/>
      <w:pPr>
        <w:ind w:left="2924" w:hanging="180"/>
      </w:pPr>
      <w:rPr>
        <w:rFonts w:cs="Times New Roman"/>
      </w:rPr>
    </w:lvl>
    <w:lvl w:ilvl="3" w:tplc="0419000F" w:tentative="1">
      <w:start w:val="1"/>
      <w:numFmt w:val="decimal"/>
      <w:lvlText w:val="%4."/>
      <w:lvlJc w:val="left"/>
      <w:pPr>
        <w:ind w:left="3644" w:hanging="360"/>
      </w:pPr>
      <w:rPr>
        <w:rFonts w:cs="Times New Roman"/>
      </w:rPr>
    </w:lvl>
    <w:lvl w:ilvl="4" w:tplc="04190019" w:tentative="1">
      <w:start w:val="1"/>
      <w:numFmt w:val="lowerLetter"/>
      <w:lvlText w:val="%5."/>
      <w:lvlJc w:val="left"/>
      <w:pPr>
        <w:ind w:left="4364" w:hanging="360"/>
      </w:pPr>
      <w:rPr>
        <w:rFonts w:cs="Times New Roman"/>
      </w:rPr>
    </w:lvl>
    <w:lvl w:ilvl="5" w:tplc="0419001B" w:tentative="1">
      <w:start w:val="1"/>
      <w:numFmt w:val="lowerRoman"/>
      <w:lvlText w:val="%6."/>
      <w:lvlJc w:val="right"/>
      <w:pPr>
        <w:ind w:left="5084" w:hanging="180"/>
      </w:pPr>
      <w:rPr>
        <w:rFonts w:cs="Times New Roman"/>
      </w:rPr>
    </w:lvl>
    <w:lvl w:ilvl="6" w:tplc="0419000F" w:tentative="1">
      <w:start w:val="1"/>
      <w:numFmt w:val="decimal"/>
      <w:lvlText w:val="%7."/>
      <w:lvlJc w:val="left"/>
      <w:pPr>
        <w:ind w:left="5804" w:hanging="360"/>
      </w:pPr>
      <w:rPr>
        <w:rFonts w:cs="Times New Roman"/>
      </w:rPr>
    </w:lvl>
    <w:lvl w:ilvl="7" w:tplc="04190019" w:tentative="1">
      <w:start w:val="1"/>
      <w:numFmt w:val="lowerLetter"/>
      <w:lvlText w:val="%8."/>
      <w:lvlJc w:val="left"/>
      <w:pPr>
        <w:ind w:left="6524" w:hanging="360"/>
      </w:pPr>
      <w:rPr>
        <w:rFonts w:cs="Times New Roman"/>
      </w:rPr>
    </w:lvl>
    <w:lvl w:ilvl="8" w:tplc="0419001B" w:tentative="1">
      <w:start w:val="1"/>
      <w:numFmt w:val="lowerRoman"/>
      <w:lvlText w:val="%9."/>
      <w:lvlJc w:val="right"/>
      <w:pPr>
        <w:ind w:left="7244" w:hanging="180"/>
      </w:pPr>
      <w:rPr>
        <w:rFonts w:cs="Times New Roman"/>
      </w:rPr>
    </w:lvl>
  </w:abstractNum>
  <w:abstractNum w:abstractNumId="29">
    <w:nsid w:val="513D4796"/>
    <w:multiLevelType w:val="hybridMultilevel"/>
    <w:tmpl w:val="CA8E336A"/>
    <w:lvl w:ilvl="0" w:tplc="84E4BCF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51E87E3B"/>
    <w:multiLevelType w:val="hybridMultilevel"/>
    <w:tmpl w:val="16B20718"/>
    <w:lvl w:ilvl="0" w:tplc="FC1C541C">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nsid w:val="5B260B31"/>
    <w:multiLevelType w:val="hybridMultilevel"/>
    <w:tmpl w:val="F6CA44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7C21CF"/>
    <w:multiLevelType w:val="hybridMultilevel"/>
    <w:tmpl w:val="16B20718"/>
    <w:lvl w:ilvl="0" w:tplc="FC1C541C">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66F91E57"/>
    <w:multiLevelType w:val="multilevel"/>
    <w:tmpl w:val="6E26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B84C38"/>
    <w:multiLevelType w:val="hybridMultilevel"/>
    <w:tmpl w:val="C8F290DA"/>
    <w:lvl w:ilvl="0" w:tplc="3D44DF0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69826437"/>
    <w:multiLevelType w:val="hybridMultilevel"/>
    <w:tmpl w:val="2AE87BCE"/>
    <w:lvl w:ilvl="0" w:tplc="2BA4954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6EAF7216"/>
    <w:multiLevelType w:val="hybridMultilevel"/>
    <w:tmpl w:val="FA541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D650E2"/>
    <w:multiLevelType w:val="hybridMultilevel"/>
    <w:tmpl w:val="A782B592"/>
    <w:lvl w:ilvl="0" w:tplc="56FEBB34">
      <w:start w:val="7"/>
      <w:numFmt w:val="decimal"/>
      <w:lvlText w:val="%1."/>
      <w:lvlJc w:val="left"/>
      <w:pPr>
        <w:ind w:left="3196" w:hanging="360"/>
      </w:pPr>
      <w:rPr>
        <w:rFonts w:hint="default"/>
        <w:b/>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8">
    <w:nsid w:val="6EEF2916"/>
    <w:multiLevelType w:val="hybridMultilevel"/>
    <w:tmpl w:val="E39C5260"/>
    <w:lvl w:ilvl="0" w:tplc="74380AF6">
      <w:start w:val="22"/>
      <w:numFmt w:val="bullet"/>
      <w:lvlText w:val=""/>
      <w:lvlJc w:val="left"/>
      <w:pPr>
        <w:ind w:left="502" w:hanging="360"/>
      </w:pPr>
      <w:rPr>
        <w:rFonts w:ascii="Wingdings" w:eastAsia="Times New Roman" w:hAnsi="Wingdings" w:cs="Times New Roman" w:hint="default"/>
        <w:b/>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6368F9"/>
    <w:multiLevelType w:val="multilevel"/>
    <w:tmpl w:val="ECD08502"/>
    <w:lvl w:ilvl="0">
      <w:start w:val="8"/>
      <w:numFmt w:val="decimal"/>
      <w:lvlText w:val="%1."/>
      <w:lvlJc w:val="left"/>
      <w:pPr>
        <w:ind w:left="1484" w:hanging="360"/>
      </w:pPr>
      <w:rPr>
        <w:rFonts w:ascii="Times New Roman" w:hAnsi="Times New Roman" w:cs="Times New Roman" w:hint="default"/>
        <w:sz w:val="28"/>
        <w:szCs w:val="28"/>
      </w:rPr>
    </w:lvl>
    <w:lvl w:ilvl="1">
      <w:start w:val="1"/>
      <w:numFmt w:val="decimal"/>
      <w:isLgl/>
      <w:lvlText w:val="%1.%2."/>
      <w:lvlJc w:val="left"/>
      <w:pPr>
        <w:ind w:left="1844" w:hanging="720"/>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204" w:hanging="1080"/>
      </w:pPr>
      <w:rPr>
        <w:rFonts w:hint="default"/>
      </w:rPr>
    </w:lvl>
    <w:lvl w:ilvl="4">
      <w:start w:val="1"/>
      <w:numFmt w:val="decimal"/>
      <w:isLgl/>
      <w:lvlText w:val="%1.%2.%3.%4.%5."/>
      <w:lvlJc w:val="left"/>
      <w:pPr>
        <w:ind w:left="2204" w:hanging="1080"/>
      </w:pPr>
      <w:rPr>
        <w:rFonts w:hint="default"/>
      </w:rPr>
    </w:lvl>
    <w:lvl w:ilvl="5">
      <w:start w:val="1"/>
      <w:numFmt w:val="decimal"/>
      <w:isLgl/>
      <w:lvlText w:val="%1.%2.%3.%4.%5.%6."/>
      <w:lvlJc w:val="left"/>
      <w:pPr>
        <w:ind w:left="2564" w:hanging="1440"/>
      </w:pPr>
      <w:rPr>
        <w:rFonts w:hint="default"/>
      </w:rPr>
    </w:lvl>
    <w:lvl w:ilvl="6">
      <w:start w:val="1"/>
      <w:numFmt w:val="decimal"/>
      <w:isLgl/>
      <w:lvlText w:val="%1.%2.%3.%4.%5.%6.%7."/>
      <w:lvlJc w:val="left"/>
      <w:pPr>
        <w:ind w:left="2924" w:hanging="1800"/>
      </w:pPr>
      <w:rPr>
        <w:rFonts w:hint="default"/>
      </w:rPr>
    </w:lvl>
    <w:lvl w:ilvl="7">
      <w:start w:val="1"/>
      <w:numFmt w:val="decimal"/>
      <w:isLgl/>
      <w:lvlText w:val="%1.%2.%3.%4.%5.%6.%7.%8."/>
      <w:lvlJc w:val="left"/>
      <w:pPr>
        <w:ind w:left="2924" w:hanging="1800"/>
      </w:pPr>
      <w:rPr>
        <w:rFonts w:hint="default"/>
      </w:rPr>
    </w:lvl>
    <w:lvl w:ilvl="8">
      <w:start w:val="1"/>
      <w:numFmt w:val="decimal"/>
      <w:isLgl/>
      <w:lvlText w:val="%1.%2.%3.%4.%5.%6.%7.%8.%9."/>
      <w:lvlJc w:val="left"/>
      <w:pPr>
        <w:ind w:left="3284" w:hanging="2160"/>
      </w:pPr>
      <w:rPr>
        <w:rFonts w:hint="default"/>
      </w:rPr>
    </w:lvl>
  </w:abstractNum>
  <w:abstractNum w:abstractNumId="40">
    <w:nsid w:val="742910C8"/>
    <w:multiLevelType w:val="hybridMultilevel"/>
    <w:tmpl w:val="3CF266EC"/>
    <w:lvl w:ilvl="0" w:tplc="FAA2E3A2">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45D68EB"/>
    <w:multiLevelType w:val="hybridMultilevel"/>
    <w:tmpl w:val="D512A8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51630A6"/>
    <w:multiLevelType w:val="hybridMultilevel"/>
    <w:tmpl w:val="9FF2B46A"/>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nsid w:val="7AAE27C1"/>
    <w:multiLevelType w:val="hybridMultilevel"/>
    <w:tmpl w:val="189EB3C2"/>
    <w:lvl w:ilvl="0" w:tplc="E940C10A">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4">
    <w:nsid w:val="7B4272DC"/>
    <w:multiLevelType w:val="hybridMultilevel"/>
    <w:tmpl w:val="FF145140"/>
    <w:lvl w:ilvl="0" w:tplc="A4409E78">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F221AD9"/>
    <w:multiLevelType w:val="hybridMultilevel"/>
    <w:tmpl w:val="1898FE78"/>
    <w:lvl w:ilvl="0" w:tplc="1070DCCC">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7FBF092B"/>
    <w:multiLevelType w:val="hybridMultilevel"/>
    <w:tmpl w:val="9AD44E50"/>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0"/>
  </w:num>
  <w:num w:numId="2">
    <w:abstractNumId w:val="23"/>
  </w:num>
  <w:num w:numId="3">
    <w:abstractNumId w:val="38"/>
  </w:num>
  <w:num w:numId="4">
    <w:abstractNumId w:val="0"/>
  </w:num>
  <w:num w:numId="5">
    <w:abstractNumId w:val="1"/>
  </w:num>
  <w:num w:numId="6">
    <w:abstractNumId w:val="2"/>
  </w:num>
  <w:num w:numId="7">
    <w:abstractNumId w:val="4"/>
  </w:num>
  <w:num w:numId="8">
    <w:abstractNumId w:val="18"/>
  </w:num>
  <w:num w:numId="9">
    <w:abstractNumId w:val="35"/>
  </w:num>
  <w:num w:numId="10">
    <w:abstractNumId w:val="36"/>
  </w:num>
  <w:num w:numId="11">
    <w:abstractNumId w:val="26"/>
  </w:num>
  <w:num w:numId="12">
    <w:abstractNumId w:val="11"/>
  </w:num>
  <w:num w:numId="13">
    <w:abstractNumId w:val="7"/>
  </w:num>
  <w:num w:numId="14">
    <w:abstractNumId w:val="28"/>
  </w:num>
  <w:num w:numId="15">
    <w:abstractNumId w:val="20"/>
  </w:num>
  <w:num w:numId="16">
    <w:abstractNumId w:val="39"/>
  </w:num>
  <w:num w:numId="17">
    <w:abstractNumId w:val="14"/>
  </w:num>
  <w:num w:numId="18">
    <w:abstractNumId w:val="13"/>
  </w:num>
  <w:num w:numId="19">
    <w:abstractNumId w:val="15"/>
  </w:num>
  <w:num w:numId="20">
    <w:abstractNumId w:val="10"/>
  </w:num>
  <w:num w:numId="21">
    <w:abstractNumId w:val="27"/>
  </w:num>
  <w:num w:numId="22">
    <w:abstractNumId w:val="45"/>
  </w:num>
  <w:num w:numId="23">
    <w:abstractNumId w:val="44"/>
  </w:num>
  <w:num w:numId="24">
    <w:abstractNumId w:val="34"/>
  </w:num>
  <w:num w:numId="25">
    <w:abstractNumId w:val="8"/>
  </w:num>
  <w:num w:numId="26">
    <w:abstractNumId w:val="42"/>
  </w:num>
  <w:num w:numId="27">
    <w:abstractNumId w:val="37"/>
  </w:num>
  <w:num w:numId="28">
    <w:abstractNumId w:val="21"/>
  </w:num>
  <w:num w:numId="29">
    <w:abstractNumId w:val="5"/>
  </w:num>
  <w:num w:numId="30">
    <w:abstractNumId w:val="6"/>
  </w:num>
  <w:num w:numId="31">
    <w:abstractNumId w:val="30"/>
  </w:num>
  <w:num w:numId="32">
    <w:abstractNumId w:val="19"/>
  </w:num>
  <w:num w:numId="33">
    <w:abstractNumId w:val="43"/>
  </w:num>
  <w:num w:numId="34">
    <w:abstractNumId w:val="32"/>
  </w:num>
  <w:num w:numId="35">
    <w:abstractNumId w:val="24"/>
  </w:num>
  <w:num w:numId="36">
    <w:abstractNumId w:val="9"/>
  </w:num>
  <w:num w:numId="37">
    <w:abstractNumId w:val="41"/>
  </w:num>
  <w:num w:numId="38">
    <w:abstractNumId w:val="46"/>
  </w:num>
  <w:num w:numId="39">
    <w:abstractNumId w:val="33"/>
  </w:num>
  <w:num w:numId="40">
    <w:abstractNumId w:val="29"/>
  </w:num>
  <w:num w:numId="41">
    <w:abstractNumId w:val="25"/>
  </w:num>
  <w:num w:numId="42">
    <w:abstractNumId w:val="16"/>
  </w:num>
  <w:num w:numId="43">
    <w:abstractNumId w:val="17"/>
  </w:num>
  <w:num w:numId="44">
    <w:abstractNumId w:val="3"/>
  </w:num>
  <w:num w:numId="45">
    <w:abstractNumId w:val="22"/>
  </w:num>
  <w:num w:numId="46">
    <w:abstractNumId w:val="12"/>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E5"/>
    <w:rsid w:val="000020E1"/>
    <w:rsid w:val="00004C54"/>
    <w:rsid w:val="00004E1B"/>
    <w:rsid w:val="000066EF"/>
    <w:rsid w:val="0001055F"/>
    <w:rsid w:val="0001241C"/>
    <w:rsid w:val="00012F46"/>
    <w:rsid w:val="0001488D"/>
    <w:rsid w:val="00014F22"/>
    <w:rsid w:val="00015B0E"/>
    <w:rsid w:val="00021C60"/>
    <w:rsid w:val="00026A03"/>
    <w:rsid w:val="000272F9"/>
    <w:rsid w:val="00033FCF"/>
    <w:rsid w:val="00035556"/>
    <w:rsid w:val="00040595"/>
    <w:rsid w:val="00040F64"/>
    <w:rsid w:val="0004336E"/>
    <w:rsid w:val="00043771"/>
    <w:rsid w:val="000445BD"/>
    <w:rsid w:val="0004470A"/>
    <w:rsid w:val="00045752"/>
    <w:rsid w:val="000467A3"/>
    <w:rsid w:val="00046861"/>
    <w:rsid w:val="00046A50"/>
    <w:rsid w:val="00050004"/>
    <w:rsid w:val="0005031B"/>
    <w:rsid w:val="000505A8"/>
    <w:rsid w:val="00053174"/>
    <w:rsid w:val="0005401C"/>
    <w:rsid w:val="000620A2"/>
    <w:rsid w:val="00062630"/>
    <w:rsid w:val="0006535F"/>
    <w:rsid w:val="000676A6"/>
    <w:rsid w:val="00070011"/>
    <w:rsid w:val="0007300B"/>
    <w:rsid w:val="00073BF4"/>
    <w:rsid w:val="00075E9A"/>
    <w:rsid w:val="00075EBC"/>
    <w:rsid w:val="00076620"/>
    <w:rsid w:val="000766CF"/>
    <w:rsid w:val="00076743"/>
    <w:rsid w:val="00077AE5"/>
    <w:rsid w:val="00080E79"/>
    <w:rsid w:val="000816BD"/>
    <w:rsid w:val="00081A77"/>
    <w:rsid w:val="00082612"/>
    <w:rsid w:val="00082A69"/>
    <w:rsid w:val="00093E05"/>
    <w:rsid w:val="00095754"/>
    <w:rsid w:val="00096196"/>
    <w:rsid w:val="00096841"/>
    <w:rsid w:val="000A04B5"/>
    <w:rsid w:val="000A091F"/>
    <w:rsid w:val="000A1E7F"/>
    <w:rsid w:val="000A2FBC"/>
    <w:rsid w:val="000A313B"/>
    <w:rsid w:val="000A3EAF"/>
    <w:rsid w:val="000A3FA7"/>
    <w:rsid w:val="000A5571"/>
    <w:rsid w:val="000A7961"/>
    <w:rsid w:val="000A7ABA"/>
    <w:rsid w:val="000B4CB2"/>
    <w:rsid w:val="000B534D"/>
    <w:rsid w:val="000B7191"/>
    <w:rsid w:val="000C0C7F"/>
    <w:rsid w:val="000C167A"/>
    <w:rsid w:val="000C29CD"/>
    <w:rsid w:val="000C2CF4"/>
    <w:rsid w:val="000C3F3B"/>
    <w:rsid w:val="000C4730"/>
    <w:rsid w:val="000C6151"/>
    <w:rsid w:val="000D3076"/>
    <w:rsid w:val="000D7547"/>
    <w:rsid w:val="000D77B3"/>
    <w:rsid w:val="000E1E83"/>
    <w:rsid w:val="000E1F2E"/>
    <w:rsid w:val="000E2424"/>
    <w:rsid w:val="000E4D0A"/>
    <w:rsid w:val="000E5C8E"/>
    <w:rsid w:val="000F08E6"/>
    <w:rsid w:val="000F0EDA"/>
    <w:rsid w:val="000F1F23"/>
    <w:rsid w:val="000F30D7"/>
    <w:rsid w:val="000F5295"/>
    <w:rsid w:val="000F5C5F"/>
    <w:rsid w:val="000F6597"/>
    <w:rsid w:val="000F693A"/>
    <w:rsid w:val="00100482"/>
    <w:rsid w:val="00101896"/>
    <w:rsid w:val="0010211F"/>
    <w:rsid w:val="00104814"/>
    <w:rsid w:val="00104FA4"/>
    <w:rsid w:val="00105048"/>
    <w:rsid w:val="001061AE"/>
    <w:rsid w:val="00106E07"/>
    <w:rsid w:val="001100CF"/>
    <w:rsid w:val="00110224"/>
    <w:rsid w:val="00112438"/>
    <w:rsid w:val="00113286"/>
    <w:rsid w:val="00114FAB"/>
    <w:rsid w:val="00115099"/>
    <w:rsid w:val="00117498"/>
    <w:rsid w:val="001205F3"/>
    <w:rsid w:val="00122CD5"/>
    <w:rsid w:val="001232FF"/>
    <w:rsid w:val="00123423"/>
    <w:rsid w:val="0012393A"/>
    <w:rsid w:val="00124140"/>
    <w:rsid w:val="0012577E"/>
    <w:rsid w:val="00131D7B"/>
    <w:rsid w:val="00132BC5"/>
    <w:rsid w:val="001343DE"/>
    <w:rsid w:val="001358BD"/>
    <w:rsid w:val="00137AB8"/>
    <w:rsid w:val="00137E70"/>
    <w:rsid w:val="001420F7"/>
    <w:rsid w:val="00143BBF"/>
    <w:rsid w:val="001447F4"/>
    <w:rsid w:val="00145D4A"/>
    <w:rsid w:val="001479D1"/>
    <w:rsid w:val="001507A4"/>
    <w:rsid w:val="001516B1"/>
    <w:rsid w:val="00152FAB"/>
    <w:rsid w:val="00154574"/>
    <w:rsid w:val="001556BD"/>
    <w:rsid w:val="00157B8E"/>
    <w:rsid w:val="00161DCC"/>
    <w:rsid w:val="00162DA1"/>
    <w:rsid w:val="00162FFC"/>
    <w:rsid w:val="0016362D"/>
    <w:rsid w:val="00165327"/>
    <w:rsid w:val="0016687B"/>
    <w:rsid w:val="00170C4E"/>
    <w:rsid w:val="0017147A"/>
    <w:rsid w:val="00172054"/>
    <w:rsid w:val="00172C03"/>
    <w:rsid w:val="00172DE0"/>
    <w:rsid w:val="001750DA"/>
    <w:rsid w:val="00175127"/>
    <w:rsid w:val="00175E41"/>
    <w:rsid w:val="00180981"/>
    <w:rsid w:val="00180DF6"/>
    <w:rsid w:val="00183315"/>
    <w:rsid w:val="00183708"/>
    <w:rsid w:val="00185D93"/>
    <w:rsid w:val="00185E35"/>
    <w:rsid w:val="00191770"/>
    <w:rsid w:val="00191B2B"/>
    <w:rsid w:val="00192A92"/>
    <w:rsid w:val="00193E35"/>
    <w:rsid w:val="0019469C"/>
    <w:rsid w:val="001A0035"/>
    <w:rsid w:val="001A0EFD"/>
    <w:rsid w:val="001A266A"/>
    <w:rsid w:val="001A53FA"/>
    <w:rsid w:val="001A6B29"/>
    <w:rsid w:val="001A7280"/>
    <w:rsid w:val="001B1A6B"/>
    <w:rsid w:val="001B2A4E"/>
    <w:rsid w:val="001B40A2"/>
    <w:rsid w:val="001B427F"/>
    <w:rsid w:val="001B4E15"/>
    <w:rsid w:val="001B7311"/>
    <w:rsid w:val="001B7DCF"/>
    <w:rsid w:val="001C10E3"/>
    <w:rsid w:val="001C1E10"/>
    <w:rsid w:val="001C4EC0"/>
    <w:rsid w:val="001C6876"/>
    <w:rsid w:val="001C7579"/>
    <w:rsid w:val="001D1D17"/>
    <w:rsid w:val="001D2905"/>
    <w:rsid w:val="001D39FD"/>
    <w:rsid w:val="001D693C"/>
    <w:rsid w:val="001E10B6"/>
    <w:rsid w:val="001E1C72"/>
    <w:rsid w:val="001E2B24"/>
    <w:rsid w:val="001E3AC7"/>
    <w:rsid w:val="001E48DC"/>
    <w:rsid w:val="001E51E4"/>
    <w:rsid w:val="001E5FF4"/>
    <w:rsid w:val="001E679D"/>
    <w:rsid w:val="001E7C02"/>
    <w:rsid w:val="001F20C7"/>
    <w:rsid w:val="001F32D3"/>
    <w:rsid w:val="001F34D9"/>
    <w:rsid w:val="002009F7"/>
    <w:rsid w:val="0020182F"/>
    <w:rsid w:val="0020190A"/>
    <w:rsid w:val="00202171"/>
    <w:rsid w:val="00202971"/>
    <w:rsid w:val="00203E24"/>
    <w:rsid w:val="002050FF"/>
    <w:rsid w:val="00207254"/>
    <w:rsid w:val="00210338"/>
    <w:rsid w:val="00211271"/>
    <w:rsid w:val="00211C60"/>
    <w:rsid w:val="002121E8"/>
    <w:rsid w:val="002129B5"/>
    <w:rsid w:val="002131D5"/>
    <w:rsid w:val="002132AD"/>
    <w:rsid w:val="0021421B"/>
    <w:rsid w:val="00215391"/>
    <w:rsid w:val="00217EDB"/>
    <w:rsid w:val="00217FC8"/>
    <w:rsid w:val="0022177A"/>
    <w:rsid w:val="002235AA"/>
    <w:rsid w:val="00224600"/>
    <w:rsid w:val="00224B46"/>
    <w:rsid w:val="00227C54"/>
    <w:rsid w:val="002302DA"/>
    <w:rsid w:val="00230D44"/>
    <w:rsid w:val="00232050"/>
    <w:rsid w:val="00237462"/>
    <w:rsid w:val="00241705"/>
    <w:rsid w:val="00243527"/>
    <w:rsid w:val="00243ABF"/>
    <w:rsid w:val="002474E0"/>
    <w:rsid w:val="00247982"/>
    <w:rsid w:val="00247BEE"/>
    <w:rsid w:val="00250B02"/>
    <w:rsid w:val="002513DB"/>
    <w:rsid w:val="0025337A"/>
    <w:rsid w:val="00256EE4"/>
    <w:rsid w:val="00263047"/>
    <w:rsid w:val="0026312A"/>
    <w:rsid w:val="00265588"/>
    <w:rsid w:val="00265F49"/>
    <w:rsid w:val="00266FEC"/>
    <w:rsid w:val="00267243"/>
    <w:rsid w:val="00270682"/>
    <w:rsid w:val="00270D16"/>
    <w:rsid w:val="00273114"/>
    <w:rsid w:val="002733BC"/>
    <w:rsid w:val="00274736"/>
    <w:rsid w:val="00276ABE"/>
    <w:rsid w:val="00276DBA"/>
    <w:rsid w:val="002800E7"/>
    <w:rsid w:val="00281446"/>
    <w:rsid w:val="00281D90"/>
    <w:rsid w:val="00281F3B"/>
    <w:rsid w:val="00282965"/>
    <w:rsid w:val="0028301E"/>
    <w:rsid w:val="0029160D"/>
    <w:rsid w:val="00292754"/>
    <w:rsid w:val="00293F07"/>
    <w:rsid w:val="00295820"/>
    <w:rsid w:val="0029656E"/>
    <w:rsid w:val="00296DA5"/>
    <w:rsid w:val="002A3F2D"/>
    <w:rsid w:val="002A59FD"/>
    <w:rsid w:val="002A7575"/>
    <w:rsid w:val="002B0C99"/>
    <w:rsid w:val="002B2B7F"/>
    <w:rsid w:val="002B351B"/>
    <w:rsid w:val="002B5C1B"/>
    <w:rsid w:val="002B5EBC"/>
    <w:rsid w:val="002B6027"/>
    <w:rsid w:val="002B727E"/>
    <w:rsid w:val="002C18C3"/>
    <w:rsid w:val="002C2500"/>
    <w:rsid w:val="002C5F10"/>
    <w:rsid w:val="002C671E"/>
    <w:rsid w:val="002C6FE9"/>
    <w:rsid w:val="002D050A"/>
    <w:rsid w:val="002D0C8B"/>
    <w:rsid w:val="002D26AE"/>
    <w:rsid w:val="002D46FE"/>
    <w:rsid w:val="002D668F"/>
    <w:rsid w:val="002D7CD4"/>
    <w:rsid w:val="002E0BC7"/>
    <w:rsid w:val="002E1DA6"/>
    <w:rsid w:val="002E389D"/>
    <w:rsid w:val="002E44A1"/>
    <w:rsid w:val="002F436C"/>
    <w:rsid w:val="002F5B23"/>
    <w:rsid w:val="0030385F"/>
    <w:rsid w:val="00305037"/>
    <w:rsid w:val="00305C5A"/>
    <w:rsid w:val="0030628C"/>
    <w:rsid w:val="00307F4B"/>
    <w:rsid w:val="00310CBF"/>
    <w:rsid w:val="00310DB9"/>
    <w:rsid w:val="003130AE"/>
    <w:rsid w:val="003159CC"/>
    <w:rsid w:val="003161EE"/>
    <w:rsid w:val="00320792"/>
    <w:rsid w:val="00321A0E"/>
    <w:rsid w:val="00321FB7"/>
    <w:rsid w:val="0032354B"/>
    <w:rsid w:val="00326E73"/>
    <w:rsid w:val="00327C26"/>
    <w:rsid w:val="003327DB"/>
    <w:rsid w:val="00332C56"/>
    <w:rsid w:val="003334B8"/>
    <w:rsid w:val="003352C0"/>
    <w:rsid w:val="003368E9"/>
    <w:rsid w:val="00336BB5"/>
    <w:rsid w:val="00336D49"/>
    <w:rsid w:val="00337690"/>
    <w:rsid w:val="0034032A"/>
    <w:rsid w:val="00340476"/>
    <w:rsid w:val="00340A47"/>
    <w:rsid w:val="00344D4E"/>
    <w:rsid w:val="003503F5"/>
    <w:rsid w:val="00350AE5"/>
    <w:rsid w:val="003539F0"/>
    <w:rsid w:val="00355A21"/>
    <w:rsid w:val="0035751A"/>
    <w:rsid w:val="0036132B"/>
    <w:rsid w:val="00361B61"/>
    <w:rsid w:val="00364F99"/>
    <w:rsid w:val="00365289"/>
    <w:rsid w:val="003714A0"/>
    <w:rsid w:val="00371B41"/>
    <w:rsid w:val="00372F6A"/>
    <w:rsid w:val="00373CFF"/>
    <w:rsid w:val="00374375"/>
    <w:rsid w:val="00374CD6"/>
    <w:rsid w:val="00376492"/>
    <w:rsid w:val="00380C9D"/>
    <w:rsid w:val="00380F32"/>
    <w:rsid w:val="00383266"/>
    <w:rsid w:val="00383957"/>
    <w:rsid w:val="00384ABD"/>
    <w:rsid w:val="00387A5A"/>
    <w:rsid w:val="00387FBF"/>
    <w:rsid w:val="003911F6"/>
    <w:rsid w:val="00392676"/>
    <w:rsid w:val="003930AB"/>
    <w:rsid w:val="00396368"/>
    <w:rsid w:val="003A11F2"/>
    <w:rsid w:val="003A1C68"/>
    <w:rsid w:val="003A4F21"/>
    <w:rsid w:val="003A7618"/>
    <w:rsid w:val="003B4E6C"/>
    <w:rsid w:val="003C218E"/>
    <w:rsid w:val="003C37B5"/>
    <w:rsid w:val="003C3EC7"/>
    <w:rsid w:val="003C43E9"/>
    <w:rsid w:val="003C6C08"/>
    <w:rsid w:val="003D4021"/>
    <w:rsid w:val="003D5D79"/>
    <w:rsid w:val="003E050A"/>
    <w:rsid w:val="003E22AE"/>
    <w:rsid w:val="003E538A"/>
    <w:rsid w:val="003E6DB3"/>
    <w:rsid w:val="003E719C"/>
    <w:rsid w:val="003F0D46"/>
    <w:rsid w:val="003F1D2B"/>
    <w:rsid w:val="003F4580"/>
    <w:rsid w:val="003F7EB8"/>
    <w:rsid w:val="0040233A"/>
    <w:rsid w:val="004025C7"/>
    <w:rsid w:val="00402EBD"/>
    <w:rsid w:val="00403267"/>
    <w:rsid w:val="0040369A"/>
    <w:rsid w:val="00406BDE"/>
    <w:rsid w:val="004078BC"/>
    <w:rsid w:val="004127EE"/>
    <w:rsid w:val="00412B92"/>
    <w:rsid w:val="004132D2"/>
    <w:rsid w:val="00414938"/>
    <w:rsid w:val="00414D02"/>
    <w:rsid w:val="00415AD4"/>
    <w:rsid w:val="00416A77"/>
    <w:rsid w:val="00416C9B"/>
    <w:rsid w:val="00417230"/>
    <w:rsid w:val="00421753"/>
    <w:rsid w:val="004221D9"/>
    <w:rsid w:val="00422E71"/>
    <w:rsid w:val="00423AC3"/>
    <w:rsid w:val="00425EA0"/>
    <w:rsid w:val="0042796F"/>
    <w:rsid w:val="004365F5"/>
    <w:rsid w:val="00437DD9"/>
    <w:rsid w:val="00441BFE"/>
    <w:rsid w:val="00441D50"/>
    <w:rsid w:val="004458B0"/>
    <w:rsid w:val="00450585"/>
    <w:rsid w:val="00454587"/>
    <w:rsid w:val="00454ACF"/>
    <w:rsid w:val="0045553F"/>
    <w:rsid w:val="00456D31"/>
    <w:rsid w:val="00456DF9"/>
    <w:rsid w:val="004575CA"/>
    <w:rsid w:val="0046036F"/>
    <w:rsid w:val="00460A29"/>
    <w:rsid w:val="00463300"/>
    <w:rsid w:val="004638D0"/>
    <w:rsid w:val="00463EC9"/>
    <w:rsid w:val="00464DBA"/>
    <w:rsid w:val="00466E83"/>
    <w:rsid w:val="00473359"/>
    <w:rsid w:val="004750F4"/>
    <w:rsid w:val="00481845"/>
    <w:rsid w:val="00483976"/>
    <w:rsid w:val="0048446E"/>
    <w:rsid w:val="00484781"/>
    <w:rsid w:val="00484DE2"/>
    <w:rsid w:val="00486361"/>
    <w:rsid w:val="00486ED2"/>
    <w:rsid w:val="00487A4C"/>
    <w:rsid w:val="00492A61"/>
    <w:rsid w:val="00493AAF"/>
    <w:rsid w:val="00494533"/>
    <w:rsid w:val="00494978"/>
    <w:rsid w:val="00496561"/>
    <w:rsid w:val="00497A4D"/>
    <w:rsid w:val="004A09AF"/>
    <w:rsid w:val="004A2F63"/>
    <w:rsid w:val="004A3758"/>
    <w:rsid w:val="004A400E"/>
    <w:rsid w:val="004A4D84"/>
    <w:rsid w:val="004B298E"/>
    <w:rsid w:val="004B2D19"/>
    <w:rsid w:val="004B6093"/>
    <w:rsid w:val="004B7DBA"/>
    <w:rsid w:val="004C13D9"/>
    <w:rsid w:val="004C1BC4"/>
    <w:rsid w:val="004C1F0F"/>
    <w:rsid w:val="004C25FF"/>
    <w:rsid w:val="004C2F3F"/>
    <w:rsid w:val="004C4473"/>
    <w:rsid w:val="004C4800"/>
    <w:rsid w:val="004C70AA"/>
    <w:rsid w:val="004D22D1"/>
    <w:rsid w:val="004D434C"/>
    <w:rsid w:val="004D4CF3"/>
    <w:rsid w:val="004E1741"/>
    <w:rsid w:val="004E71CF"/>
    <w:rsid w:val="004E7C52"/>
    <w:rsid w:val="004F6948"/>
    <w:rsid w:val="004F7022"/>
    <w:rsid w:val="004F75E7"/>
    <w:rsid w:val="005009B8"/>
    <w:rsid w:val="00500D6A"/>
    <w:rsid w:val="0050235B"/>
    <w:rsid w:val="0050270C"/>
    <w:rsid w:val="005044E3"/>
    <w:rsid w:val="00506077"/>
    <w:rsid w:val="0051033C"/>
    <w:rsid w:val="00511424"/>
    <w:rsid w:val="00513330"/>
    <w:rsid w:val="00513E52"/>
    <w:rsid w:val="00514539"/>
    <w:rsid w:val="00515477"/>
    <w:rsid w:val="00515CA8"/>
    <w:rsid w:val="00516FF5"/>
    <w:rsid w:val="005207CC"/>
    <w:rsid w:val="005226BE"/>
    <w:rsid w:val="005229C8"/>
    <w:rsid w:val="00525259"/>
    <w:rsid w:val="00525CA9"/>
    <w:rsid w:val="00532BE6"/>
    <w:rsid w:val="0053409A"/>
    <w:rsid w:val="00534458"/>
    <w:rsid w:val="0053656C"/>
    <w:rsid w:val="00536F29"/>
    <w:rsid w:val="005410F7"/>
    <w:rsid w:val="00551546"/>
    <w:rsid w:val="0055268E"/>
    <w:rsid w:val="00552CF7"/>
    <w:rsid w:val="00553910"/>
    <w:rsid w:val="00554407"/>
    <w:rsid w:val="00566FF4"/>
    <w:rsid w:val="0056734C"/>
    <w:rsid w:val="00570EFE"/>
    <w:rsid w:val="00572599"/>
    <w:rsid w:val="00574496"/>
    <w:rsid w:val="0057525D"/>
    <w:rsid w:val="005757D8"/>
    <w:rsid w:val="00577B72"/>
    <w:rsid w:val="00580655"/>
    <w:rsid w:val="00581964"/>
    <w:rsid w:val="00582EFB"/>
    <w:rsid w:val="00592D43"/>
    <w:rsid w:val="00592E39"/>
    <w:rsid w:val="00595120"/>
    <w:rsid w:val="00596DC4"/>
    <w:rsid w:val="00597553"/>
    <w:rsid w:val="00597AA6"/>
    <w:rsid w:val="005A16C1"/>
    <w:rsid w:val="005A1870"/>
    <w:rsid w:val="005A2C16"/>
    <w:rsid w:val="005A33CB"/>
    <w:rsid w:val="005A4485"/>
    <w:rsid w:val="005A608C"/>
    <w:rsid w:val="005B21F2"/>
    <w:rsid w:val="005B3739"/>
    <w:rsid w:val="005B3A1D"/>
    <w:rsid w:val="005B3E6F"/>
    <w:rsid w:val="005B57F7"/>
    <w:rsid w:val="005B6119"/>
    <w:rsid w:val="005C27AB"/>
    <w:rsid w:val="005C2E60"/>
    <w:rsid w:val="005C3D34"/>
    <w:rsid w:val="005C4181"/>
    <w:rsid w:val="005C4514"/>
    <w:rsid w:val="005C55B0"/>
    <w:rsid w:val="005C67F6"/>
    <w:rsid w:val="005C7328"/>
    <w:rsid w:val="005C73AA"/>
    <w:rsid w:val="005D06A6"/>
    <w:rsid w:val="005D5B42"/>
    <w:rsid w:val="005D6714"/>
    <w:rsid w:val="005E22BE"/>
    <w:rsid w:val="005E49B2"/>
    <w:rsid w:val="005E6265"/>
    <w:rsid w:val="005F008C"/>
    <w:rsid w:val="005F3249"/>
    <w:rsid w:val="005F36B5"/>
    <w:rsid w:val="005F3857"/>
    <w:rsid w:val="005F46C4"/>
    <w:rsid w:val="005F53F4"/>
    <w:rsid w:val="005F56E4"/>
    <w:rsid w:val="005F76AA"/>
    <w:rsid w:val="005F7DCC"/>
    <w:rsid w:val="0060109F"/>
    <w:rsid w:val="0060174A"/>
    <w:rsid w:val="00601F78"/>
    <w:rsid w:val="00602885"/>
    <w:rsid w:val="00603E8A"/>
    <w:rsid w:val="00611F19"/>
    <w:rsid w:val="00617734"/>
    <w:rsid w:val="006322E7"/>
    <w:rsid w:val="00634E07"/>
    <w:rsid w:val="006354BD"/>
    <w:rsid w:val="00635EC0"/>
    <w:rsid w:val="0064062E"/>
    <w:rsid w:val="006427EB"/>
    <w:rsid w:val="0064380D"/>
    <w:rsid w:val="00645450"/>
    <w:rsid w:val="0064618F"/>
    <w:rsid w:val="0064765C"/>
    <w:rsid w:val="00650C3B"/>
    <w:rsid w:val="00650F60"/>
    <w:rsid w:val="006532A4"/>
    <w:rsid w:val="00653B19"/>
    <w:rsid w:val="00654D05"/>
    <w:rsid w:val="0065525B"/>
    <w:rsid w:val="00655E1F"/>
    <w:rsid w:val="0066135C"/>
    <w:rsid w:val="00662CA7"/>
    <w:rsid w:val="00663962"/>
    <w:rsid w:val="0066466D"/>
    <w:rsid w:val="00672608"/>
    <w:rsid w:val="00672A46"/>
    <w:rsid w:val="00672BE0"/>
    <w:rsid w:val="006768EA"/>
    <w:rsid w:val="00676DEA"/>
    <w:rsid w:val="00677103"/>
    <w:rsid w:val="00680652"/>
    <w:rsid w:val="0068137B"/>
    <w:rsid w:val="00681F23"/>
    <w:rsid w:val="00682E8A"/>
    <w:rsid w:val="00683B7C"/>
    <w:rsid w:val="006870CB"/>
    <w:rsid w:val="00691976"/>
    <w:rsid w:val="00692F8A"/>
    <w:rsid w:val="00694B3C"/>
    <w:rsid w:val="0069675E"/>
    <w:rsid w:val="006974CC"/>
    <w:rsid w:val="006977B8"/>
    <w:rsid w:val="006A0D1C"/>
    <w:rsid w:val="006A2016"/>
    <w:rsid w:val="006A2A98"/>
    <w:rsid w:val="006A3BC3"/>
    <w:rsid w:val="006A4700"/>
    <w:rsid w:val="006A6709"/>
    <w:rsid w:val="006B2071"/>
    <w:rsid w:val="006B3881"/>
    <w:rsid w:val="006B76CA"/>
    <w:rsid w:val="006C15B5"/>
    <w:rsid w:val="006C1F0C"/>
    <w:rsid w:val="006C2D06"/>
    <w:rsid w:val="006C60DF"/>
    <w:rsid w:val="006C69D9"/>
    <w:rsid w:val="006D5092"/>
    <w:rsid w:val="006D53C5"/>
    <w:rsid w:val="006E3588"/>
    <w:rsid w:val="006E60B2"/>
    <w:rsid w:val="006E69EE"/>
    <w:rsid w:val="006E6F9B"/>
    <w:rsid w:val="006E741E"/>
    <w:rsid w:val="006E7896"/>
    <w:rsid w:val="006F03F2"/>
    <w:rsid w:val="006F0463"/>
    <w:rsid w:val="006F4F44"/>
    <w:rsid w:val="006F517D"/>
    <w:rsid w:val="006F6464"/>
    <w:rsid w:val="006F6F91"/>
    <w:rsid w:val="006F78F2"/>
    <w:rsid w:val="00702724"/>
    <w:rsid w:val="00702CB2"/>
    <w:rsid w:val="0070361B"/>
    <w:rsid w:val="0070563C"/>
    <w:rsid w:val="00712C7C"/>
    <w:rsid w:val="00713CED"/>
    <w:rsid w:val="00714382"/>
    <w:rsid w:val="0071548B"/>
    <w:rsid w:val="00716996"/>
    <w:rsid w:val="00716E4A"/>
    <w:rsid w:val="00720C19"/>
    <w:rsid w:val="00727A77"/>
    <w:rsid w:val="00730466"/>
    <w:rsid w:val="00731958"/>
    <w:rsid w:val="00732097"/>
    <w:rsid w:val="00732FB6"/>
    <w:rsid w:val="00733D70"/>
    <w:rsid w:val="007349CB"/>
    <w:rsid w:val="00734BD7"/>
    <w:rsid w:val="00734EC3"/>
    <w:rsid w:val="00735225"/>
    <w:rsid w:val="007371A9"/>
    <w:rsid w:val="00737707"/>
    <w:rsid w:val="0074057E"/>
    <w:rsid w:val="007420F4"/>
    <w:rsid w:val="00742740"/>
    <w:rsid w:val="00743A08"/>
    <w:rsid w:val="00743FC9"/>
    <w:rsid w:val="0074453B"/>
    <w:rsid w:val="00746265"/>
    <w:rsid w:val="00746A90"/>
    <w:rsid w:val="00747715"/>
    <w:rsid w:val="00752A6B"/>
    <w:rsid w:val="00753F56"/>
    <w:rsid w:val="0075544D"/>
    <w:rsid w:val="00756FE3"/>
    <w:rsid w:val="00767340"/>
    <w:rsid w:val="00772B21"/>
    <w:rsid w:val="00772B99"/>
    <w:rsid w:val="00773AC6"/>
    <w:rsid w:val="00781316"/>
    <w:rsid w:val="00782AA0"/>
    <w:rsid w:val="0078375B"/>
    <w:rsid w:val="007857B3"/>
    <w:rsid w:val="00785967"/>
    <w:rsid w:val="00786141"/>
    <w:rsid w:val="00787CC5"/>
    <w:rsid w:val="00791632"/>
    <w:rsid w:val="007933CA"/>
    <w:rsid w:val="007961EB"/>
    <w:rsid w:val="007A32BE"/>
    <w:rsid w:val="007A6947"/>
    <w:rsid w:val="007B1D1C"/>
    <w:rsid w:val="007B2CD0"/>
    <w:rsid w:val="007B4873"/>
    <w:rsid w:val="007C4352"/>
    <w:rsid w:val="007C47EB"/>
    <w:rsid w:val="007C555E"/>
    <w:rsid w:val="007C5B1B"/>
    <w:rsid w:val="007C74DC"/>
    <w:rsid w:val="007D07E9"/>
    <w:rsid w:val="007D09ED"/>
    <w:rsid w:val="007D1919"/>
    <w:rsid w:val="007D23AC"/>
    <w:rsid w:val="007D405B"/>
    <w:rsid w:val="007D4621"/>
    <w:rsid w:val="007D51D7"/>
    <w:rsid w:val="007D6B45"/>
    <w:rsid w:val="007D7ED1"/>
    <w:rsid w:val="007E119D"/>
    <w:rsid w:val="007E1990"/>
    <w:rsid w:val="007E207A"/>
    <w:rsid w:val="007E3ABD"/>
    <w:rsid w:val="007E3F91"/>
    <w:rsid w:val="007E584C"/>
    <w:rsid w:val="007E672B"/>
    <w:rsid w:val="007E747F"/>
    <w:rsid w:val="007F2197"/>
    <w:rsid w:val="007F53FA"/>
    <w:rsid w:val="0080029C"/>
    <w:rsid w:val="0080240D"/>
    <w:rsid w:val="00803E89"/>
    <w:rsid w:val="00811B1E"/>
    <w:rsid w:val="00813994"/>
    <w:rsid w:val="00813F09"/>
    <w:rsid w:val="008147DC"/>
    <w:rsid w:val="008212E7"/>
    <w:rsid w:val="00822399"/>
    <w:rsid w:val="008225B5"/>
    <w:rsid w:val="00827B5D"/>
    <w:rsid w:val="00827F55"/>
    <w:rsid w:val="0083075E"/>
    <w:rsid w:val="00830EB3"/>
    <w:rsid w:val="00831F0D"/>
    <w:rsid w:val="00831F1B"/>
    <w:rsid w:val="0083350F"/>
    <w:rsid w:val="00834343"/>
    <w:rsid w:val="00835F06"/>
    <w:rsid w:val="00842349"/>
    <w:rsid w:val="00842C74"/>
    <w:rsid w:val="00845C31"/>
    <w:rsid w:val="0084640A"/>
    <w:rsid w:val="00847926"/>
    <w:rsid w:val="00850688"/>
    <w:rsid w:val="00851DEE"/>
    <w:rsid w:val="00853572"/>
    <w:rsid w:val="008540C1"/>
    <w:rsid w:val="00854937"/>
    <w:rsid w:val="00856D1B"/>
    <w:rsid w:val="00857621"/>
    <w:rsid w:val="008610D7"/>
    <w:rsid w:val="0086129C"/>
    <w:rsid w:val="008622FA"/>
    <w:rsid w:val="008643C7"/>
    <w:rsid w:val="00867F56"/>
    <w:rsid w:val="008700C2"/>
    <w:rsid w:val="008709C3"/>
    <w:rsid w:val="00872E4E"/>
    <w:rsid w:val="00873223"/>
    <w:rsid w:val="008772A3"/>
    <w:rsid w:val="00880E4E"/>
    <w:rsid w:val="00881EC0"/>
    <w:rsid w:val="00881F03"/>
    <w:rsid w:val="00882BE6"/>
    <w:rsid w:val="0088304D"/>
    <w:rsid w:val="00884990"/>
    <w:rsid w:val="00885FAE"/>
    <w:rsid w:val="0088674C"/>
    <w:rsid w:val="00892931"/>
    <w:rsid w:val="0089318C"/>
    <w:rsid w:val="00894C46"/>
    <w:rsid w:val="008969E5"/>
    <w:rsid w:val="008A0AB8"/>
    <w:rsid w:val="008A0BC9"/>
    <w:rsid w:val="008A0C7A"/>
    <w:rsid w:val="008A0D52"/>
    <w:rsid w:val="008A2F49"/>
    <w:rsid w:val="008A3B7C"/>
    <w:rsid w:val="008A4762"/>
    <w:rsid w:val="008A4F44"/>
    <w:rsid w:val="008A57ED"/>
    <w:rsid w:val="008A5F69"/>
    <w:rsid w:val="008B033C"/>
    <w:rsid w:val="008B0555"/>
    <w:rsid w:val="008B4DA7"/>
    <w:rsid w:val="008B5526"/>
    <w:rsid w:val="008B5EC6"/>
    <w:rsid w:val="008C1520"/>
    <w:rsid w:val="008C23F4"/>
    <w:rsid w:val="008C66BD"/>
    <w:rsid w:val="008C7204"/>
    <w:rsid w:val="008D09B3"/>
    <w:rsid w:val="008D33B7"/>
    <w:rsid w:val="008D48BF"/>
    <w:rsid w:val="008D5191"/>
    <w:rsid w:val="008E1404"/>
    <w:rsid w:val="008E2104"/>
    <w:rsid w:val="008E407C"/>
    <w:rsid w:val="008E4AFA"/>
    <w:rsid w:val="008E5C8D"/>
    <w:rsid w:val="008E77D5"/>
    <w:rsid w:val="008F28B7"/>
    <w:rsid w:val="008F4869"/>
    <w:rsid w:val="008F589A"/>
    <w:rsid w:val="008F5E13"/>
    <w:rsid w:val="00902FCD"/>
    <w:rsid w:val="0091002F"/>
    <w:rsid w:val="009122DD"/>
    <w:rsid w:val="00912A4F"/>
    <w:rsid w:val="00912A9B"/>
    <w:rsid w:val="00916865"/>
    <w:rsid w:val="009238F8"/>
    <w:rsid w:val="00925B66"/>
    <w:rsid w:val="00925C71"/>
    <w:rsid w:val="0092607A"/>
    <w:rsid w:val="009278A9"/>
    <w:rsid w:val="00930683"/>
    <w:rsid w:val="009319B5"/>
    <w:rsid w:val="00931FE2"/>
    <w:rsid w:val="00931FF1"/>
    <w:rsid w:val="00932DE5"/>
    <w:rsid w:val="00933212"/>
    <w:rsid w:val="00942BB4"/>
    <w:rsid w:val="0094409F"/>
    <w:rsid w:val="00947516"/>
    <w:rsid w:val="009507B6"/>
    <w:rsid w:val="00952F98"/>
    <w:rsid w:val="009542EC"/>
    <w:rsid w:val="00957104"/>
    <w:rsid w:val="00960755"/>
    <w:rsid w:val="00961B8C"/>
    <w:rsid w:val="00961E4F"/>
    <w:rsid w:val="00964383"/>
    <w:rsid w:val="0096443A"/>
    <w:rsid w:val="00964D73"/>
    <w:rsid w:val="00966B42"/>
    <w:rsid w:val="009701D2"/>
    <w:rsid w:val="0097042B"/>
    <w:rsid w:val="009724EE"/>
    <w:rsid w:val="00973B82"/>
    <w:rsid w:val="00974ECC"/>
    <w:rsid w:val="00975112"/>
    <w:rsid w:val="00975BBC"/>
    <w:rsid w:val="009773BD"/>
    <w:rsid w:val="00977717"/>
    <w:rsid w:val="00981975"/>
    <w:rsid w:val="00981D0E"/>
    <w:rsid w:val="00984018"/>
    <w:rsid w:val="009851FD"/>
    <w:rsid w:val="009863D7"/>
    <w:rsid w:val="00986D1B"/>
    <w:rsid w:val="00992EAB"/>
    <w:rsid w:val="00993DE3"/>
    <w:rsid w:val="009962A6"/>
    <w:rsid w:val="00996C08"/>
    <w:rsid w:val="00996CF4"/>
    <w:rsid w:val="00996D35"/>
    <w:rsid w:val="009971EC"/>
    <w:rsid w:val="00997FA7"/>
    <w:rsid w:val="009A0B9C"/>
    <w:rsid w:val="009A2E64"/>
    <w:rsid w:val="009A4053"/>
    <w:rsid w:val="009A52B4"/>
    <w:rsid w:val="009A54D6"/>
    <w:rsid w:val="009A74A2"/>
    <w:rsid w:val="009A7FFE"/>
    <w:rsid w:val="009B2EE6"/>
    <w:rsid w:val="009B33C1"/>
    <w:rsid w:val="009B3531"/>
    <w:rsid w:val="009B4BA6"/>
    <w:rsid w:val="009B73CD"/>
    <w:rsid w:val="009C0AAE"/>
    <w:rsid w:val="009C4B25"/>
    <w:rsid w:val="009C7A20"/>
    <w:rsid w:val="009C7DD6"/>
    <w:rsid w:val="009D0C92"/>
    <w:rsid w:val="009D2936"/>
    <w:rsid w:val="009D4DF0"/>
    <w:rsid w:val="009D4E9E"/>
    <w:rsid w:val="009D639D"/>
    <w:rsid w:val="009D65B5"/>
    <w:rsid w:val="009E01AE"/>
    <w:rsid w:val="009E0310"/>
    <w:rsid w:val="009E03C4"/>
    <w:rsid w:val="009E0F07"/>
    <w:rsid w:val="009E361B"/>
    <w:rsid w:val="009E4375"/>
    <w:rsid w:val="009E4CF3"/>
    <w:rsid w:val="009E6744"/>
    <w:rsid w:val="009E7350"/>
    <w:rsid w:val="009F031C"/>
    <w:rsid w:val="009F1BA5"/>
    <w:rsid w:val="009F2255"/>
    <w:rsid w:val="009F25D0"/>
    <w:rsid w:val="009F6028"/>
    <w:rsid w:val="009F7D86"/>
    <w:rsid w:val="00A017DF"/>
    <w:rsid w:val="00A01CD3"/>
    <w:rsid w:val="00A02873"/>
    <w:rsid w:val="00A10D33"/>
    <w:rsid w:val="00A14820"/>
    <w:rsid w:val="00A14EE8"/>
    <w:rsid w:val="00A165F5"/>
    <w:rsid w:val="00A17210"/>
    <w:rsid w:val="00A2056E"/>
    <w:rsid w:val="00A21B8A"/>
    <w:rsid w:val="00A24B1F"/>
    <w:rsid w:val="00A2708F"/>
    <w:rsid w:val="00A27570"/>
    <w:rsid w:val="00A27C39"/>
    <w:rsid w:val="00A309E0"/>
    <w:rsid w:val="00A32090"/>
    <w:rsid w:val="00A40ACF"/>
    <w:rsid w:val="00A412A7"/>
    <w:rsid w:val="00A426FB"/>
    <w:rsid w:val="00A44F46"/>
    <w:rsid w:val="00A501FD"/>
    <w:rsid w:val="00A50931"/>
    <w:rsid w:val="00A50F0A"/>
    <w:rsid w:val="00A523E0"/>
    <w:rsid w:val="00A52935"/>
    <w:rsid w:val="00A52F42"/>
    <w:rsid w:val="00A5692D"/>
    <w:rsid w:val="00A575AF"/>
    <w:rsid w:val="00A57AEE"/>
    <w:rsid w:val="00A63BE0"/>
    <w:rsid w:val="00A63D3C"/>
    <w:rsid w:val="00A64F15"/>
    <w:rsid w:val="00A659A2"/>
    <w:rsid w:val="00A67A1E"/>
    <w:rsid w:val="00A71278"/>
    <w:rsid w:val="00A71519"/>
    <w:rsid w:val="00A742A5"/>
    <w:rsid w:val="00A7776D"/>
    <w:rsid w:val="00A83CFF"/>
    <w:rsid w:val="00A8716E"/>
    <w:rsid w:val="00A87FE5"/>
    <w:rsid w:val="00A91F65"/>
    <w:rsid w:val="00A94E88"/>
    <w:rsid w:val="00A9507D"/>
    <w:rsid w:val="00A952D7"/>
    <w:rsid w:val="00A954F2"/>
    <w:rsid w:val="00A97268"/>
    <w:rsid w:val="00A9777B"/>
    <w:rsid w:val="00AA1127"/>
    <w:rsid w:val="00AA1768"/>
    <w:rsid w:val="00AA2501"/>
    <w:rsid w:val="00AA4408"/>
    <w:rsid w:val="00AA4E20"/>
    <w:rsid w:val="00AA5C49"/>
    <w:rsid w:val="00AA60BB"/>
    <w:rsid w:val="00AB0820"/>
    <w:rsid w:val="00AB263B"/>
    <w:rsid w:val="00AB4FCF"/>
    <w:rsid w:val="00AB6BC0"/>
    <w:rsid w:val="00AB77FA"/>
    <w:rsid w:val="00AC0E0B"/>
    <w:rsid w:val="00AC51A7"/>
    <w:rsid w:val="00AC564A"/>
    <w:rsid w:val="00AC70DC"/>
    <w:rsid w:val="00AD3596"/>
    <w:rsid w:val="00AD447C"/>
    <w:rsid w:val="00AD4FDD"/>
    <w:rsid w:val="00AD5DF4"/>
    <w:rsid w:val="00AD7128"/>
    <w:rsid w:val="00AE2123"/>
    <w:rsid w:val="00AE218A"/>
    <w:rsid w:val="00AE46F9"/>
    <w:rsid w:val="00AE6953"/>
    <w:rsid w:val="00AF2870"/>
    <w:rsid w:val="00AF4968"/>
    <w:rsid w:val="00AF56BD"/>
    <w:rsid w:val="00B01643"/>
    <w:rsid w:val="00B05245"/>
    <w:rsid w:val="00B056B9"/>
    <w:rsid w:val="00B069EB"/>
    <w:rsid w:val="00B073C4"/>
    <w:rsid w:val="00B12A9D"/>
    <w:rsid w:val="00B1402D"/>
    <w:rsid w:val="00B1535B"/>
    <w:rsid w:val="00B15C8A"/>
    <w:rsid w:val="00B16ED1"/>
    <w:rsid w:val="00B17107"/>
    <w:rsid w:val="00B17B78"/>
    <w:rsid w:val="00B17B7C"/>
    <w:rsid w:val="00B20400"/>
    <w:rsid w:val="00B2184E"/>
    <w:rsid w:val="00B21A9A"/>
    <w:rsid w:val="00B229C7"/>
    <w:rsid w:val="00B23D68"/>
    <w:rsid w:val="00B31A44"/>
    <w:rsid w:val="00B32397"/>
    <w:rsid w:val="00B33639"/>
    <w:rsid w:val="00B34321"/>
    <w:rsid w:val="00B35A00"/>
    <w:rsid w:val="00B367C7"/>
    <w:rsid w:val="00B40FD2"/>
    <w:rsid w:val="00B43408"/>
    <w:rsid w:val="00B436B2"/>
    <w:rsid w:val="00B4411A"/>
    <w:rsid w:val="00B448A8"/>
    <w:rsid w:val="00B44993"/>
    <w:rsid w:val="00B4584F"/>
    <w:rsid w:val="00B45CE3"/>
    <w:rsid w:val="00B51B3E"/>
    <w:rsid w:val="00B52869"/>
    <w:rsid w:val="00B53A77"/>
    <w:rsid w:val="00B542FF"/>
    <w:rsid w:val="00B5443B"/>
    <w:rsid w:val="00B54910"/>
    <w:rsid w:val="00B61C37"/>
    <w:rsid w:val="00B62319"/>
    <w:rsid w:val="00B664AA"/>
    <w:rsid w:val="00B66B47"/>
    <w:rsid w:val="00B66F67"/>
    <w:rsid w:val="00B71CCD"/>
    <w:rsid w:val="00B72490"/>
    <w:rsid w:val="00B74B7B"/>
    <w:rsid w:val="00B75EDE"/>
    <w:rsid w:val="00B75FE6"/>
    <w:rsid w:val="00B77D23"/>
    <w:rsid w:val="00B8077E"/>
    <w:rsid w:val="00B8385D"/>
    <w:rsid w:val="00B87512"/>
    <w:rsid w:val="00B87528"/>
    <w:rsid w:val="00B93234"/>
    <w:rsid w:val="00B93AD5"/>
    <w:rsid w:val="00B9448C"/>
    <w:rsid w:val="00B949EC"/>
    <w:rsid w:val="00B94DA4"/>
    <w:rsid w:val="00B95573"/>
    <w:rsid w:val="00BA1227"/>
    <w:rsid w:val="00BA3355"/>
    <w:rsid w:val="00BA4D6C"/>
    <w:rsid w:val="00BA6396"/>
    <w:rsid w:val="00BA71D0"/>
    <w:rsid w:val="00BA7827"/>
    <w:rsid w:val="00BA7987"/>
    <w:rsid w:val="00BB6325"/>
    <w:rsid w:val="00BB7B8A"/>
    <w:rsid w:val="00BC0F87"/>
    <w:rsid w:val="00BC3090"/>
    <w:rsid w:val="00BC718B"/>
    <w:rsid w:val="00BD050D"/>
    <w:rsid w:val="00BD06F2"/>
    <w:rsid w:val="00BD41DC"/>
    <w:rsid w:val="00BD4795"/>
    <w:rsid w:val="00BD47AC"/>
    <w:rsid w:val="00BD55CE"/>
    <w:rsid w:val="00BD7E95"/>
    <w:rsid w:val="00BD7EDA"/>
    <w:rsid w:val="00BD7F10"/>
    <w:rsid w:val="00BE1239"/>
    <w:rsid w:val="00BE32D3"/>
    <w:rsid w:val="00BE3A2A"/>
    <w:rsid w:val="00BE4F40"/>
    <w:rsid w:val="00BE5B7A"/>
    <w:rsid w:val="00BE70B0"/>
    <w:rsid w:val="00BF3E12"/>
    <w:rsid w:val="00BF3ED9"/>
    <w:rsid w:val="00BF5C82"/>
    <w:rsid w:val="00BF6CDE"/>
    <w:rsid w:val="00C0162F"/>
    <w:rsid w:val="00C02809"/>
    <w:rsid w:val="00C02B8E"/>
    <w:rsid w:val="00C0302E"/>
    <w:rsid w:val="00C03621"/>
    <w:rsid w:val="00C037AF"/>
    <w:rsid w:val="00C03BBF"/>
    <w:rsid w:val="00C1012C"/>
    <w:rsid w:val="00C1297D"/>
    <w:rsid w:val="00C1417F"/>
    <w:rsid w:val="00C15DBD"/>
    <w:rsid w:val="00C21C53"/>
    <w:rsid w:val="00C24C43"/>
    <w:rsid w:val="00C27C8E"/>
    <w:rsid w:val="00C30787"/>
    <w:rsid w:val="00C31104"/>
    <w:rsid w:val="00C32981"/>
    <w:rsid w:val="00C3298C"/>
    <w:rsid w:val="00C340F1"/>
    <w:rsid w:val="00C402A7"/>
    <w:rsid w:val="00C409DE"/>
    <w:rsid w:val="00C410EE"/>
    <w:rsid w:val="00C41FDC"/>
    <w:rsid w:val="00C423B2"/>
    <w:rsid w:val="00C44C15"/>
    <w:rsid w:val="00C45DD6"/>
    <w:rsid w:val="00C47798"/>
    <w:rsid w:val="00C5000E"/>
    <w:rsid w:val="00C513BD"/>
    <w:rsid w:val="00C52CDD"/>
    <w:rsid w:val="00C539DD"/>
    <w:rsid w:val="00C559D0"/>
    <w:rsid w:val="00C563EC"/>
    <w:rsid w:val="00C56779"/>
    <w:rsid w:val="00C57170"/>
    <w:rsid w:val="00C57D1A"/>
    <w:rsid w:val="00C603B6"/>
    <w:rsid w:val="00C61632"/>
    <w:rsid w:val="00C62951"/>
    <w:rsid w:val="00C63957"/>
    <w:rsid w:val="00C64595"/>
    <w:rsid w:val="00C64F5F"/>
    <w:rsid w:val="00C65D05"/>
    <w:rsid w:val="00C706D8"/>
    <w:rsid w:val="00C71419"/>
    <w:rsid w:val="00C738DD"/>
    <w:rsid w:val="00C73EFC"/>
    <w:rsid w:val="00C73FFC"/>
    <w:rsid w:val="00C74A46"/>
    <w:rsid w:val="00C75304"/>
    <w:rsid w:val="00C759E0"/>
    <w:rsid w:val="00C813E8"/>
    <w:rsid w:val="00C82364"/>
    <w:rsid w:val="00C8668F"/>
    <w:rsid w:val="00C86801"/>
    <w:rsid w:val="00C87F6D"/>
    <w:rsid w:val="00C91F7F"/>
    <w:rsid w:val="00C93400"/>
    <w:rsid w:val="00C940EA"/>
    <w:rsid w:val="00C94F2F"/>
    <w:rsid w:val="00C9610D"/>
    <w:rsid w:val="00CA0225"/>
    <w:rsid w:val="00CA0929"/>
    <w:rsid w:val="00CA0E2E"/>
    <w:rsid w:val="00CA17E5"/>
    <w:rsid w:val="00CA1897"/>
    <w:rsid w:val="00CA2D2B"/>
    <w:rsid w:val="00CA4454"/>
    <w:rsid w:val="00CA4A67"/>
    <w:rsid w:val="00CA5754"/>
    <w:rsid w:val="00CA67F3"/>
    <w:rsid w:val="00CA753F"/>
    <w:rsid w:val="00CA76FB"/>
    <w:rsid w:val="00CA7914"/>
    <w:rsid w:val="00CA7967"/>
    <w:rsid w:val="00CB6771"/>
    <w:rsid w:val="00CB7371"/>
    <w:rsid w:val="00CC14C2"/>
    <w:rsid w:val="00CC1D2E"/>
    <w:rsid w:val="00CC2CA0"/>
    <w:rsid w:val="00CC60F2"/>
    <w:rsid w:val="00CC637E"/>
    <w:rsid w:val="00CD1ED1"/>
    <w:rsid w:val="00CD3382"/>
    <w:rsid w:val="00CD4736"/>
    <w:rsid w:val="00CE02F1"/>
    <w:rsid w:val="00CE0FA5"/>
    <w:rsid w:val="00CE192E"/>
    <w:rsid w:val="00CE2328"/>
    <w:rsid w:val="00CE4A5B"/>
    <w:rsid w:val="00CE5537"/>
    <w:rsid w:val="00CE62CA"/>
    <w:rsid w:val="00CF2E77"/>
    <w:rsid w:val="00CF560D"/>
    <w:rsid w:val="00CF650A"/>
    <w:rsid w:val="00CF6759"/>
    <w:rsid w:val="00CF67A3"/>
    <w:rsid w:val="00CF705D"/>
    <w:rsid w:val="00CF7283"/>
    <w:rsid w:val="00CF74D6"/>
    <w:rsid w:val="00CF7A26"/>
    <w:rsid w:val="00D00533"/>
    <w:rsid w:val="00D01F0E"/>
    <w:rsid w:val="00D029CF"/>
    <w:rsid w:val="00D02E7C"/>
    <w:rsid w:val="00D04367"/>
    <w:rsid w:val="00D05F10"/>
    <w:rsid w:val="00D06659"/>
    <w:rsid w:val="00D115B7"/>
    <w:rsid w:val="00D15065"/>
    <w:rsid w:val="00D2115B"/>
    <w:rsid w:val="00D2698D"/>
    <w:rsid w:val="00D26BCD"/>
    <w:rsid w:val="00D27355"/>
    <w:rsid w:val="00D30DB4"/>
    <w:rsid w:val="00D30EF0"/>
    <w:rsid w:val="00D32437"/>
    <w:rsid w:val="00D335B4"/>
    <w:rsid w:val="00D36200"/>
    <w:rsid w:val="00D362C6"/>
    <w:rsid w:val="00D4077E"/>
    <w:rsid w:val="00D429F3"/>
    <w:rsid w:val="00D4306C"/>
    <w:rsid w:val="00D4358A"/>
    <w:rsid w:val="00D44224"/>
    <w:rsid w:val="00D45027"/>
    <w:rsid w:val="00D45280"/>
    <w:rsid w:val="00D4529D"/>
    <w:rsid w:val="00D50923"/>
    <w:rsid w:val="00D5152F"/>
    <w:rsid w:val="00D51664"/>
    <w:rsid w:val="00D52856"/>
    <w:rsid w:val="00D54D40"/>
    <w:rsid w:val="00D570F4"/>
    <w:rsid w:val="00D57244"/>
    <w:rsid w:val="00D60AC1"/>
    <w:rsid w:val="00D63E1A"/>
    <w:rsid w:val="00D645F3"/>
    <w:rsid w:val="00D64DBB"/>
    <w:rsid w:val="00D65193"/>
    <w:rsid w:val="00D652B3"/>
    <w:rsid w:val="00D71DD1"/>
    <w:rsid w:val="00D741F7"/>
    <w:rsid w:val="00D75EA8"/>
    <w:rsid w:val="00D76632"/>
    <w:rsid w:val="00D76CDF"/>
    <w:rsid w:val="00D81A2E"/>
    <w:rsid w:val="00D834EB"/>
    <w:rsid w:val="00D83812"/>
    <w:rsid w:val="00D854A6"/>
    <w:rsid w:val="00D854EA"/>
    <w:rsid w:val="00D87B6B"/>
    <w:rsid w:val="00D90A8D"/>
    <w:rsid w:val="00D95A33"/>
    <w:rsid w:val="00DA023C"/>
    <w:rsid w:val="00DA36F8"/>
    <w:rsid w:val="00DA4E66"/>
    <w:rsid w:val="00DA7F0E"/>
    <w:rsid w:val="00DB19BB"/>
    <w:rsid w:val="00DB382D"/>
    <w:rsid w:val="00DB5D68"/>
    <w:rsid w:val="00DB6231"/>
    <w:rsid w:val="00DC14BB"/>
    <w:rsid w:val="00DC19F6"/>
    <w:rsid w:val="00DC256F"/>
    <w:rsid w:val="00DC3834"/>
    <w:rsid w:val="00DC5496"/>
    <w:rsid w:val="00DC6AFB"/>
    <w:rsid w:val="00DC6F32"/>
    <w:rsid w:val="00DD020B"/>
    <w:rsid w:val="00DD074C"/>
    <w:rsid w:val="00DD0A42"/>
    <w:rsid w:val="00DD188B"/>
    <w:rsid w:val="00DD3C62"/>
    <w:rsid w:val="00DD3F10"/>
    <w:rsid w:val="00DD449E"/>
    <w:rsid w:val="00DD670F"/>
    <w:rsid w:val="00DD6E09"/>
    <w:rsid w:val="00DD7C2A"/>
    <w:rsid w:val="00DE05DD"/>
    <w:rsid w:val="00DE191F"/>
    <w:rsid w:val="00DE4044"/>
    <w:rsid w:val="00DE4C7C"/>
    <w:rsid w:val="00DE5457"/>
    <w:rsid w:val="00DE6D2A"/>
    <w:rsid w:val="00DE7802"/>
    <w:rsid w:val="00DE7963"/>
    <w:rsid w:val="00DF12D6"/>
    <w:rsid w:val="00DF21B5"/>
    <w:rsid w:val="00DF28A7"/>
    <w:rsid w:val="00DF3498"/>
    <w:rsid w:val="00DF47AB"/>
    <w:rsid w:val="00DF591F"/>
    <w:rsid w:val="00DF7D5B"/>
    <w:rsid w:val="00E000D9"/>
    <w:rsid w:val="00E00C42"/>
    <w:rsid w:val="00E0200B"/>
    <w:rsid w:val="00E0271F"/>
    <w:rsid w:val="00E034EF"/>
    <w:rsid w:val="00E0447A"/>
    <w:rsid w:val="00E05AB4"/>
    <w:rsid w:val="00E06E70"/>
    <w:rsid w:val="00E071AC"/>
    <w:rsid w:val="00E10CA1"/>
    <w:rsid w:val="00E119B7"/>
    <w:rsid w:val="00E12F5B"/>
    <w:rsid w:val="00E15835"/>
    <w:rsid w:val="00E16926"/>
    <w:rsid w:val="00E210CB"/>
    <w:rsid w:val="00E21FF0"/>
    <w:rsid w:val="00E240F1"/>
    <w:rsid w:val="00E25048"/>
    <w:rsid w:val="00E25378"/>
    <w:rsid w:val="00E26893"/>
    <w:rsid w:val="00E268B9"/>
    <w:rsid w:val="00E26A02"/>
    <w:rsid w:val="00E27B2F"/>
    <w:rsid w:val="00E3068B"/>
    <w:rsid w:val="00E309F8"/>
    <w:rsid w:val="00E3546D"/>
    <w:rsid w:val="00E369E7"/>
    <w:rsid w:val="00E36F50"/>
    <w:rsid w:val="00E37661"/>
    <w:rsid w:val="00E410D0"/>
    <w:rsid w:val="00E43904"/>
    <w:rsid w:val="00E44A4F"/>
    <w:rsid w:val="00E453E8"/>
    <w:rsid w:val="00E456DA"/>
    <w:rsid w:val="00E4715B"/>
    <w:rsid w:val="00E47882"/>
    <w:rsid w:val="00E51039"/>
    <w:rsid w:val="00E53163"/>
    <w:rsid w:val="00E543B7"/>
    <w:rsid w:val="00E57345"/>
    <w:rsid w:val="00E61A75"/>
    <w:rsid w:val="00E62335"/>
    <w:rsid w:val="00E632C4"/>
    <w:rsid w:val="00E63F47"/>
    <w:rsid w:val="00E7071E"/>
    <w:rsid w:val="00E7107B"/>
    <w:rsid w:val="00E71C47"/>
    <w:rsid w:val="00E72367"/>
    <w:rsid w:val="00E72DDF"/>
    <w:rsid w:val="00E73D13"/>
    <w:rsid w:val="00E74109"/>
    <w:rsid w:val="00E75876"/>
    <w:rsid w:val="00E761CA"/>
    <w:rsid w:val="00E837D1"/>
    <w:rsid w:val="00E84579"/>
    <w:rsid w:val="00E86544"/>
    <w:rsid w:val="00E91380"/>
    <w:rsid w:val="00E915C1"/>
    <w:rsid w:val="00E92B61"/>
    <w:rsid w:val="00E93411"/>
    <w:rsid w:val="00E95954"/>
    <w:rsid w:val="00E95995"/>
    <w:rsid w:val="00E959AF"/>
    <w:rsid w:val="00E965E0"/>
    <w:rsid w:val="00EA0325"/>
    <w:rsid w:val="00EA13D3"/>
    <w:rsid w:val="00EA174A"/>
    <w:rsid w:val="00EA6789"/>
    <w:rsid w:val="00EA6B1B"/>
    <w:rsid w:val="00EB2665"/>
    <w:rsid w:val="00EB3820"/>
    <w:rsid w:val="00EB4CDF"/>
    <w:rsid w:val="00EB4FC9"/>
    <w:rsid w:val="00EC10ED"/>
    <w:rsid w:val="00EC2E69"/>
    <w:rsid w:val="00EC4192"/>
    <w:rsid w:val="00EC7E14"/>
    <w:rsid w:val="00ED3AFC"/>
    <w:rsid w:val="00ED43A8"/>
    <w:rsid w:val="00ED4862"/>
    <w:rsid w:val="00ED5CC9"/>
    <w:rsid w:val="00ED6DA3"/>
    <w:rsid w:val="00ED708E"/>
    <w:rsid w:val="00EE0424"/>
    <w:rsid w:val="00EE219E"/>
    <w:rsid w:val="00EE6E61"/>
    <w:rsid w:val="00EF0285"/>
    <w:rsid w:val="00EF23A1"/>
    <w:rsid w:val="00EF7000"/>
    <w:rsid w:val="00F0177D"/>
    <w:rsid w:val="00F0248D"/>
    <w:rsid w:val="00F07B40"/>
    <w:rsid w:val="00F11F30"/>
    <w:rsid w:val="00F1387A"/>
    <w:rsid w:val="00F2003C"/>
    <w:rsid w:val="00F2427A"/>
    <w:rsid w:val="00F24C4B"/>
    <w:rsid w:val="00F24D65"/>
    <w:rsid w:val="00F25D5E"/>
    <w:rsid w:val="00F27801"/>
    <w:rsid w:val="00F27807"/>
    <w:rsid w:val="00F31CC9"/>
    <w:rsid w:val="00F34BFD"/>
    <w:rsid w:val="00F356A9"/>
    <w:rsid w:val="00F42423"/>
    <w:rsid w:val="00F4424E"/>
    <w:rsid w:val="00F47299"/>
    <w:rsid w:val="00F4799F"/>
    <w:rsid w:val="00F536DC"/>
    <w:rsid w:val="00F54EEB"/>
    <w:rsid w:val="00F558C3"/>
    <w:rsid w:val="00F5759A"/>
    <w:rsid w:val="00F57C3F"/>
    <w:rsid w:val="00F63454"/>
    <w:rsid w:val="00F636C7"/>
    <w:rsid w:val="00F638AE"/>
    <w:rsid w:val="00F64B01"/>
    <w:rsid w:val="00F7024B"/>
    <w:rsid w:val="00F71852"/>
    <w:rsid w:val="00F72843"/>
    <w:rsid w:val="00F744BF"/>
    <w:rsid w:val="00F74A37"/>
    <w:rsid w:val="00F75D57"/>
    <w:rsid w:val="00F81B6E"/>
    <w:rsid w:val="00F81CC8"/>
    <w:rsid w:val="00F8203C"/>
    <w:rsid w:val="00F82415"/>
    <w:rsid w:val="00F84070"/>
    <w:rsid w:val="00F84A32"/>
    <w:rsid w:val="00F859A6"/>
    <w:rsid w:val="00F8727F"/>
    <w:rsid w:val="00F87AAB"/>
    <w:rsid w:val="00F87D83"/>
    <w:rsid w:val="00F90A6F"/>
    <w:rsid w:val="00F90E73"/>
    <w:rsid w:val="00F917D8"/>
    <w:rsid w:val="00F91985"/>
    <w:rsid w:val="00F92DC5"/>
    <w:rsid w:val="00F95237"/>
    <w:rsid w:val="00FA0E1B"/>
    <w:rsid w:val="00FA2D38"/>
    <w:rsid w:val="00FA59DD"/>
    <w:rsid w:val="00FA7FBC"/>
    <w:rsid w:val="00FB35C2"/>
    <w:rsid w:val="00FB453D"/>
    <w:rsid w:val="00FC3A38"/>
    <w:rsid w:val="00FC4FD9"/>
    <w:rsid w:val="00FC5A42"/>
    <w:rsid w:val="00FD377E"/>
    <w:rsid w:val="00FD37D7"/>
    <w:rsid w:val="00FD3DFF"/>
    <w:rsid w:val="00FD6CDD"/>
    <w:rsid w:val="00FD778D"/>
    <w:rsid w:val="00FE4D82"/>
    <w:rsid w:val="00FE5D20"/>
    <w:rsid w:val="00FE78E6"/>
    <w:rsid w:val="00FF10F2"/>
    <w:rsid w:val="00FF24C3"/>
    <w:rsid w:val="00FF3213"/>
    <w:rsid w:val="00FF5AA7"/>
    <w:rsid w:val="00FF6F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9BEC97-F2A9-4528-A160-074E9BF5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E4E"/>
  </w:style>
  <w:style w:type="paragraph" w:styleId="1">
    <w:name w:val="heading 1"/>
    <w:basedOn w:val="a"/>
    <w:next w:val="a"/>
    <w:link w:val="10"/>
    <w:qFormat/>
    <w:rsid w:val="001061AE"/>
    <w:pPr>
      <w:keepNext/>
      <w:spacing w:after="0" w:line="240" w:lineRule="auto"/>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32DE5"/>
  </w:style>
  <w:style w:type="paragraph" w:styleId="a3">
    <w:name w:val="Normal (Web)"/>
    <w:basedOn w:val="a"/>
    <w:uiPriority w:val="99"/>
    <w:unhideWhenUsed/>
    <w:rsid w:val="00932D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eoiaio1">
    <w:name w:val="aieoiaio1"/>
    <w:basedOn w:val="a"/>
    <w:rsid w:val="00932DE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basedOn w:val="a"/>
    <w:uiPriority w:val="1"/>
    <w:qFormat/>
    <w:rsid w:val="00932DE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932DE5"/>
    <w:rPr>
      <w:color w:val="0000FF"/>
      <w:u w:val="single"/>
    </w:rPr>
  </w:style>
  <w:style w:type="character" w:styleId="a6">
    <w:name w:val="FollowedHyperlink"/>
    <w:basedOn w:val="a0"/>
    <w:uiPriority w:val="99"/>
    <w:semiHidden/>
    <w:unhideWhenUsed/>
    <w:rsid w:val="00932DE5"/>
    <w:rPr>
      <w:color w:val="800080"/>
      <w:u w:val="single"/>
    </w:rPr>
  </w:style>
  <w:style w:type="paragraph" w:customStyle="1" w:styleId="12">
    <w:name w:val="12"/>
    <w:basedOn w:val="a"/>
    <w:rsid w:val="00932DE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Indent"/>
    <w:basedOn w:val="a"/>
    <w:link w:val="a8"/>
    <w:uiPriority w:val="99"/>
    <w:rsid w:val="003F1D2B"/>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uiPriority w:val="99"/>
    <w:rsid w:val="003F1D2B"/>
    <w:rPr>
      <w:rFonts w:ascii="Times New Roman" w:eastAsia="Times New Roman" w:hAnsi="Times New Roman" w:cs="Times New Roman"/>
      <w:sz w:val="24"/>
      <w:szCs w:val="24"/>
    </w:rPr>
  </w:style>
  <w:style w:type="character" w:styleId="a9">
    <w:name w:val="Strong"/>
    <w:uiPriority w:val="22"/>
    <w:qFormat/>
    <w:rsid w:val="003F1D2B"/>
    <w:rPr>
      <w:b/>
      <w:bCs/>
    </w:rPr>
  </w:style>
  <w:style w:type="character" w:styleId="aa">
    <w:name w:val="Book Title"/>
    <w:basedOn w:val="a0"/>
    <w:uiPriority w:val="99"/>
    <w:qFormat/>
    <w:rsid w:val="003F1D2B"/>
    <w:rPr>
      <w:rFonts w:cs="Times New Roman"/>
      <w:b/>
      <w:bCs/>
      <w:smallCaps/>
      <w:spacing w:val="5"/>
    </w:rPr>
  </w:style>
  <w:style w:type="character" w:customStyle="1" w:styleId="10">
    <w:name w:val="Заголовок 1 Знак"/>
    <w:basedOn w:val="a0"/>
    <w:link w:val="1"/>
    <w:rsid w:val="001061AE"/>
    <w:rPr>
      <w:rFonts w:ascii="Times New Roman" w:eastAsia="Times New Roman" w:hAnsi="Times New Roman" w:cs="Times New Roman"/>
      <w:sz w:val="28"/>
      <w:szCs w:val="20"/>
    </w:rPr>
  </w:style>
  <w:style w:type="paragraph" w:customStyle="1" w:styleId="21">
    <w:name w:val="Основной текст с отступом 21"/>
    <w:basedOn w:val="a"/>
    <w:rsid w:val="001061AE"/>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character" w:styleId="ab">
    <w:name w:val="Emphasis"/>
    <w:basedOn w:val="a0"/>
    <w:uiPriority w:val="20"/>
    <w:qFormat/>
    <w:rsid w:val="005F3249"/>
    <w:rPr>
      <w:i/>
      <w:iCs/>
    </w:rPr>
  </w:style>
  <w:style w:type="character" w:customStyle="1" w:styleId="2">
    <w:name w:val="Основной шрифт абзаца2"/>
    <w:rsid w:val="00137E70"/>
  </w:style>
  <w:style w:type="paragraph" w:styleId="ac">
    <w:name w:val="List Paragraph"/>
    <w:basedOn w:val="a"/>
    <w:uiPriority w:val="34"/>
    <w:qFormat/>
    <w:rsid w:val="00D02E7C"/>
    <w:pPr>
      <w:ind w:left="720"/>
      <w:contextualSpacing/>
    </w:pPr>
  </w:style>
  <w:style w:type="paragraph" w:styleId="ad">
    <w:name w:val="Body Text"/>
    <w:basedOn w:val="a"/>
    <w:link w:val="ae"/>
    <w:rsid w:val="008D5191"/>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pPr>
    <w:rPr>
      <w:rFonts w:ascii="Times New Roman" w:eastAsia="Andale Sans UI" w:hAnsi="Times New Roman" w:cs="Tahoma"/>
      <w:kern w:val="1"/>
      <w:sz w:val="24"/>
      <w:szCs w:val="24"/>
      <w:lang w:val="de-DE" w:eastAsia="ja-JP" w:bidi="fa-IR"/>
    </w:rPr>
  </w:style>
  <w:style w:type="character" w:customStyle="1" w:styleId="ae">
    <w:name w:val="Основной текст Знак"/>
    <w:basedOn w:val="a0"/>
    <w:link w:val="ad"/>
    <w:rsid w:val="008D5191"/>
    <w:rPr>
      <w:rFonts w:ascii="Times New Roman" w:eastAsia="Andale Sans UI" w:hAnsi="Times New Roman" w:cs="Tahoma"/>
      <w:kern w:val="1"/>
      <w:sz w:val="24"/>
      <w:szCs w:val="24"/>
      <w:lang w:val="de-DE" w:eastAsia="ja-JP" w:bidi="fa-IR"/>
    </w:rPr>
  </w:style>
  <w:style w:type="character" w:customStyle="1" w:styleId="blk">
    <w:name w:val="blk"/>
    <w:basedOn w:val="a0"/>
    <w:rsid w:val="001556BD"/>
  </w:style>
  <w:style w:type="paragraph" w:customStyle="1" w:styleId="11">
    <w:name w:val="Обычный1"/>
    <w:rsid w:val="000D7547"/>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Andale Sans UI" w:hAnsi="Times New Roman" w:cs="Tahoma"/>
      <w:kern w:val="1"/>
      <w:sz w:val="24"/>
      <w:szCs w:val="24"/>
      <w:lang w:val="de-DE" w:eastAsia="ja-JP" w:bidi="fa-IR"/>
    </w:rPr>
  </w:style>
  <w:style w:type="paragraph" w:styleId="20">
    <w:name w:val="Body Text Indent 2"/>
    <w:basedOn w:val="a"/>
    <w:link w:val="22"/>
    <w:rsid w:val="00337690"/>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0"/>
    <w:rsid w:val="00337690"/>
    <w:rPr>
      <w:rFonts w:ascii="Times New Roman" w:eastAsia="Times New Roman" w:hAnsi="Times New Roman" w:cs="Times New Roman"/>
      <w:sz w:val="28"/>
      <w:szCs w:val="28"/>
    </w:rPr>
  </w:style>
  <w:style w:type="character" w:customStyle="1" w:styleId="13">
    <w:name w:val="Строгий1"/>
    <w:basedOn w:val="2"/>
    <w:rsid w:val="004A3758"/>
    <w:rPr>
      <w:b/>
      <w:bCs/>
    </w:rPr>
  </w:style>
  <w:style w:type="paragraph" w:customStyle="1" w:styleId="ConsPlusNormal">
    <w:name w:val="ConsPlusNormal"/>
    <w:link w:val="ConsPlusNormal0"/>
    <w:uiPriority w:val="99"/>
    <w:rsid w:val="00207254"/>
    <w:pPr>
      <w:autoSpaceDE w:val="0"/>
      <w:autoSpaceDN w:val="0"/>
      <w:adjustRightInd w:val="0"/>
      <w:spacing w:after="0" w:line="240" w:lineRule="auto"/>
    </w:pPr>
    <w:rPr>
      <w:rFonts w:ascii="Arial" w:eastAsia="Times New Roman" w:hAnsi="Arial" w:cs="Arial"/>
      <w:sz w:val="20"/>
      <w:szCs w:val="20"/>
      <w:lang w:eastAsia="en-US"/>
    </w:rPr>
  </w:style>
  <w:style w:type="paragraph" w:customStyle="1" w:styleId="Default">
    <w:name w:val="Default"/>
    <w:rsid w:val="009B35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4">
    <w:name w:val="Абзац списка1"/>
    <w:basedOn w:val="a"/>
    <w:uiPriority w:val="99"/>
    <w:rsid w:val="00247BEE"/>
    <w:pPr>
      <w:spacing w:after="0" w:line="360" w:lineRule="auto"/>
      <w:ind w:left="720" w:firstLine="709"/>
      <w:contextualSpacing/>
      <w:jc w:val="both"/>
    </w:pPr>
    <w:rPr>
      <w:rFonts w:ascii="Times New Roman" w:eastAsia="Times New Roman" w:hAnsi="Times New Roman" w:cs="Times New Roman"/>
      <w:sz w:val="28"/>
      <w:szCs w:val="20"/>
    </w:rPr>
  </w:style>
  <w:style w:type="paragraph" w:customStyle="1" w:styleId="p4">
    <w:name w:val="p4"/>
    <w:basedOn w:val="a"/>
    <w:uiPriority w:val="99"/>
    <w:rsid w:val="00247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uiPriority w:val="99"/>
    <w:rsid w:val="00247BEE"/>
    <w:rPr>
      <w:rFonts w:cs="Times New Roman"/>
    </w:rPr>
  </w:style>
  <w:style w:type="character" w:customStyle="1" w:styleId="ConsPlusNormal0">
    <w:name w:val="ConsPlusNormal Знак"/>
    <w:basedOn w:val="a0"/>
    <w:link w:val="ConsPlusNormal"/>
    <w:uiPriority w:val="99"/>
    <w:locked/>
    <w:rsid w:val="00692F8A"/>
    <w:rPr>
      <w:rFonts w:ascii="Arial" w:eastAsia="Times New Roman" w:hAnsi="Arial" w:cs="Arial"/>
      <w:sz w:val="20"/>
      <w:szCs w:val="20"/>
      <w:lang w:eastAsia="en-US"/>
    </w:rPr>
  </w:style>
  <w:style w:type="paragraph" w:customStyle="1" w:styleId="31">
    <w:name w:val="Основной текст с отступом 31"/>
    <w:basedOn w:val="a"/>
    <w:rsid w:val="001B7311"/>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customStyle="1" w:styleId="6">
    <w:name w:val="Акты 6 пт"/>
    <w:basedOn w:val="a"/>
    <w:uiPriority w:val="99"/>
    <w:rsid w:val="00C0302E"/>
    <w:pPr>
      <w:spacing w:before="120" w:after="0" w:line="240" w:lineRule="auto"/>
      <w:ind w:firstLine="709"/>
      <w:jc w:val="both"/>
    </w:pPr>
    <w:rPr>
      <w:rFonts w:ascii="Times New Roman" w:eastAsia="Times New Roman" w:hAnsi="Times New Roman" w:cs="Times New Roman"/>
      <w:sz w:val="28"/>
      <w:szCs w:val="28"/>
    </w:rPr>
  </w:style>
  <w:style w:type="paragraph" w:styleId="3">
    <w:name w:val="Body Text Indent 3"/>
    <w:basedOn w:val="a"/>
    <w:link w:val="30"/>
    <w:rsid w:val="00327C26"/>
    <w:pPr>
      <w:spacing w:after="120" w:line="240" w:lineRule="auto"/>
      <w:ind w:left="283"/>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327C26"/>
    <w:rPr>
      <w:rFonts w:ascii="Times New Roman" w:eastAsia="Times New Roman" w:hAnsi="Times New Roman" w:cs="Times New Roman"/>
      <w:sz w:val="16"/>
      <w:szCs w:val="16"/>
    </w:rPr>
  </w:style>
  <w:style w:type="paragraph" w:customStyle="1" w:styleId="23">
    <w:name w:val="Абзац списка2"/>
    <w:basedOn w:val="a"/>
    <w:rsid w:val="00BF3ED9"/>
    <w:pPr>
      <w:ind w:left="720"/>
      <w:contextualSpacing/>
    </w:pPr>
    <w:rPr>
      <w:rFonts w:ascii="Calibri" w:eastAsia="Times New Roman" w:hAnsi="Calibri" w:cs="Times New Roman"/>
      <w:lang w:eastAsia="en-US"/>
    </w:rPr>
  </w:style>
  <w:style w:type="paragraph" w:customStyle="1" w:styleId="32">
    <w:name w:val="Абзац списка3"/>
    <w:basedOn w:val="a"/>
    <w:rsid w:val="00C15DBD"/>
    <w:pPr>
      <w:ind w:left="720"/>
      <w:contextualSpacing/>
    </w:pPr>
    <w:rPr>
      <w:rFonts w:ascii="Calibri" w:eastAsia="Times New Roman" w:hAnsi="Calibri" w:cs="Times New Roman"/>
      <w:lang w:eastAsia="en-US"/>
    </w:rPr>
  </w:style>
  <w:style w:type="paragraph" w:customStyle="1" w:styleId="headertext">
    <w:name w:val="headertext"/>
    <w:basedOn w:val="a"/>
    <w:rsid w:val="00C15DBD"/>
    <w:pPr>
      <w:spacing w:before="100" w:beforeAutospacing="1" w:after="100" w:afterAutospacing="1" w:line="240" w:lineRule="auto"/>
    </w:pPr>
    <w:rPr>
      <w:rFonts w:ascii="Times New Roman" w:eastAsia="Calibri" w:hAnsi="Times New Roman" w:cs="Times New Roman"/>
      <w:sz w:val="24"/>
      <w:szCs w:val="24"/>
    </w:rPr>
  </w:style>
  <w:style w:type="paragraph" w:customStyle="1" w:styleId="4">
    <w:name w:val="Абзац списка4"/>
    <w:basedOn w:val="a"/>
    <w:rsid w:val="00581964"/>
    <w:pPr>
      <w:ind w:left="720"/>
      <w:contextualSpacing/>
    </w:pPr>
    <w:rPr>
      <w:rFonts w:ascii="Calibri" w:eastAsia="Times New Roman" w:hAnsi="Calibri" w:cs="Times New Roman"/>
      <w:lang w:eastAsia="en-US"/>
    </w:rPr>
  </w:style>
  <w:style w:type="paragraph" w:customStyle="1" w:styleId="pboth1">
    <w:name w:val="pboth1"/>
    <w:basedOn w:val="a"/>
    <w:rsid w:val="00581964"/>
    <w:pPr>
      <w:spacing w:before="100" w:beforeAutospacing="1" w:after="150" w:line="275" w:lineRule="atLeast"/>
      <w:jc w:val="both"/>
    </w:pPr>
    <w:rPr>
      <w:rFonts w:ascii="Times New Roman" w:eastAsia="Calibri" w:hAnsi="Times New Roman" w:cs="Times New Roman"/>
      <w:sz w:val="24"/>
      <w:szCs w:val="24"/>
    </w:rPr>
  </w:style>
  <w:style w:type="character" w:customStyle="1" w:styleId="ppt-document">
    <w:name w:val="ppt-document"/>
    <w:basedOn w:val="a0"/>
    <w:rsid w:val="00577B72"/>
  </w:style>
  <w:style w:type="paragraph" w:customStyle="1" w:styleId="5">
    <w:name w:val="Абзац списка5"/>
    <w:basedOn w:val="a"/>
    <w:rsid w:val="00BE32D3"/>
    <w:pPr>
      <w:ind w:left="720"/>
      <w:contextualSpacing/>
    </w:pPr>
    <w:rPr>
      <w:rFonts w:ascii="Calibri" w:eastAsia="Times New Roman" w:hAnsi="Calibri" w:cs="Times New Roman"/>
      <w:lang w:eastAsia="en-US"/>
    </w:rPr>
  </w:style>
  <w:style w:type="paragraph" w:styleId="24">
    <w:name w:val="List Continue 2"/>
    <w:basedOn w:val="a"/>
    <w:uiPriority w:val="99"/>
    <w:rsid w:val="003503F5"/>
    <w:pPr>
      <w:spacing w:after="120" w:line="360" w:lineRule="auto"/>
      <w:ind w:left="566" w:firstLine="709"/>
      <w:jc w:val="both"/>
    </w:pPr>
    <w:rPr>
      <w:rFonts w:ascii="Times New Roman" w:eastAsia="Times New Roman" w:hAnsi="Times New Roman" w:cs="Times New Roman"/>
      <w:sz w:val="28"/>
      <w:szCs w:val="28"/>
    </w:rPr>
  </w:style>
  <w:style w:type="paragraph" w:styleId="25">
    <w:name w:val="List 2"/>
    <w:basedOn w:val="a"/>
    <w:uiPriority w:val="99"/>
    <w:semiHidden/>
    <w:unhideWhenUsed/>
    <w:rsid w:val="00402EBD"/>
    <w:pPr>
      <w:ind w:left="566" w:hanging="283"/>
      <w:contextualSpacing/>
    </w:pPr>
  </w:style>
  <w:style w:type="paragraph" w:styleId="af">
    <w:name w:val="Balloon Text"/>
    <w:basedOn w:val="a"/>
    <w:link w:val="af0"/>
    <w:uiPriority w:val="99"/>
    <w:semiHidden/>
    <w:unhideWhenUsed/>
    <w:rsid w:val="004132D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132D2"/>
    <w:rPr>
      <w:rFonts w:ascii="Tahoma" w:hAnsi="Tahoma" w:cs="Tahoma"/>
      <w:sz w:val="16"/>
      <w:szCs w:val="16"/>
    </w:rPr>
  </w:style>
  <w:style w:type="table" w:styleId="af1">
    <w:name w:val="Table Grid"/>
    <w:basedOn w:val="a1"/>
    <w:uiPriority w:val="59"/>
    <w:rsid w:val="00734EC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ll">
    <w:name w:val="fill"/>
    <w:rsid w:val="00552CF7"/>
    <w:rPr>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8061">
      <w:bodyDiv w:val="1"/>
      <w:marLeft w:val="0"/>
      <w:marRight w:val="0"/>
      <w:marTop w:val="0"/>
      <w:marBottom w:val="0"/>
      <w:divBdr>
        <w:top w:val="none" w:sz="0" w:space="0" w:color="auto"/>
        <w:left w:val="none" w:sz="0" w:space="0" w:color="auto"/>
        <w:bottom w:val="none" w:sz="0" w:space="0" w:color="auto"/>
        <w:right w:val="none" w:sz="0" w:space="0" w:color="auto"/>
      </w:divBdr>
    </w:div>
    <w:div w:id="210966143">
      <w:bodyDiv w:val="1"/>
      <w:marLeft w:val="0"/>
      <w:marRight w:val="0"/>
      <w:marTop w:val="0"/>
      <w:marBottom w:val="0"/>
      <w:divBdr>
        <w:top w:val="none" w:sz="0" w:space="0" w:color="auto"/>
        <w:left w:val="none" w:sz="0" w:space="0" w:color="auto"/>
        <w:bottom w:val="none" w:sz="0" w:space="0" w:color="auto"/>
        <w:right w:val="none" w:sz="0" w:space="0" w:color="auto"/>
      </w:divBdr>
    </w:div>
    <w:div w:id="251740950">
      <w:bodyDiv w:val="1"/>
      <w:marLeft w:val="0"/>
      <w:marRight w:val="0"/>
      <w:marTop w:val="0"/>
      <w:marBottom w:val="0"/>
      <w:divBdr>
        <w:top w:val="none" w:sz="0" w:space="0" w:color="auto"/>
        <w:left w:val="none" w:sz="0" w:space="0" w:color="auto"/>
        <w:bottom w:val="none" w:sz="0" w:space="0" w:color="auto"/>
        <w:right w:val="none" w:sz="0" w:space="0" w:color="auto"/>
      </w:divBdr>
      <w:divsChild>
        <w:div w:id="861868607">
          <w:marLeft w:val="0"/>
          <w:marRight w:val="0"/>
          <w:marTop w:val="120"/>
          <w:marBottom w:val="0"/>
          <w:divBdr>
            <w:top w:val="none" w:sz="0" w:space="0" w:color="auto"/>
            <w:left w:val="none" w:sz="0" w:space="0" w:color="auto"/>
            <w:bottom w:val="none" w:sz="0" w:space="0" w:color="auto"/>
            <w:right w:val="none" w:sz="0" w:space="0" w:color="auto"/>
          </w:divBdr>
        </w:div>
        <w:div w:id="2015570123">
          <w:marLeft w:val="0"/>
          <w:marRight w:val="0"/>
          <w:marTop w:val="120"/>
          <w:marBottom w:val="0"/>
          <w:divBdr>
            <w:top w:val="none" w:sz="0" w:space="0" w:color="auto"/>
            <w:left w:val="none" w:sz="0" w:space="0" w:color="auto"/>
            <w:bottom w:val="none" w:sz="0" w:space="0" w:color="auto"/>
            <w:right w:val="none" w:sz="0" w:space="0" w:color="auto"/>
          </w:divBdr>
        </w:div>
      </w:divsChild>
    </w:div>
    <w:div w:id="255210239">
      <w:bodyDiv w:val="1"/>
      <w:marLeft w:val="0"/>
      <w:marRight w:val="0"/>
      <w:marTop w:val="0"/>
      <w:marBottom w:val="0"/>
      <w:divBdr>
        <w:top w:val="none" w:sz="0" w:space="0" w:color="auto"/>
        <w:left w:val="none" w:sz="0" w:space="0" w:color="auto"/>
        <w:bottom w:val="none" w:sz="0" w:space="0" w:color="auto"/>
        <w:right w:val="none" w:sz="0" w:space="0" w:color="auto"/>
      </w:divBdr>
    </w:div>
    <w:div w:id="281618599">
      <w:bodyDiv w:val="1"/>
      <w:marLeft w:val="0"/>
      <w:marRight w:val="0"/>
      <w:marTop w:val="0"/>
      <w:marBottom w:val="0"/>
      <w:divBdr>
        <w:top w:val="none" w:sz="0" w:space="0" w:color="auto"/>
        <w:left w:val="none" w:sz="0" w:space="0" w:color="auto"/>
        <w:bottom w:val="none" w:sz="0" w:space="0" w:color="auto"/>
        <w:right w:val="none" w:sz="0" w:space="0" w:color="auto"/>
      </w:divBdr>
    </w:div>
    <w:div w:id="295960969">
      <w:bodyDiv w:val="1"/>
      <w:marLeft w:val="0"/>
      <w:marRight w:val="0"/>
      <w:marTop w:val="0"/>
      <w:marBottom w:val="0"/>
      <w:divBdr>
        <w:top w:val="none" w:sz="0" w:space="0" w:color="auto"/>
        <w:left w:val="none" w:sz="0" w:space="0" w:color="auto"/>
        <w:bottom w:val="none" w:sz="0" w:space="0" w:color="auto"/>
        <w:right w:val="none" w:sz="0" w:space="0" w:color="auto"/>
      </w:divBdr>
    </w:div>
    <w:div w:id="360087033">
      <w:bodyDiv w:val="1"/>
      <w:marLeft w:val="0"/>
      <w:marRight w:val="0"/>
      <w:marTop w:val="0"/>
      <w:marBottom w:val="0"/>
      <w:divBdr>
        <w:top w:val="none" w:sz="0" w:space="0" w:color="auto"/>
        <w:left w:val="none" w:sz="0" w:space="0" w:color="auto"/>
        <w:bottom w:val="none" w:sz="0" w:space="0" w:color="auto"/>
        <w:right w:val="none" w:sz="0" w:space="0" w:color="auto"/>
      </w:divBdr>
    </w:div>
    <w:div w:id="361512400">
      <w:bodyDiv w:val="1"/>
      <w:marLeft w:val="0"/>
      <w:marRight w:val="0"/>
      <w:marTop w:val="0"/>
      <w:marBottom w:val="0"/>
      <w:divBdr>
        <w:top w:val="none" w:sz="0" w:space="0" w:color="auto"/>
        <w:left w:val="none" w:sz="0" w:space="0" w:color="auto"/>
        <w:bottom w:val="none" w:sz="0" w:space="0" w:color="auto"/>
        <w:right w:val="none" w:sz="0" w:space="0" w:color="auto"/>
      </w:divBdr>
    </w:div>
    <w:div w:id="413168846">
      <w:bodyDiv w:val="1"/>
      <w:marLeft w:val="0"/>
      <w:marRight w:val="0"/>
      <w:marTop w:val="0"/>
      <w:marBottom w:val="0"/>
      <w:divBdr>
        <w:top w:val="none" w:sz="0" w:space="0" w:color="auto"/>
        <w:left w:val="none" w:sz="0" w:space="0" w:color="auto"/>
        <w:bottom w:val="none" w:sz="0" w:space="0" w:color="auto"/>
        <w:right w:val="none" w:sz="0" w:space="0" w:color="auto"/>
      </w:divBdr>
    </w:div>
    <w:div w:id="422604693">
      <w:bodyDiv w:val="1"/>
      <w:marLeft w:val="0"/>
      <w:marRight w:val="0"/>
      <w:marTop w:val="0"/>
      <w:marBottom w:val="0"/>
      <w:divBdr>
        <w:top w:val="none" w:sz="0" w:space="0" w:color="auto"/>
        <w:left w:val="none" w:sz="0" w:space="0" w:color="auto"/>
        <w:bottom w:val="none" w:sz="0" w:space="0" w:color="auto"/>
        <w:right w:val="none" w:sz="0" w:space="0" w:color="auto"/>
      </w:divBdr>
    </w:div>
    <w:div w:id="491995268">
      <w:bodyDiv w:val="1"/>
      <w:marLeft w:val="0"/>
      <w:marRight w:val="0"/>
      <w:marTop w:val="0"/>
      <w:marBottom w:val="0"/>
      <w:divBdr>
        <w:top w:val="none" w:sz="0" w:space="0" w:color="auto"/>
        <w:left w:val="none" w:sz="0" w:space="0" w:color="auto"/>
        <w:bottom w:val="none" w:sz="0" w:space="0" w:color="auto"/>
        <w:right w:val="none" w:sz="0" w:space="0" w:color="auto"/>
      </w:divBdr>
      <w:divsChild>
        <w:div w:id="782380289">
          <w:marLeft w:val="0"/>
          <w:marRight w:val="0"/>
          <w:marTop w:val="0"/>
          <w:marBottom w:val="0"/>
          <w:divBdr>
            <w:top w:val="none" w:sz="0" w:space="0" w:color="auto"/>
            <w:left w:val="none" w:sz="0" w:space="0" w:color="auto"/>
            <w:bottom w:val="none" w:sz="0" w:space="0" w:color="auto"/>
            <w:right w:val="none" w:sz="0" w:space="0" w:color="auto"/>
          </w:divBdr>
        </w:div>
      </w:divsChild>
    </w:div>
    <w:div w:id="495802591">
      <w:bodyDiv w:val="1"/>
      <w:marLeft w:val="0"/>
      <w:marRight w:val="0"/>
      <w:marTop w:val="0"/>
      <w:marBottom w:val="0"/>
      <w:divBdr>
        <w:top w:val="none" w:sz="0" w:space="0" w:color="auto"/>
        <w:left w:val="none" w:sz="0" w:space="0" w:color="auto"/>
        <w:bottom w:val="none" w:sz="0" w:space="0" w:color="auto"/>
        <w:right w:val="none" w:sz="0" w:space="0" w:color="auto"/>
      </w:divBdr>
    </w:div>
    <w:div w:id="500702267">
      <w:bodyDiv w:val="1"/>
      <w:marLeft w:val="0"/>
      <w:marRight w:val="0"/>
      <w:marTop w:val="0"/>
      <w:marBottom w:val="0"/>
      <w:divBdr>
        <w:top w:val="none" w:sz="0" w:space="0" w:color="auto"/>
        <w:left w:val="none" w:sz="0" w:space="0" w:color="auto"/>
        <w:bottom w:val="none" w:sz="0" w:space="0" w:color="auto"/>
        <w:right w:val="none" w:sz="0" w:space="0" w:color="auto"/>
      </w:divBdr>
    </w:div>
    <w:div w:id="548995748">
      <w:bodyDiv w:val="1"/>
      <w:marLeft w:val="0"/>
      <w:marRight w:val="0"/>
      <w:marTop w:val="0"/>
      <w:marBottom w:val="0"/>
      <w:divBdr>
        <w:top w:val="none" w:sz="0" w:space="0" w:color="auto"/>
        <w:left w:val="none" w:sz="0" w:space="0" w:color="auto"/>
        <w:bottom w:val="none" w:sz="0" w:space="0" w:color="auto"/>
        <w:right w:val="none" w:sz="0" w:space="0" w:color="auto"/>
      </w:divBdr>
      <w:divsChild>
        <w:div w:id="1561331286">
          <w:marLeft w:val="0"/>
          <w:marRight w:val="0"/>
          <w:marTop w:val="0"/>
          <w:marBottom w:val="0"/>
          <w:divBdr>
            <w:top w:val="none" w:sz="0" w:space="0" w:color="auto"/>
            <w:left w:val="none" w:sz="0" w:space="0" w:color="auto"/>
            <w:bottom w:val="none" w:sz="0" w:space="0" w:color="auto"/>
            <w:right w:val="none" w:sz="0" w:space="0" w:color="auto"/>
          </w:divBdr>
          <w:divsChild>
            <w:div w:id="1161965173">
              <w:marLeft w:val="0"/>
              <w:marRight w:val="0"/>
              <w:marTop w:val="0"/>
              <w:marBottom w:val="0"/>
              <w:divBdr>
                <w:top w:val="none" w:sz="0" w:space="0" w:color="auto"/>
                <w:left w:val="none" w:sz="0" w:space="0" w:color="auto"/>
                <w:bottom w:val="none" w:sz="0" w:space="0" w:color="auto"/>
                <w:right w:val="none" w:sz="0" w:space="0" w:color="auto"/>
              </w:divBdr>
              <w:divsChild>
                <w:div w:id="19457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82053">
      <w:bodyDiv w:val="1"/>
      <w:marLeft w:val="0"/>
      <w:marRight w:val="0"/>
      <w:marTop w:val="0"/>
      <w:marBottom w:val="0"/>
      <w:divBdr>
        <w:top w:val="none" w:sz="0" w:space="0" w:color="auto"/>
        <w:left w:val="none" w:sz="0" w:space="0" w:color="auto"/>
        <w:bottom w:val="none" w:sz="0" w:space="0" w:color="auto"/>
        <w:right w:val="none" w:sz="0" w:space="0" w:color="auto"/>
      </w:divBdr>
    </w:div>
    <w:div w:id="721756266">
      <w:bodyDiv w:val="1"/>
      <w:marLeft w:val="0"/>
      <w:marRight w:val="0"/>
      <w:marTop w:val="0"/>
      <w:marBottom w:val="0"/>
      <w:divBdr>
        <w:top w:val="none" w:sz="0" w:space="0" w:color="auto"/>
        <w:left w:val="none" w:sz="0" w:space="0" w:color="auto"/>
        <w:bottom w:val="none" w:sz="0" w:space="0" w:color="auto"/>
        <w:right w:val="none" w:sz="0" w:space="0" w:color="auto"/>
      </w:divBdr>
    </w:div>
    <w:div w:id="736056481">
      <w:bodyDiv w:val="1"/>
      <w:marLeft w:val="0"/>
      <w:marRight w:val="0"/>
      <w:marTop w:val="0"/>
      <w:marBottom w:val="0"/>
      <w:divBdr>
        <w:top w:val="none" w:sz="0" w:space="0" w:color="auto"/>
        <w:left w:val="none" w:sz="0" w:space="0" w:color="auto"/>
        <w:bottom w:val="none" w:sz="0" w:space="0" w:color="auto"/>
        <w:right w:val="none" w:sz="0" w:space="0" w:color="auto"/>
      </w:divBdr>
      <w:divsChild>
        <w:div w:id="1089503215">
          <w:marLeft w:val="0"/>
          <w:marRight w:val="0"/>
          <w:marTop w:val="120"/>
          <w:marBottom w:val="0"/>
          <w:divBdr>
            <w:top w:val="none" w:sz="0" w:space="0" w:color="auto"/>
            <w:left w:val="none" w:sz="0" w:space="0" w:color="auto"/>
            <w:bottom w:val="none" w:sz="0" w:space="0" w:color="auto"/>
            <w:right w:val="none" w:sz="0" w:space="0" w:color="auto"/>
          </w:divBdr>
        </w:div>
      </w:divsChild>
    </w:div>
    <w:div w:id="747465197">
      <w:bodyDiv w:val="1"/>
      <w:marLeft w:val="0"/>
      <w:marRight w:val="0"/>
      <w:marTop w:val="0"/>
      <w:marBottom w:val="0"/>
      <w:divBdr>
        <w:top w:val="none" w:sz="0" w:space="0" w:color="auto"/>
        <w:left w:val="none" w:sz="0" w:space="0" w:color="auto"/>
        <w:bottom w:val="none" w:sz="0" w:space="0" w:color="auto"/>
        <w:right w:val="none" w:sz="0" w:space="0" w:color="auto"/>
      </w:divBdr>
    </w:div>
    <w:div w:id="799884764">
      <w:bodyDiv w:val="1"/>
      <w:marLeft w:val="0"/>
      <w:marRight w:val="0"/>
      <w:marTop w:val="0"/>
      <w:marBottom w:val="0"/>
      <w:divBdr>
        <w:top w:val="none" w:sz="0" w:space="0" w:color="auto"/>
        <w:left w:val="none" w:sz="0" w:space="0" w:color="auto"/>
        <w:bottom w:val="none" w:sz="0" w:space="0" w:color="auto"/>
        <w:right w:val="none" w:sz="0" w:space="0" w:color="auto"/>
      </w:divBdr>
    </w:div>
    <w:div w:id="816655506">
      <w:bodyDiv w:val="1"/>
      <w:marLeft w:val="0"/>
      <w:marRight w:val="0"/>
      <w:marTop w:val="0"/>
      <w:marBottom w:val="0"/>
      <w:divBdr>
        <w:top w:val="none" w:sz="0" w:space="0" w:color="auto"/>
        <w:left w:val="none" w:sz="0" w:space="0" w:color="auto"/>
        <w:bottom w:val="none" w:sz="0" w:space="0" w:color="auto"/>
        <w:right w:val="none" w:sz="0" w:space="0" w:color="auto"/>
      </w:divBdr>
    </w:div>
    <w:div w:id="859440433">
      <w:bodyDiv w:val="1"/>
      <w:marLeft w:val="0"/>
      <w:marRight w:val="0"/>
      <w:marTop w:val="0"/>
      <w:marBottom w:val="0"/>
      <w:divBdr>
        <w:top w:val="none" w:sz="0" w:space="0" w:color="auto"/>
        <w:left w:val="none" w:sz="0" w:space="0" w:color="auto"/>
        <w:bottom w:val="none" w:sz="0" w:space="0" w:color="auto"/>
        <w:right w:val="none" w:sz="0" w:space="0" w:color="auto"/>
      </w:divBdr>
    </w:div>
    <w:div w:id="932936062">
      <w:bodyDiv w:val="1"/>
      <w:marLeft w:val="0"/>
      <w:marRight w:val="0"/>
      <w:marTop w:val="0"/>
      <w:marBottom w:val="0"/>
      <w:divBdr>
        <w:top w:val="none" w:sz="0" w:space="0" w:color="auto"/>
        <w:left w:val="none" w:sz="0" w:space="0" w:color="auto"/>
        <w:bottom w:val="none" w:sz="0" w:space="0" w:color="auto"/>
        <w:right w:val="none" w:sz="0" w:space="0" w:color="auto"/>
      </w:divBdr>
      <w:divsChild>
        <w:div w:id="1067605247">
          <w:marLeft w:val="0"/>
          <w:marRight w:val="0"/>
          <w:marTop w:val="0"/>
          <w:marBottom w:val="0"/>
          <w:divBdr>
            <w:top w:val="none" w:sz="0" w:space="0" w:color="auto"/>
            <w:left w:val="none" w:sz="0" w:space="0" w:color="auto"/>
            <w:bottom w:val="none" w:sz="0" w:space="0" w:color="auto"/>
            <w:right w:val="none" w:sz="0" w:space="0" w:color="auto"/>
          </w:divBdr>
          <w:divsChild>
            <w:div w:id="1944072093">
              <w:marLeft w:val="0"/>
              <w:marRight w:val="0"/>
              <w:marTop w:val="0"/>
              <w:marBottom w:val="0"/>
              <w:divBdr>
                <w:top w:val="none" w:sz="0" w:space="0" w:color="auto"/>
                <w:left w:val="none" w:sz="0" w:space="0" w:color="auto"/>
                <w:bottom w:val="none" w:sz="0" w:space="0" w:color="auto"/>
                <w:right w:val="none" w:sz="0" w:space="0" w:color="auto"/>
              </w:divBdr>
              <w:divsChild>
                <w:div w:id="1990935156">
                  <w:marLeft w:val="0"/>
                  <w:marRight w:val="0"/>
                  <w:marTop w:val="0"/>
                  <w:marBottom w:val="0"/>
                  <w:divBdr>
                    <w:top w:val="none" w:sz="0" w:space="0" w:color="auto"/>
                    <w:left w:val="none" w:sz="0" w:space="0" w:color="auto"/>
                    <w:bottom w:val="none" w:sz="0" w:space="0" w:color="auto"/>
                    <w:right w:val="none" w:sz="0" w:space="0" w:color="auto"/>
                  </w:divBdr>
                  <w:divsChild>
                    <w:div w:id="2122995441">
                      <w:marLeft w:val="0"/>
                      <w:marRight w:val="0"/>
                      <w:marTop w:val="0"/>
                      <w:marBottom w:val="136"/>
                      <w:divBdr>
                        <w:top w:val="none" w:sz="0" w:space="0" w:color="auto"/>
                        <w:left w:val="none" w:sz="0" w:space="0" w:color="auto"/>
                        <w:bottom w:val="none" w:sz="0" w:space="0" w:color="auto"/>
                        <w:right w:val="none" w:sz="0" w:space="0" w:color="auto"/>
                      </w:divBdr>
                      <w:divsChild>
                        <w:div w:id="1580822015">
                          <w:marLeft w:val="0"/>
                          <w:marRight w:val="0"/>
                          <w:marTop w:val="0"/>
                          <w:marBottom w:val="0"/>
                          <w:divBdr>
                            <w:top w:val="none" w:sz="0" w:space="0" w:color="auto"/>
                            <w:left w:val="none" w:sz="0" w:space="0" w:color="auto"/>
                            <w:bottom w:val="none" w:sz="0" w:space="0" w:color="auto"/>
                            <w:right w:val="none" w:sz="0" w:space="0" w:color="auto"/>
                          </w:divBdr>
                          <w:divsChild>
                            <w:div w:id="1198543537">
                              <w:marLeft w:val="0"/>
                              <w:marRight w:val="0"/>
                              <w:marTop w:val="0"/>
                              <w:marBottom w:val="0"/>
                              <w:divBdr>
                                <w:top w:val="none" w:sz="0" w:space="0" w:color="auto"/>
                                <w:left w:val="none" w:sz="0" w:space="0" w:color="auto"/>
                                <w:bottom w:val="none" w:sz="0" w:space="0" w:color="auto"/>
                                <w:right w:val="none" w:sz="0" w:space="0" w:color="auto"/>
                              </w:divBdr>
                              <w:divsChild>
                                <w:div w:id="535199585">
                                  <w:marLeft w:val="0"/>
                                  <w:marRight w:val="0"/>
                                  <w:marTop w:val="0"/>
                                  <w:marBottom w:val="0"/>
                                  <w:divBdr>
                                    <w:top w:val="none" w:sz="0" w:space="0" w:color="auto"/>
                                    <w:left w:val="none" w:sz="0" w:space="0" w:color="auto"/>
                                    <w:bottom w:val="none" w:sz="0" w:space="0" w:color="auto"/>
                                    <w:right w:val="none" w:sz="0" w:space="0" w:color="auto"/>
                                  </w:divBdr>
                                  <w:divsChild>
                                    <w:div w:id="1793941118">
                                      <w:marLeft w:val="0"/>
                                      <w:marRight w:val="0"/>
                                      <w:marTop w:val="0"/>
                                      <w:marBottom w:val="0"/>
                                      <w:divBdr>
                                        <w:top w:val="none" w:sz="0" w:space="0" w:color="auto"/>
                                        <w:left w:val="none" w:sz="0" w:space="0" w:color="auto"/>
                                        <w:bottom w:val="none" w:sz="0" w:space="0" w:color="auto"/>
                                        <w:right w:val="none" w:sz="0" w:space="0" w:color="auto"/>
                                      </w:divBdr>
                                      <w:divsChild>
                                        <w:div w:id="1969119872">
                                          <w:marLeft w:val="0"/>
                                          <w:marRight w:val="0"/>
                                          <w:marTop w:val="0"/>
                                          <w:marBottom w:val="0"/>
                                          <w:divBdr>
                                            <w:top w:val="none" w:sz="0" w:space="0" w:color="auto"/>
                                            <w:left w:val="none" w:sz="0" w:space="0" w:color="auto"/>
                                            <w:bottom w:val="none" w:sz="0" w:space="0" w:color="auto"/>
                                            <w:right w:val="none" w:sz="0" w:space="0" w:color="auto"/>
                                          </w:divBdr>
                                          <w:divsChild>
                                            <w:div w:id="227688435">
                                              <w:marLeft w:val="0"/>
                                              <w:marRight w:val="0"/>
                                              <w:marTop w:val="0"/>
                                              <w:marBottom w:val="0"/>
                                              <w:divBdr>
                                                <w:top w:val="none" w:sz="0" w:space="0" w:color="auto"/>
                                                <w:left w:val="none" w:sz="0" w:space="0" w:color="auto"/>
                                                <w:bottom w:val="none" w:sz="0" w:space="0" w:color="auto"/>
                                                <w:right w:val="none" w:sz="0" w:space="0" w:color="auto"/>
                                              </w:divBdr>
                                              <w:divsChild>
                                                <w:div w:id="74530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495246">
      <w:bodyDiv w:val="1"/>
      <w:marLeft w:val="0"/>
      <w:marRight w:val="0"/>
      <w:marTop w:val="0"/>
      <w:marBottom w:val="0"/>
      <w:divBdr>
        <w:top w:val="none" w:sz="0" w:space="0" w:color="auto"/>
        <w:left w:val="none" w:sz="0" w:space="0" w:color="auto"/>
        <w:bottom w:val="none" w:sz="0" w:space="0" w:color="auto"/>
        <w:right w:val="none" w:sz="0" w:space="0" w:color="auto"/>
      </w:divBdr>
    </w:div>
    <w:div w:id="945772647">
      <w:bodyDiv w:val="1"/>
      <w:marLeft w:val="0"/>
      <w:marRight w:val="0"/>
      <w:marTop w:val="0"/>
      <w:marBottom w:val="0"/>
      <w:divBdr>
        <w:top w:val="none" w:sz="0" w:space="0" w:color="auto"/>
        <w:left w:val="none" w:sz="0" w:space="0" w:color="auto"/>
        <w:bottom w:val="none" w:sz="0" w:space="0" w:color="auto"/>
        <w:right w:val="none" w:sz="0" w:space="0" w:color="auto"/>
      </w:divBdr>
    </w:div>
    <w:div w:id="970407075">
      <w:bodyDiv w:val="1"/>
      <w:marLeft w:val="0"/>
      <w:marRight w:val="0"/>
      <w:marTop w:val="0"/>
      <w:marBottom w:val="0"/>
      <w:divBdr>
        <w:top w:val="none" w:sz="0" w:space="0" w:color="auto"/>
        <w:left w:val="none" w:sz="0" w:space="0" w:color="auto"/>
        <w:bottom w:val="none" w:sz="0" w:space="0" w:color="auto"/>
        <w:right w:val="none" w:sz="0" w:space="0" w:color="auto"/>
      </w:divBdr>
    </w:div>
    <w:div w:id="982009383">
      <w:bodyDiv w:val="1"/>
      <w:marLeft w:val="0"/>
      <w:marRight w:val="0"/>
      <w:marTop w:val="0"/>
      <w:marBottom w:val="0"/>
      <w:divBdr>
        <w:top w:val="none" w:sz="0" w:space="0" w:color="auto"/>
        <w:left w:val="none" w:sz="0" w:space="0" w:color="auto"/>
        <w:bottom w:val="none" w:sz="0" w:space="0" w:color="auto"/>
        <w:right w:val="none" w:sz="0" w:space="0" w:color="auto"/>
      </w:divBdr>
    </w:div>
    <w:div w:id="1049496070">
      <w:bodyDiv w:val="1"/>
      <w:marLeft w:val="0"/>
      <w:marRight w:val="0"/>
      <w:marTop w:val="0"/>
      <w:marBottom w:val="0"/>
      <w:divBdr>
        <w:top w:val="none" w:sz="0" w:space="0" w:color="auto"/>
        <w:left w:val="none" w:sz="0" w:space="0" w:color="auto"/>
        <w:bottom w:val="none" w:sz="0" w:space="0" w:color="auto"/>
        <w:right w:val="none" w:sz="0" w:space="0" w:color="auto"/>
      </w:divBdr>
    </w:div>
    <w:div w:id="1065687558">
      <w:bodyDiv w:val="1"/>
      <w:marLeft w:val="0"/>
      <w:marRight w:val="0"/>
      <w:marTop w:val="0"/>
      <w:marBottom w:val="0"/>
      <w:divBdr>
        <w:top w:val="none" w:sz="0" w:space="0" w:color="auto"/>
        <w:left w:val="none" w:sz="0" w:space="0" w:color="auto"/>
        <w:bottom w:val="none" w:sz="0" w:space="0" w:color="auto"/>
        <w:right w:val="none" w:sz="0" w:space="0" w:color="auto"/>
      </w:divBdr>
    </w:div>
    <w:div w:id="1069574903">
      <w:bodyDiv w:val="1"/>
      <w:marLeft w:val="0"/>
      <w:marRight w:val="0"/>
      <w:marTop w:val="0"/>
      <w:marBottom w:val="0"/>
      <w:divBdr>
        <w:top w:val="none" w:sz="0" w:space="0" w:color="auto"/>
        <w:left w:val="none" w:sz="0" w:space="0" w:color="auto"/>
        <w:bottom w:val="none" w:sz="0" w:space="0" w:color="auto"/>
        <w:right w:val="none" w:sz="0" w:space="0" w:color="auto"/>
      </w:divBdr>
    </w:div>
    <w:div w:id="1118525636">
      <w:bodyDiv w:val="1"/>
      <w:marLeft w:val="0"/>
      <w:marRight w:val="0"/>
      <w:marTop w:val="0"/>
      <w:marBottom w:val="0"/>
      <w:divBdr>
        <w:top w:val="none" w:sz="0" w:space="0" w:color="auto"/>
        <w:left w:val="none" w:sz="0" w:space="0" w:color="auto"/>
        <w:bottom w:val="none" w:sz="0" w:space="0" w:color="auto"/>
        <w:right w:val="none" w:sz="0" w:space="0" w:color="auto"/>
      </w:divBdr>
    </w:div>
    <w:div w:id="1131247536">
      <w:bodyDiv w:val="1"/>
      <w:marLeft w:val="0"/>
      <w:marRight w:val="0"/>
      <w:marTop w:val="0"/>
      <w:marBottom w:val="0"/>
      <w:divBdr>
        <w:top w:val="none" w:sz="0" w:space="0" w:color="auto"/>
        <w:left w:val="none" w:sz="0" w:space="0" w:color="auto"/>
        <w:bottom w:val="none" w:sz="0" w:space="0" w:color="auto"/>
        <w:right w:val="none" w:sz="0" w:space="0" w:color="auto"/>
      </w:divBdr>
    </w:div>
    <w:div w:id="1340622435">
      <w:bodyDiv w:val="1"/>
      <w:marLeft w:val="0"/>
      <w:marRight w:val="0"/>
      <w:marTop w:val="0"/>
      <w:marBottom w:val="0"/>
      <w:divBdr>
        <w:top w:val="none" w:sz="0" w:space="0" w:color="auto"/>
        <w:left w:val="none" w:sz="0" w:space="0" w:color="auto"/>
        <w:bottom w:val="none" w:sz="0" w:space="0" w:color="auto"/>
        <w:right w:val="none" w:sz="0" w:space="0" w:color="auto"/>
      </w:divBdr>
    </w:div>
    <w:div w:id="1460421045">
      <w:bodyDiv w:val="1"/>
      <w:marLeft w:val="0"/>
      <w:marRight w:val="0"/>
      <w:marTop w:val="0"/>
      <w:marBottom w:val="0"/>
      <w:divBdr>
        <w:top w:val="none" w:sz="0" w:space="0" w:color="auto"/>
        <w:left w:val="none" w:sz="0" w:space="0" w:color="auto"/>
        <w:bottom w:val="none" w:sz="0" w:space="0" w:color="auto"/>
        <w:right w:val="none" w:sz="0" w:space="0" w:color="auto"/>
      </w:divBdr>
      <w:divsChild>
        <w:div w:id="1986396963">
          <w:marLeft w:val="0"/>
          <w:marRight w:val="0"/>
          <w:marTop w:val="121"/>
          <w:marBottom w:val="0"/>
          <w:divBdr>
            <w:top w:val="none" w:sz="0" w:space="0" w:color="auto"/>
            <w:left w:val="none" w:sz="0" w:space="0" w:color="auto"/>
            <w:bottom w:val="none" w:sz="0" w:space="0" w:color="auto"/>
            <w:right w:val="none" w:sz="0" w:space="0" w:color="auto"/>
          </w:divBdr>
        </w:div>
      </w:divsChild>
    </w:div>
    <w:div w:id="1461460886">
      <w:bodyDiv w:val="1"/>
      <w:marLeft w:val="0"/>
      <w:marRight w:val="0"/>
      <w:marTop w:val="0"/>
      <w:marBottom w:val="0"/>
      <w:divBdr>
        <w:top w:val="none" w:sz="0" w:space="0" w:color="auto"/>
        <w:left w:val="none" w:sz="0" w:space="0" w:color="auto"/>
        <w:bottom w:val="none" w:sz="0" w:space="0" w:color="auto"/>
        <w:right w:val="none" w:sz="0" w:space="0" w:color="auto"/>
      </w:divBdr>
    </w:div>
    <w:div w:id="1523202947">
      <w:bodyDiv w:val="1"/>
      <w:marLeft w:val="0"/>
      <w:marRight w:val="0"/>
      <w:marTop w:val="0"/>
      <w:marBottom w:val="0"/>
      <w:divBdr>
        <w:top w:val="none" w:sz="0" w:space="0" w:color="auto"/>
        <w:left w:val="none" w:sz="0" w:space="0" w:color="auto"/>
        <w:bottom w:val="none" w:sz="0" w:space="0" w:color="auto"/>
        <w:right w:val="none" w:sz="0" w:space="0" w:color="auto"/>
      </w:divBdr>
    </w:div>
    <w:div w:id="1556358529">
      <w:bodyDiv w:val="1"/>
      <w:marLeft w:val="0"/>
      <w:marRight w:val="0"/>
      <w:marTop w:val="0"/>
      <w:marBottom w:val="0"/>
      <w:divBdr>
        <w:top w:val="none" w:sz="0" w:space="0" w:color="auto"/>
        <w:left w:val="none" w:sz="0" w:space="0" w:color="auto"/>
        <w:bottom w:val="none" w:sz="0" w:space="0" w:color="auto"/>
        <w:right w:val="none" w:sz="0" w:space="0" w:color="auto"/>
      </w:divBdr>
      <w:divsChild>
        <w:div w:id="1083066619">
          <w:marLeft w:val="0"/>
          <w:marRight w:val="0"/>
          <w:marTop w:val="0"/>
          <w:marBottom w:val="0"/>
          <w:divBdr>
            <w:top w:val="none" w:sz="0" w:space="0" w:color="auto"/>
            <w:left w:val="none" w:sz="0" w:space="0" w:color="auto"/>
            <w:bottom w:val="none" w:sz="0" w:space="0" w:color="auto"/>
            <w:right w:val="none" w:sz="0" w:space="0" w:color="auto"/>
          </w:divBdr>
          <w:divsChild>
            <w:div w:id="1421945490">
              <w:marLeft w:val="0"/>
              <w:marRight w:val="0"/>
              <w:marTop w:val="0"/>
              <w:marBottom w:val="0"/>
              <w:divBdr>
                <w:top w:val="none" w:sz="0" w:space="0" w:color="auto"/>
                <w:left w:val="none" w:sz="0" w:space="0" w:color="auto"/>
                <w:bottom w:val="none" w:sz="0" w:space="0" w:color="auto"/>
                <w:right w:val="none" w:sz="0" w:space="0" w:color="auto"/>
              </w:divBdr>
              <w:divsChild>
                <w:div w:id="14209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630799">
      <w:bodyDiv w:val="1"/>
      <w:marLeft w:val="0"/>
      <w:marRight w:val="0"/>
      <w:marTop w:val="0"/>
      <w:marBottom w:val="0"/>
      <w:divBdr>
        <w:top w:val="none" w:sz="0" w:space="0" w:color="auto"/>
        <w:left w:val="none" w:sz="0" w:space="0" w:color="auto"/>
        <w:bottom w:val="none" w:sz="0" w:space="0" w:color="auto"/>
        <w:right w:val="none" w:sz="0" w:space="0" w:color="auto"/>
      </w:divBdr>
    </w:div>
    <w:div w:id="1645431826">
      <w:bodyDiv w:val="1"/>
      <w:marLeft w:val="0"/>
      <w:marRight w:val="0"/>
      <w:marTop w:val="0"/>
      <w:marBottom w:val="0"/>
      <w:divBdr>
        <w:top w:val="none" w:sz="0" w:space="0" w:color="auto"/>
        <w:left w:val="none" w:sz="0" w:space="0" w:color="auto"/>
        <w:bottom w:val="none" w:sz="0" w:space="0" w:color="auto"/>
        <w:right w:val="none" w:sz="0" w:space="0" w:color="auto"/>
      </w:divBdr>
    </w:div>
    <w:div w:id="1658411220">
      <w:bodyDiv w:val="1"/>
      <w:marLeft w:val="0"/>
      <w:marRight w:val="0"/>
      <w:marTop w:val="0"/>
      <w:marBottom w:val="0"/>
      <w:divBdr>
        <w:top w:val="none" w:sz="0" w:space="0" w:color="auto"/>
        <w:left w:val="none" w:sz="0" w:space="0" w:color="auto"/>
        <w:bottom w:val="none" w:sz="0" w:space="0" w:color="auto"/>
        <w:right w:val="none" w:sz="0" w:space="0" w:color="auto"/>
      </w:divBdr>
    </w:div>
    <w:div w:id="1694304105">
      <w:bodyDiv w:val="1"/>
      <w:marLeft w:val="0"/>
      <w:marRight w:val="0"/>
      <w:marTop w:val="0"/>
      <w:marBottom w:val="0"/>
      <w:divBdr>
        <w:top w:val="none" w:sz="0" w:space="0" w:color="auto"/>
        <w:left w:val="none" w:sz="0" w:space="0" w:color="auto"/>
        <w:bottom w:val="none" w:sz="0" w:space="0" w:color="auto"/>
        <w:right w:val="none" w:sz="0" w:space="0" w:color="auto"/>
      </w:divBdr>
    </w:div>
    <w:div w:id="1890417894">
      <w:bodyDiv w:val="1"/>
      <w:marLeft w:val="0"/>
      <w:marRight w:val="0"/>
      <w:marTop w:val="0"/>
      <w:marBottom w:val="0"/>
      <w:divBdr>
        <w:top w:val="none" w:sz="0" w:space="0" w:color="auto"/>
        <w:left w:val="none" w:sz="0" w:space="0" w:color="auto"/>
        <w:bottom w:val="none" w:sz="0" w:space="0" w:color="auto"/>
        <w:right w:val="none" w:sz="0" w:space="0" w:color="auto"/>
      </w:divBdr>
      <w:divsChild>
        <w:div w:id="1066487366">
          <w:marLeft w:val="0"/>
          <w:marRight w:val="0"/>
          <w:marTop w:val="120"/>
          <w:marBottom w:val="0"/>
          <w:divBdr>
            <w:top w:val="none" w:sz="0" w:space="0" w:color="auto"/>
            <w:left w:val="none" w:sz="0" w:space="0" w:color="auto"/>
            <w:bottom w:val="none" w:sz="0" w:space="0" w:color="auto"/>
            <w:right w:val="none" w:sz="0" w:space="0" w:color="auto"/>
          </w:divBdr>
        </w:div>
      </w:divsChild>
    </w:div>
    <w:div w:id="1921720501">
      <w:bodyDiv w:val="1"/>
      <w:marLeft w:val="0"/>
      <w:marRight w:val="0"/>
      <w:marTop w:val="0"/>
      <w:marBottom w:val="0"/>
      <w:divBdr>
        <w:top w:val="none" w:sz="0" w:space="0" w:color="auto"/>
        <w:left w:val="none" w:sz="0" w:space="0" w:color="auto"/>
        <w:bottom w:val="none" w:sz="0" w:space="0" w:color="auto"/>
        <w:right w:val="none" w:sz="0" w:space="0" w:color="auto"/>
      </w:divBdr>
    </w:div>
    <w:div w:id="1922057417">
      <w:bodyDiv w:val="1"/>
      <w:marLeft w:val="0"/>
      <w:marRight w:val="0"/>
      <w:marTop w:val="0"/>
      <w:marBottom w:val="0"/>
      <w:divBdr>
        <w:top w:val="none" w:sz="0" w:space="0" w:color="auto"/>
        <w:left w:val="none" w:sz="0" w:space="0" w:color="auto"/>
        <w:bottom w:val="none" w:sz="0" w:space="0" w:color="auto"/>
        <w:right w:val="none" w:sz="0" w:space="0" w:color="auto"/>
      </w:divBdr>
    </w:div>
    <w:div w:id="1981112718">
      <w:bodyDiv w:val="1"/>
      <w:marLeft w:val="0"/>
      <w:marRight w:val="0"/>
      <w:marTop w:val="0"/>
      <w:marBottom w:val="0"/>
      <w:divBdr>
        <w:top w:val="none" w:sz="0" w:space="0" w:color="auto"/>
        <w:left w:val="none" w:sz="0" w:space="0" w:color="auto"/>
        <w:bottom w:val="none" w:sz="0" w:space="0" w:color="auto"/>
        <w:right w:val="none" w:sz="0" w:space="0" w:color="auto"/>
      </w:divBdr>
    </w:div>
    <w:div w:id="1995406226">
      <w:bodyDiv w:val="1"/>
      <w:marLeft w:val="0"/>
      <w:marRight w:val="0"/>
      <w:marTop w:val="0"/>
      <w:marBottom w:val="0"/>
      <w:divBdr>
        <w:top w:val="none" w:sz="0" w:space="0" w:color="auto"/>
        <w:left w:val="none" w:sz="0" w:space="0" w:color="auto"/>
        <w:bottom w:val="none" w:sz="0" w:space="0" w:color="auto"/>
        <w:right w:val="none" w:sz="0" w:space="0" w:color="auto"/>
      </w:divBdr>
    </w:div>
    <w:div w:id="2011981580">
      <w:bodyDiv w:val="1"/>
      <w:marLeft w:val="0"/>
      <w:marRight w:val="0"/>
      <w:marTop w:val="0"/>
      <w:marBottom w:val="0"/>
      <w:divBdr>
        <w:top w:val="none" w:sz="0" w:space="0" w:color="auto"/>
        <w:left w:val="none" w:sz="0" w:space="0" w:color="auto"/>
        <w:bottom w:val="none" w:sz="0" w:space="0" w:color="auto"/>
        <w:right w:val="none" w:sz="0" w:space="0" w:color="auto"/>
      </w:divBdr>
      <w:divsChild>
        <w:div w:id="938877971">
          <w:marLeft w:val="0"/>
          <w:marRight w:val="0"/>
          <w:marTop w:val="0"/>
          <w:marBottom w:val="0"/>
          <w:divBdr>
            <w:top w:val="none" w:sz="0" w:space="0" w:color="auto"/>
            <w:left w:val="none" w:sz="0" w:space="0" w:color="auto"/>
            <w:bottom w:val="none" w:sz="0" w:space="0" w:color="auto"/>
            <w:right w:val="none" w:sz="0" w:space="0" w:color="auto"/>
          </w:divBdr>
          <w:divsChild>
            <w:div w:id="919872816">
              <w:marLeft w:val="0"/>
              <w:marRight w:val="0"/>
              <w:marTop w:val="0"/>
              <w:marBottom w:val="0"/>
              <w:divBdr>
                <w:top w:val="none" w:sz="0" w:space="0" w:color="auto"/>
                <w:left w:val="none" w:sz="0" w:space="0" w:color="auto"/>
                <w:bottom w:val="none" w:sz="0" w:space="0" w:color="auto"/>
                <w:right w:val="none" w:sz="0" w:space="0" w:color="auto"/>
              </w:divBdr>
              <w:divsChild>
                <w:div w:id="193151452">
                  <w:marLeft w:val="0"/>
                  <w:marRight w:val="0"/>
                  <w:marTop w:val="0"/>
                  <w:marBottom w:val="0"/>
                  <w:divBdr>
                    <w:top w:val="none" w:sz="0" w:space="0" w:color="auto"/>
                    <w:left w:val="none" w:sz="0" w:space="0" w:color="auto"/>
                    <w:bottom w:val="none" w:sz="0" w:space="0" w:color="auto"/>
                    <w:right w:val="none" w:sz="0" w:space="0" w:color="auto"/>
                  </w:divBdr>
                  <w:divsChild>
                    <w:div w:id="1390423113">
                      <w:marLeft w:val="0"/>
                      <w:marRight w:val="0"/>
                      <w:marTop w:val="0"/>
                      <w:marBottom w:val="136"/>
                      <w:divBdr>
                        <w:top w:val="none" w:sz="0" w:space="0" w:color="auto"/>
                        <w:left w:val="none" w:sz="0" w:space="0" w:color="auto"/>
                        <w:bottom w:val="none" w:sz="0" w:space="0" w:color="auto"/>
                        <w:right w:val="none" w:sz="0" w:space="0" w:color="auto"/>
                      </w:divBdr>
                      <w:divsChild>
                        <w:div w:id="489297457">
                          <w:marLeft w:val="0"/>
                          <w:marRight w:val="0"/>
                          <w:marTop w:val="0"/>
                          <w:marBottom w:val="0"/>
                          <w:divBdr>
                            <w:top w:val="none" w:sz="0" w:space="0" w:color="auto"/>
                            <w:left w:val="none" w:sz="0" w:space="0" w:color="auto"/>
                            <w:bottom w:val="none" w:sz="0" w:space="0" w:color="auto"/>
                            <w:right w:val="none" w:sz="0" w:space="0" w:color="auto"/>
                          </w:divBdr>
                          <w:divsChild>
                            <w:div w:id="1679388030">
                              <w:marLeft w:val="0"/>
                              <w:marRight w:val="0"/>
                              <w:marTop w:val="0"/>
                              <w:marBottom w:val="0"/>
                              <w:divBdr>
                                <w:top w:val="none" w:sz="0" w:space="0" w:color="auto"/>
                                <w:left w:val="none" w:sz="0" w:space="0" w:color="auto"/>
                                <w:bottom w:val="none" w:sz="0" w:space="0" w:color="auto"/>
                                <w:right w:val="none" w:sz="0" w:space="0" w:color="auto"/>
                              </w:divBdr>
                              <w:divsChild>
                                <w:div w:id="456336042">
                                  <w:marLeft w:val="0"/>
                                  <w:marRight w:val="0"/>
                                  <w:marTop w:val="0"/>
                                  <w:marBottom w:val="0"/>
                                  <w:divBdr>
                                    <w:top w:val="none" w:sz="0" w:space="0" w:color="auto"/>
                                    <w:left w:val="none" w:sz="0" w:space="0" w:color="auto"/>
                                    <w:bottom w:val="none" w:sz="0" w:space="0" w:color="auto"/>
                                    <w:right w:val="none" w:sz="0" w:space="0" w:color="auto"/>
                                  </w:divBdr>
                                  <w:divsChild>
                                    <w:div w:id="2018459349">
                                      <w:marLeft w:val="0"/>
                                      <w:marRight w:val="0"/>
                                      <w:marTop w:val="0"/>
                                      <w:marBottom w:val="0"/>
                                      <w:divBdr>
                                        <w:top w:val="none" w:sz="0" w:space="0" w:color="auto"/>
                                        <w:left w:val="none" w:sz="0" w:space="0" w:color="auto"/>
                                        <w:bottom w:val="none" w:sz="0" w:space="0" w:color="auto"/>
                                        <w:right w:val="none" w:sz="0" w:space="0" w:color="auto"/>
                                      </w:divBdr>
                                      <w:divsChild>
                                        <w:div w:id="2086144788">
                                          <w:marLeft w:val="0"/>
                                          <w:marRight w:val="0"/>
                                          <w:marTop w:val="0"/>
                                          <w:marBottom w:val="0"/>
                                          <w:divBdr>
                                            <w:top w:val="none" w:sz="0" w:space="0" w:color="auto"/>
                                            <w:left w:val="none" w:sz="0" w:space="0" w:color="auto"/>
                                            <w:bottom w:val="none" w:sz="0" w:space="0" w:color="auto"/>
                                            <w:right w:val="none" w:sz="0" w:space="0" w:color="auto"/>
                                          </w:divBdr>
                                          <w:divsChild>
                                            <w:div w:id="1979265277">
                                              <w:marLeft w:val="0"/>
                                              <w:marRight w:val="0"/>
                                              <w:marTop w:val="0"/>
                                              <w:marBottom w:val="0"/>
                                              <w:divBdr>
                                                <w:top w:val="none" w:sz="0" w:space="0" w:color="auto"/>
                                                <w:left w:val="none" w:sz="0" w:space="0" w:color="auto"/>
                                                <w:bottom w:val="none" w:sz="0" w:space="0" w:color="auto"/>
                                                <w:right w:val="none" w:sz="0" w:space="0" w:color="auto"/>
                                              </w:divBdr>
                                              <w:divsChild>
                                                <w:div w:id="15368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806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E1FC8917537A410B57D78E6C5D547CD9390F009D23A4A2EDE3BC3F33C35A6EE71B24A3233F40D01FR7G" TargetMode="External"/><Relationship Id="rId13" Type="http://schemas.openxmlformats.org/officeDocument/2006/relationships/hyperlink" Target="consultantplus://offline/ref=64D9EEA8E587DF01345AC1057E0F799905AF1F9B98D880C17AF02B1BD30B379D5BDF26984C04AA7AA2D15431D4E52B02294806FBB76439F5N97C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F6E1FC8917537A410B57D78E6C5D547CD9390F009D23A4A2EDE3BC3F33C35A6EE71B24A3233F43DB1FR5G" TargetMode="External"/><Relationship Id="rId12" Type="http://schemas.openxmlformats.org/officeDocument/2006/relationships/hyperlink" Target="consultantplus://offline/ref=6A69FB1852DB784CB54EAB23130E9AF69916261B475C64EB3FD99C313D2C80AC6323736DC005FA814B483155CE94599A6BBD56E00235F975H8h8G" TargetMode="External"/><Relationship Id="rId17" Type="http://schemas.openxmlformats.org/officeDocument/2006/relationships/hyperlink" Target="consultantplus://offline/ref=F6E1FC8917537A410B57D78E6C5D547CD9390F009D23A4A2EDE3BC3F33C35A6EE71B24A3233F43DB1FR5G" TargetMode="External"/><Relationship Id="rId2" Type="http://schemas.openxmlformats.org/officeDocument/2006/relationships/numbering" Target="numbering.xml"/><Relationship Id="rId16" Type="http://schemas.openxmlformats.org/officeDocument/2006/relationships/hyperlink" Target="consultantplus://offline/ref=587DE87D2BEABED57BC90551B56A78EA390BB79A92A6FEB3371817974DCF473FE22247E73314056CE075C84C610BC4A2642AE90615E247O6gBM"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consultantplus://offline/ref=AD586FE983E67FE7A31E08561252C7684B7EE19B6114668F23A9A46DF792D0D15A6A0217709EC7CFCEF7C26032F7BA8904B546D454C32D0EY7M" TargetMode="External"/><Relationship Id="rId5" Type="http://schemas.openxmlformats.org/officeDocument/2006/relationships/webSettings" Target="webSettings.xml"/><Relationship Id="rId15" Type="http://schemas.openxmlformats.org/officeDocument/2006/relationships/hyperlink" Target="consultantplus://offline/ref=4F377E739ADFACA6CFAA558E798D90118C176FD66FDE1EEB02EAB73EB3E692903DBEDDDFC1A03CBEF223FCBDAF8D4CA0FE9F9460F4469BBAt365G" TargetMode="External"/><Relationship Id="rId10" Type="http://schemas.openxmlformats.org/officeDocument/2006/relationships/hyperlink" Target="consultantplus://offline/ref=25EC5EED51185528CC1DB08A7076B8B2F936D1E981639B55027F6DC99776B32132CF3266682C7B2D8A5A51F87137CC8FE0681CB65E0D85F2Z0y8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6E1FC8917537A410B57D78E6C5D547CD9390F009D23A4A2EDE3BC3F33C35A6EE71B24A3233F43DB1FR5G" TargetMode="External"/><Relationship Id="rId14" Type="http://schemas.openxmlformats.org/officeDocument/2006/relationships/hyperlink" Target="consultantplus://offline/ref=4F377E739ADFACA6CFAA558E798D90118C176DDB65D81EEB02EAB73EB3E692903DBEDDDFC1A034BDF723FCBDAF8D4CA0FE9F9460F4469BBAt365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DB456-4D76-4971-B98D-49E47110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8875</Words>
  <Characters>50589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2020-02-27T09:12:00Z</cp:lastPrinted>
  <dcterms:created xsi:type="dcterms:W3CDTF">2021-05-12T04:31:00Z</dcterms:created>
  <dcterms:modified xsi:type="dcterms:W3CDTF">2021-05-12T04:31:00Z</dcterms:modified>
</cp:coreProperties>
</file>