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2F" w:rsidRDefault="00AE552F" w:rsidP="00AE552F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F24427" w:rsidRPr="002C2537" w:rsidRDefault="00F24427" w:rsidP="00F24427">
      <w:pPr>
        <w:pStyle w:val="a5"/>
        <w:tabs>
          <w:tab w:val="left" w:pos="567"/>
        </w:tabs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b w:val="0"/>
          <w:noProof/>
          <w:sz w:val="28"/>
          <w:szCs w:val="28"/>
        </w:rPr>
        <w:drawing>
          <wp:inline distT="0" distB="0" distL="0" distR="0">
            <wp:extent cx="476250" cy="790575"/>
            <wp:effectExtent l="19050" t="0" r="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sz w:val="28"/>
          <w:szCs w:val="28"/>
        </w:rPr>
        <w:t>КОНТРОЛЬНО – СЧЕТНЫЙ ОРГАН</w:t>
      </w: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sz w:val="28"/>
          <w:szCs w:val="28"/>
        </w:rPr>
        <w:t xml:space="preserve"> «СЧЕТНАЯ ПАЛАТА»</w:t>
      </w:r>
    </w:p>
    <w:p w:rsidR="00E06667" w:rsidRDefault="00F24427" w:rsidP="00F24427">
      <w:pPr>
        <w:pStyle w:val="a5"/>
        <w:jc w:val="center"/>
        <w:rPr>
          <w:rStyle w:val="afd"/>
          <w:sz w:val="28"/>
          <w:szCs w:val="28"/>
        </w:rPr>
      </w:pPr>
      <w:r w:rsidRPr="002C2537">
        <w:rPr>
          <w:rStyle w:val="afd"/>
          <w:sz w:val="28"/>
          <w:szCs w:val="28"/>
        </w:rPr>
        <w:t xml:space="preserve">МУНИЦИПАЛЬНОГО ОБРАЗОВАНИЯ </w:t>
      </w: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sz w:val="28"/>
          <w:szCs w:val="28"/>
        </w:rPr>
        <w:t>САРАКТАШСКИЙ ПОССОВЕТ САРАКТАШСКОГО РАЙОНА ОРЕНБУРГСКОЙ ОБЛАСТИ</w:t>
      </w: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E06667" w:rsidRDefault="00E06667" w:rsidP="00F24427">
      <w:pPr>
        <w:ind w:right="-625"/>
        <w:jc w:val="center"/>
        <w:rPr>
          <w:sz w:val="32"/>
          <w:szCs w:val="32"/>
        </w:rPr>
      </w:pPr>
    </w:p>
    <w:p w:rsidR="00F24427" w:rsidRPr="002C2537" w:rsidRDefault="00F24427" w:rsidP="00F24427">
      <w:pPr>
        <w:ind w:right="-625"/>
        <w:jc w:val="center"/>
        <w:rPr>
          <w:sz w:val="32"/>
          <w:szCs w:val="32"/>
        </w:rPr>
      </w:pPr>
      <w:r w:rsidRPr="002C2537">
        <w:rPr>
          <w:sz w:val="32"/>
          <w:szCs w:val="32"/>
        </w:rPr>
        <w:t xml:space="preserve">                   </w:t>
      </w:r>
    </w:p>
    <w:p w:rsidR="00F24427" w:rsidRPr="00080348" w:rsidRDefault="00F24427" w:rsidP="00F24427">
      <w:pPr>
        <w:jc w:val="center"/>
        <w:rPr>
          <w:sz w:val="32"/>
          <w:szCs w:val="32"/>
        </w:rPr>
      </w:pPr>
      <w:r w:rsidRPr="00080348">
        <w:rPr>
          <w:sz w:val="32"/>
          <w:szCs w:val="32"/>
        </w:rPr>
        <w:t>О</w:t>
      </w:r>
      <w:r w:rsidR="002F7D90" w:rsidRPr="00080348">
        <w:rPr>
          <w:sz w:val="32"/>
          <w:szCs w:val="32"/>
        </w:rPr>
        <w:t xml:space="preserve">ТЧЕТ </w:t>
      </w:r>
      <w:r w:rsidRPr="00080348">
        <w:rPr>
          <w:sz w:val="32"/>
          <w:szCs w:val="32"/>
        </w:rPr>
        <w:t xml:space="preserve"> </w:t>
      </w:r>
    </w:p>
    <w:p w:rsidR="00F24427" w:rsidRPr="00080348" w:rsidRDefault="00F24427" w:rsidP="00F24427">
      <w:pPr>
        <w:jc w:val="center"/>
        <w:rPr>
          <w:sz w:val="32"/>
          <w:szCs w:val="32"/>
        </w:rPr>
      </w:pPr>
      <w:r w:rsidRPr="00080348">
        <w:rPr>
          <w:sz w:val="32"/>
          <w:szCs w:val="32"/>
        </w:rPr>
        <w:t xml:space="preserve">о работе контрольно-счетного органа «Счетная палата» </w:t>
      </w:r>
    </w:p>
    <w:p w:rsidR="00F24427" w:rsidRPr="00080348" w:rsidRDefault="00F24427" w:rsidP="00F24427">
      <w:pPr>
        <w:jc w:val="center"/>
        <w:rPr>
          <w:sz w:val="32"/>
          <w:szCs w:val="32"/>
        </w:rPr>
      </w:pPr>
      <w:r w:rsidRPr="00080348">
        <w:rPr>
          <w:sz w:val="32"/>
          <w:szCs w:val="32"/>
        </w:rPr>
        <w:t xml:space="preserve">муниципального образования </w:t>
      </w:r>
      <w:proofErr w:type="spellStart"/>
      <w:r w:rsidRPr="00080348">
        <w:rPr>
          <w:sz w:val="32"/>
          <w:szCs w:val="32"/>
        </w:rPr>
        <w:t>Саракташский</w:t>
      </w:r>
      <w:proofErr w:type="spellEnd"/>
      <w:r w:rsidRPr="00080348">
        <w:rPr>
          <w:sz w:val="32"/>
          <w:szCs w:val="32"/>
        </w:rPr>
        <w:t xml:space="preserve"> поссовет </w:t>
      </w:r>
    </w:p>
    <w:p w:rsidR="00F24427" w:rsidRPr="00080348" w:rsidRDefault="00F24427" w:rsidP="00F24427">
      <w:pPr>
        <w:jc w:val="center"/>
        <w:rPr>
          <w:sz w:val="32"/>
          <w:szCs w:val="32"/>
        </w:rPr>
      </w:pPr>
      <w:proofErr w:type="spellStart"/>
      <w:r w:rsidRPr="00080348">
        <w:rPr>
          <w:sz w:val="32"/>
          <w:szCs w:val="32"/>
        </w:rPr>
        <w:t>Саракташского</w:t>
      </w:r>
      <w:proofErr w:type="spellEnd"/>
      <w:r w:rsidRPr="00080348">
        <w:rPr>
          <w:sz w:val="32"/>
          <w:szCs w:val="32"/>
        </w:rPr>
        <w:t xml:space="preserve"> района Оренбургской области </w:t>
      </w:r>
    </w:p>
    <w:p w:rsidR="00F24427" w:rsidRPr="00080348" w:rsidRDefault="00E06667" w:rsidP="00F24427">
      <w:pPr>
        <w:jc w:val="center"/>
        <w:rPr>
          <w:sz w:val="32"/>
          <w:szCs w:val="32"/>
        </w:rPr>
      </w:pPr>
      <w:r w:rsidRPr="00080348">
        <w:rPr>
          <w:sz w:val="32"/>
          <w:szCs w:val="32"/>
        </w:rPr>
        <w:t>за 2025</w:t>
      </w:r>
      <w:r w:rsidR="00F24427" w:rsidRPr="00080348">
        <w:rPr>
          <w:sz w:val="32"/>
          <w:szCs w:val="32"/>
        </w:rPr>
        <w:t xml:space="preserve"> год </w:t>
      </w:r>
    </w:p>
    <w:p w:rsidR="00F24427" w:rsidRPr="00080348" w:rsidRDefault="00F24427" w:rsidP="00F24427">
      <w:pPr>
        <w:jc w:val="center"/>
        <w:rPr>
          <w:sz w:val="28"/>
          <w:szCs w:val="28"/>
        </w:rPr>
      </w:pPr>
    </w:p>
    <w:p w:rsidR="00E06667" w:rsidRPr="00080348" w:rsidRDefault="00E06667" w:rsidP="00F24427">
      <w:pPr>
        <w:jc w:val="center"/>
        <w:rPr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E06667" w:rsidRDefault="00E06667" w:rsidP="00E06667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п. Саракташ </w:t>
      </w:r>
    </w:p>
    <w:p w:rsidR="00E06667" w:rsidRDefault="00E06667" w:rsidP="00E06667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2026 год</w:t>
      </w:r>
    </w:p>
    <w:p w:rsidR="00E06667" w:rsidRDefault="00E06667" w:rsidP="00F24427">
      <w:pPr>
        <w:jc w:val="center"/>
        <w:rPr>
          <w:b/>
          <w:sz w:val="28"/>
          <w:szCs w:val="28"/>
        </w:rPr>
      </w:pPr>
    </w:p>
    <w:p w:rsidR="005451B4" w:rsidRPr="00080348" w:rsidRDefault="00A525A9" w:rsidP="00E94B21">
      <w:pPr>
        <w:pStyle w:val="a3"/>
        <w:numPr>
          <w:ilvl w:val="0"/>
          <w:numId w:val="18"/>
        </w:numPr>
        <w:spacing w:line="276" w:lineRule="auto"/>
        <w:jc w:val="center"/>
        <w:rPr>
          <w:bCs/>
          <w:szCs w:val="28"/>
        </w:rPr>
      </w:pPr>
      <w:r w:rsidRPr="00080348">
        <w:rPr>
          <w:bCs/>
          <w:szCs w:val="28"/>
        </w:rPr>
        <w:t xml:space="preserve">Общие итоги работы </w:t>
      </w:r>
      <w:proofErr w:type="spellStart"/>
      <w:r w:rsidRPr="00080348">
        <w:rPr>
          <w:bCs/>
          <w:szCs w:val="28"/>
        </w:rPr>
        <w:t>контрольно</w:t>
      </w:r>
      <w:proofErr w:type="spellEnd"/>
      <w:r w:rsidRPr="00080348">
        <w:rPr>
          <w:bCs/>
          <w:szCs w:val="28"/>
        </w:rPr>
        <w:t xml:space="preserve"> – счетного органа «Счетная палата» </w:t>
      </w:r>
      <w:proofErr w:type="gramStart"/>
      <w:r w:rsidRPr="00080348">
        <w:rPr>
          <w:bCs/>
          <w:szCs w:val="28"/>
        </w:rPr>
        <w:t>муниципального  образования</w:t>
      </w:r>
      <w:proofErr w:type="gramEnd"/>
      <w:r w:rsidRPr="00080348">
        <w:rPr>
          <w:bCs/>
          <w:szCs w:val="28"/>
        </w:rPr>
        <w:t xml:space="preserve"> </w:t>
      </w:r>
      <w:proofErr w:type="spellStart"/>
      <w:r w:rsidRPr="00080348">
        <w:rPr>
          <w:bCs/>
          <w:szCs w:val="28"/>
        </w:rPr>
        <w:t>Саракташский</w:t>
      </w:r>
      <w:proofErr w:type="spellEnd"/>
      <w:r w:rsidRPr="00080348">
        <w:rPr>
          <w:bCs/>
          <w:szCs w:val="28"/>
        </w:rPr>
        <w:t xml:space="preserve"> поссовет</w:t>
      </w:r>
    </w:p>
    <w:p w:rsidR="00A525A9" w:rsidRPr="00080348" w:rsidRDefault="00A525A9" w:rsidP="00E94B21">
      <w:pPr>
        <w:pStyle w:val="a3"/>
        <w:spacing w:line="276" w:lineRule="auto"/>
        <w:jc w:val="center"/>
        <w:rPr>
          <w:bCs/>
          <w:szCs w:val="28"/>
        </w:rPr>
      </w:pPr>
      <w:proofErr w:type="spellStart"/>
      <w:r w:rsidRPr="00080348">
        <w:rPr>
          <w:bCs/>
          <w:szCs w:val="28"/>
        </w:rPr>
        <w:t>Саракташского</w:t>
      </w:r>
      <w:proofErr w:type="spellEnd"/>
      <w:r w:rsidRPr="00080348">
        <w:rPr>
          <w:bCs/>
          <w:szCs w:val="28"/>
        </w:rPr>
        <w:t xml:space="preserve"> района Оренбургской области</w:t>
      </w:r>
    </w:p>
    <w:p w:rsidR="007263D7" w:rsidRPr="00080348" w:rsidRDefault="007263D7" w:rsidP="00E94B21">
      <w:pPr>
        <w:spacing w:line="276" w:lineRule="auto"/>
        <w:ind w:firstLine="709"/>
        <w:contextualSpacing/>
        <w:jc w:val="both"/>
        <w:rPr>
          <w:b/>
          <w:sz w:val="16"/>
          <w:szCs w:val="16"/>
        </w:rPr>
      </w:pPr>
    </w:p>
    <w:p w:rsidR="00491581" w:rsidRPr="00285A5F" w:rsidRDefault="00A525A9" w:rsidP="005451B4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525A9">
        <w:rPr>
          <w:sz w:val="28"/>
          <w:szCs w:val="28"/>
        </w:rPr>
        <w:t xml:space="preserve">Отчет о деятельности </w:t>
      </w:r>
      <w:proofErr w:type="spellStart"/>
      <w:r w:rsidRPr="00A534D7">
        <w:rPr>
          <w:bCs/>
          <w:sz w:val="28"/>
          <w:szCs w:val="28"/>
        </w:rPr>
        <w:t>контрольно</w:t>
      </w:r>
      <w:proofErr w:type="spellEnd"/>
      <w:r w:rsidRPr="00A534D7">
        <w:rPr>
          <w:bCs/>
          <w:sz w:val="28"/>
          <w:szCs w:val="28"/>
        </w:rPr>
        <w:t xml:space="preserve"> – счетного органа «Счетная палата» муниципального  образования </w:t>
      </w:r>
      <w:proofErr w:type="spellStart"/>
      <w:r w:rsidRPr="00A534D7">
        <w:rPr>
          <w:bCs/>
          <w:sz w:val="28"/>
          <w:szCs w:val="28"/>
        </w:rPr>
        <w:t>Саракташский</w:t>
      </w:r>
      <w:proofErr w:type="spellEnd"/>
      <w:r w:rsidRPr="00A534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поссовет </w:t>
      </w:r>
      <w:proofErr w:type="spellStart"/>
      <w:r>
        <w:rPr>
          <w:bCs/>
          <w:sz w:val="28"/>
          <w:szCs w:val="28"/>
        </w:rPr>
        <w:t>Саракташского</w:t>
      </w:r>
      <w:proofErr w:type="spellEnd"/>
      <w:r>
        <w:rPr>
          <w:bCs/>
          <w:sz w:val="28"/>
          <w:szCs w:val="28"/>
        </w:rPr>
        <w:t xml:space="preserve"> района Оренбургской области </w:t>
      </w:r>
      <w:r w:rsidRPr="00A525A9">
        <w:rPr>
          <w:sz w:val="28"/>
          <w:szCs w:val="28"/>
        </w:rPr>
        <w:t xml:space="preserve">(далее – Счетная палата) подготовлен в соответствии </w:t>
      </w:r>
      <w:r w:rsidR="00491581" w:rsidRPr="00285A5F">
        <w:rPr>
          <w:sz w:val="28"/>
          <w:szCs w:val="28"/>
        </w:rPr>
        <w:t xml:space="preserve">со статьей </w:t>
      </w:r>
      <w:r w:rsidR="00491581">
        <w:rPr>
          <w:sz w:val="28"/>
          <w:szCs w:val="28"/>
        </w:rPr>
        <w:t>19</w:t>
      </w:r>
      <w:r w:rsidR="00491581" w:rsidRPr="00285A5F">
        <w:rPr>
          <w:sz w:val="28"/>
          <w:szCs w:val="28"/>
        </w:rPr>
        <w:t xml:space="preserve"> Федерального закона </w:t>
      </w:r>
      <w:r w:rsidR="00491581">
        <w:rPr>
          <w:sz w:val="28"/>
          <w:szCs w:val="28"/>
        </w:rPr>
        <w:t xml:space="preserve">от 07.02.2011 </w:t>
      </w:r>
      <w:r w:rsidR="00491581" w:rsidRPr="00285A5F">
        <w:rPr>
          <w:sz w:val="28"/>
          <w:szCs w:val="28"/>
        </w:rPr>
        <w:t>№ 6-ФЗ</w:t>
      </w:r>
      <w:r w:rsidR="00491581"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A525A9">
        <w:rPr>
          <w:sz w:val="28"/>
          <w:szCs w:val="28"/>
        </w:rPr>
        <w:t xml:space="preserve">статьей </w:t>
      </w:r>
      <w:r w:rsidR="00491581">
        <w:rPr>
          <w:sz w:val="28"/>
          <w:szCs w:val="28"/>
        </w:rPr>
        <w:t xml:space="preserve">21 </w:t>
      </w:r>
      <w:r w:rsidR="00491581" w:rsidRPr="00A534D7">
        <w:rPr>
          <w:sz w:val="28"/>
          <w:szCs w:val="28"/>
        </w:rPr>
        <w:t xml:space="preserve">Положения о </w:t>
      </w:r>
      <w:proofErr w:type="spellStart"/>
      <w:r w:rsidR="00491581" w:rsidRPr="00A534D7">
        <w:rPr>
          <w:bCs/>
          <w:sz w:val="28"/>
          <w:szCs w:val="28"/>
        </w:rPr>
        <w:t>контрольно</w:t>
      </w:r>
      <w:proofErr w:type="spellEnd"/>
      <w:r w:rsidR="00491581" w:rsidRPr="00A534D7">
        <w:rPr>
          <w:bCs/>
          <w:sz w:val="28"/>
          <w:szCs w:val="28"/>
        </w:rPr>
        <w:t xml:space="preserve"> – счетно</w:t>
      </w:r>
      <w:r w:rsidR="00491581">
        <w:rPr>
          <w:bCs/>
          <w:sz w:val="28"/>
          <w:szCs w:val="28"/>
        </w:rPr>
        <w:t>м</w:t>
      </w:r>
      <w:r w:rsidR="00491581" w:rsidRPr="00A534D7">
        <w:rPr>
          <w:bCs/>
          <w:sz w:val="28"/>
          <w:szCs w:val="28"/>
        </w:rPr>
        <w:t xml:space="preserve"> орган</w:t>
      </w:r>
      <w:r w:rsidR="00491581">
        <w:rPr>
          <w:bCs/>
          <w:sz w:val="28"/>
          <w:szCs w:val="28"/>
        </w:rPr>
        <w:t>е</w:t>
      </w:r>
      <w:r w:rsidR="00491581" w:rsidRPr="00A534D7">
        <w:rPr>
          <w:bCs/>
          <w:sz w:val="28"/>
          <w:szCs w:val="28"/>
        </w:rPr>
        <w:t xml:space="preserve"> </w:t>
      </w:r>
      <w:r w:rsidR="00491581">
        <w:rPr>
          <w:bCs/>
          <w:sz w:val="28"/>
          <w:szCs w:val="28"/>
        </w:rPr>
        <w:t>«</w:t>
      </w:r>
      <w:r w:rsidR="00491581" w:rsidRPr="00A534D7">
        <w:rPr>
          <w:sz w:val="28"/>
          <w:szCs w:val="28"/>
        </w:rPr>
        <w:t>Счетн</w:t>
      </w:r>
      <w:r w:rsidR="00491581">
        <w:rPr>
          <w:sz w:val="28"/>
          <w:szCs w:val="28"/>
        </w:rPr>
        <w:t xml:space="preserve">ая </w:t>
      </w:r>
      <w:r w:rsidR="00491581" w:rsidRPr="00A534D7">
        <w:rPr>
          <w:sz w:val="28"/>
          <w:szCs w:val="28"/>
        </w:rPr>
        <w:t xml:space="preserve"> палат</w:t>
      </w:r>
      <w:r w:rsidR="00491581">
        <w:rPr>
          <w:sz w:val="28"/>
          <w:szCs w:val="28"/>
        </w:rPr>
        <w:t xml:space="preserve">а» </w:t>
      </w:r>
      <w:r w:rsidR="00491581" w:rsidRPr="00A534D7">
        <w:rPr>
          <w:sz w:val="28"/>
          <w:szCs w:val="28"/>
        </w:rPr>
        <w:t xml:space="preserve">муниципального образования </w:t>
      </w:r>
      <w:proofErr w:type="spellStart"/>
      <w:r w:rsidR="00491581" w:rsidRPr="00A534D7">
        <w:rPr>
          <w:sz w:val="28"/>
          <w:szCs w:val="28"/>
        </w:rPr>
        <w:t>Саракташский</w:t>
      </w:r>
      <w:proofErr w:type="spellEnd"/>
      <w:r w:rsidR="00491581" w:rsidRPr="00A534D7">
        <w:rPr>
          <w:sz w:val="28"/>
          <w:szCs w:val="28"/>
        </w:rPr>
        <w:t xml:space="preserve"> </w:t>
      </w:r>
      <w:r w:rsidR="00491581">
        <w:rPr>
          <w:sz w:val="28"/>
          <w:szCs w:val="28"/>
        </w:rPr>
        <w:t>поссовет</w:t>
      </w:r>
      <w:r w:rsidR="00491581" w:rsidRPr="00A534D7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proofErr w:type="spellStart"/>
      <w:r w:rsidR="00491581" w:rsidRPr="00A534D7">
        <w:rPr>
          <w:sz w:val="28"/>
          <w:szCs w:val="28"/>
        </w:rPr>
        <w:t>Саракташкий</w:t>
      </w:r>
      <w:proofErr w:type="spellEnd"/>
      <w:r w:rsidR="00491581" w:rsidRPr="00A534D7">
        <w:rPr>
          <w:sz w:val="28"/>
          <w:szCs w:val="28"/>
        </w:rPr>
        <w:t xml:space="preserve"> </w:t>
      </w:r>
      <w:r w:rsidR="00491581">
        <w:rPr>
          <w:sz w:val="28"/>
          <w:szCs w:val="28"/>
        </w:rPr>
        <w:t>поссовет от 29.10.2021г. №62</w:t>
      </w:r>
      <w:r w:rsidR="00491581" w:rsidRPr="00A534D7">
        <w:rPr>
          <w:sz w:val="28"/>
          <w:szCs w:val="28"/>
        </w:rPr>
        <w:t xml:space="preserve"> (далее - Положение о Счетной палате)</w:t>
      </w:r>
      <w:r w:rsidR="00BE5F60">
        <w:rPr>
          <w:sz w:val="28"/>
          <w:szCs w:val="28"/>
        </w:rPr>
        <w:t xml:space="preserve">, </w:t>
      </w:r>
      <w:r w:rsidR="00491581" w:rsidRPr="00285A5F">
        <w:rPr>
          <w:sz w:val="28"/>
          <w:szCs w:val="28"/>
        </w:rPr>
        <w:t xml:space="preserve">с учетом стандарта организации деятельности </w:t>
      </w:r>
      <w:r w:rsidR="00491581" w:rsidRPr="00382F0F">
        <w:rPr>
          <w:sz w:val="28"/>
          <w:szCs w:val="28"/>
        </w:rPr>
        <w:t>«Подготовка годового отчета о работе</w:t>
      </w:r>
      <w:r w:rsidR="00491581" w:rsidRPr="00382F0F">
        <w:rPr>
          <w:b/>
          <w:sz w:val="28"/>
          <w:szCs w:val="28"/>
        </w:rPr>
        <w:t xml:space="preserve"> </w:t>
      </w:r>
      <w:r w:rsidR="00491581" w:rsidRPr="00382F0F">
        <w:rPr>
          <w:sz w:val="28"/>
          <w:szCs w:val="28"/>
        </w:rPr>
        <w:t xml:space="preserve">контрольно-счетного органа «Счетная палата» муниципального образования </w:t>
      </w:r>
      <w:proofErr w:type="spellStart"/>
      <w:r w:rsidR="00491581" w:rsidRPr="00382F0F">
        <w:rPr>
          <w:sz w:val="28"/>
          <w:szCs w:val="28"/>
        </w:rPr>
        <w:t>Саракташский</w:t>
      </w:r>
      <w:proofErr w:type="spellEnd"/>
      <w:r w:rsidR="00491581" w:rsidRPr="00382F0F">
        <w:rPr>
          <w:sz w:val="28"/>
          <w:szCs w:val="28"/>
        </w:rPr>
        <w:t xml:space="preserve"> поссовет»»,</w:t>
      </w:r>
      <w:r w:rsidR="00491581" w:rsidRPr="00285A5F">
        <w:rPr>
          <w:sz w:val="28"/>
          <w:szCs w:val="28"/>
        </w:rPr>
        <w:t xml:space="preserve"> утвержденного председателем </w:t>
      </w:r>
      <w:r w:rsidR="00491581">
        <w:rPr>
          <w:sz w:val="28"/>
          <w:szCs w:val="28"/>
        </w:rPr>
        <w:t xml:space="preserve">Счетной палаты </w:t>
      </w:r>
      <w:r w:rsidR="00491581" w:rsidRPr="00285A5F">
        <w:rPr>
          <w:sz w:val="28"/>
          <w:szCs w:val="28"/>
        </w:rPr>
        <w:t xml:space="preserve"> </w:t>
      </w:r>
      <w:r w:rsidR="00491581">
        <w:rPr>
          <w:sz w:val="28"/>
          <w:szCs w:val="28"/>
        </w:rPr>
        <w:t>25.02.2016г.</w:t>
      </w:r>
      <w:r w:rsidR="00491581" w:rsidRPr="00285A5F">
        <w:rPr>
          <w:sz w:val="28"/>
          <w:szCs w:val="28"/>
        </w:rPr>
        <w:t xml:space="preserve"> </w:t>
      </w:r>
    </w:p>
    <w:p w:rsidR="00A525A9" w:rsidRDefault="005451B4" w:rsidP="005451B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25A9" w:rsidRPr="00A525A9">
        <w:rPr>
          <w:sz w:val="28"/>
          <w:szCs w:val="28"/>
        </w:rPr>
        <w:t xml:space="preserve">В Отчете </w:t>
      </w:r>
      <w:r w:rsidR="00595C05">
        <w:rPr>
          <w:sz w:val="28"/>
          <w:szCs w:val="28"/>
        </w:rPr>
        <w:t xml:space="preserve">о деятельности Счетной палаты (далее – Отчет) </w:t>
      </w:r>
      <w:r w:rsidR="00A525A9" w:rsidRPr="00A525A9">
        <w:rPr>
          <w:sz w:val="28"/>
          <w:szCs w:val="28"/>
        </w:rPr>
        <w:t xml:space="preserve">представлены результаты деятельности Счетной палаты </w:t>
      </w:r>
      <w:r w:rsidR="00595C05">
        <w:rPr>
          <w:sz w:val="28"/>
          <w:szCs w:val="28"/>
        </w:rPr>
        <w:t>за</w:t>
      </w:r>
      <w:r w:rsidR="00A525A9" w:rsidRPr="00A525A9">
        <w:rPr>
          <w:sz w:val="28"/>
          <w:szCs w:val="28"/>
        </w:rPr>
        <w:t xml:space="preserve"> 202</w:t>
      </w:r>
      <w:r w:rsidR="00491581">
        <w:rPr>
          <w:sz w:val="28"/>
          <w:szCs w:val="28"/>
        </w:rPr>
        <w:t>5</w:t>
      </w:r>
      <w:r w:rsidR="00A525A9" w:rsidRPr="00A525A9">
        <w:rPr>
          <w:sz w:val="28"/>
          <w:szCs w:val="28"/>
        </w:rPr>
        <w:t xml:space="preserve"> год по выполнению установленных законодательством задач и полномочий. </w:t>
      </w:r>
    </w:p>
    <w:p w:rsidR="007263D7" w:rsidRPr="00285A5F" w:rsidRDefault="007263D7" w:rsidP="005451B4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Полномочия </w:t>
      </w:r>
      <w:r w:rsidR="00382F0F">
        <w:rPr>
          <w:sz w:val="28"/>
          <w:szCs w:val="28"/>
        </w:rPr>
        <w:t>С</w:t>
      </w:r>
      <w:r w:rsidRPr="00285A5F">
        <w:rPr>
          <w:sz w:val="28"/>
          <w:szCs w:val="28"/>
        </w:rPr>
        <w:t xml:space="preserve">четной палаты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и экономности) и целевого </w:t>
      </w:r>
      <w:r w:rsidR="00E22177">
        <w:rPr>
          <w:sz w:val="28"/>
          <w:szCs w:val="28"/>
        </w:rPr>
        <w:t>использования</w:t>
      </w:r>
      <w:r w:rsidRPr="00285A5F">
        <w:rPr>
          <w:sz w:val="28"/>
          <w:szCs w:val="28"/>
        </w:rPr>
        <w:t xml:space="preserve"> средств местного бюджета, соблюдения правил ведения бюджетного уч</w:t>
      </w:r>
      <w:r w:rsidR="002206F7">
        <w:rPr>
          <w:sz w:val="28"/>
          <w:szCs w:val="28"/>
        </w:rPr>
        <w:t>е</w:t>
      </w:r>
      <w:r w:rsidRPr="00285A5F">
        <w:rPr>
          <w:sz w:val="28"/>
          <w:szCs w:val="28"/>
        </w:rPr>
        <w:t>та и отч</w:t>
      </w:r>
      <w:r w:rsidR="002206F7">
        <w:rPr>
          <w:sz w:val="28"/>
          <w:szCs w:val="28"/>
        </w:rPr>
        <w:t>е</w:t>
      </w:r>
      <w:r w:rsidRPr="00285A5F">
        <w:rPr>
          <w:sz w:val="28"/>
          <w:szCs w:val="28"/>
        </w:rPr>
        <w:t xml:space="preserve">тности, осуществления аудита в сфере закупок.  </w:t>
      </w:r>
    </w:p>
    <w:p w:rsidR="00382F0F" w:rsidRDefault="007263D7" w:rsidP="005451B4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Контрольные полномочия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>алаты распространяются на органы местного самоуправления, а также иные организации, использующие муниципальное имущество</w:t>
      </w:r>
      <w:r w:rsidR="00382F0F">
        <w:rPr>
          <w:sz w:val="28"/>
          <w:szCs w:val="28"/>
        </w:rPr>
        <w:t xml:space="preserve">. </w:t>
      </w:r>
    </w:p>
    <w:p w:rsidR="007263D7" w:rsidRDefault="007263D7" w:rsidP="00FA7635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Отчет содержит характеристику </w:t>
      </w:r>
      <w:proofErr w:type="gramStart"/>
      <w:r w:rsidRPr="00285A5F">
        <w:rPr>
          <w:sz w:val="28"/>
          <w:szCs w:val="28"/>
        </w:rPr>
        <w:t>результатов</w:t>
      </w:r>
      <w:proofErr w:type="gramEnd"/>
      <w:r w:rsidRPr="00285A5F">
        <w:rPr>
          <w:sz w:val="28"/>
          <w:szCs w:val="28"/>
        </w:rPr>
        <w:t xml:space="preserve"> проведенных контрольных и экспертно-аналитических мероприятий, основные выводы, рекомендации и предложения по итогам мероприятий, проведенных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 xml:space="preserve">алатой, информацию о принятых мерах по устранению выявленных нарушений, совершенствованию бюджетного процесса и системы управления муниципальной собственностью. В настоящем отчете отражены результаты деятельности, направленной на повышение эффективности работы </w:t>
      </w:r>
      <w:r w:rsidR="00382F0F">
        <w:rPr>
          <w:sz w:val="28"/>
          <w:szCs w:val="28"/>
        </w:rPr>
        <w:t xml:space="preserve">Счетной </w:t>
      </w:r>
      <w:r w:rsidR="00382F0F">
        <w:rPr>
          <w:sz w:val="28"/>
          <w:szCs w:val="28"/>
        </w:rPr>
        <w:lastRenderedPageBreak/>
        <w:t>п</w:t>
      </w:r>
      <w:r w:rsidRPr="00285A5F">
        <w:rPr>
          <w:sz w:val="28"/>
          <w:szCs w:val="28"/>
        </w:rPr>
        <w:t xml:space="preserve">алаты, качества ее взаимодействия с контрольно-счетными органами субъектов Российской Федерации и муниципальных образований, иными контролирующими органами, совершенствование правового и методологического обеспечения деятельности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>алаты, а также задачи на 202</w:t>
      </w:r>
      <w:r w:rsidR="005451B4">
        <w:rPr>
          <w:sz w:val="28"/>
          <w:szCs w:val="28"/>
        </w:rPr>
        <w:t>6</w:t>
      </w:r>
      <w:r w:rsidR="00FA7635">
        <w:rPr>
          <w:sz w:val="28"/>
          <w:szCs w:val="28"/>
        </w:rPr>
        <w:t xml:space="preserve"> год.</w:t>
      </w:r>
    </w:p>
    <w:p w:rsidR="005451B4" w:rsidRPr="00FA7635" w:rsidRDefault="005451B4" w:rsidP="0067656C">
      <w:pPr>
        <w:pStyle w:val="a3"/>
        <w:spacing w:line="276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 xml:space="preserve">Деятельность Счетной палаты </w:t>
      </w:r>
      <w:r w:rsidRPr="005451B4">
        <w:rPr>
          <w:szCs w:val="28"/>
        </w:rPr>
        <w:t>осуществлялась в соответствии с планом работы</w:t>
      </w:r>
      <w:r>
        <w:rPr>
          <w:szCs w:val="28"/>
        </w:rPr>
        <w:t xml:space="preserve">. В план работы на 2025 год были включены поручения представительного органа и главы муниципального образования </w:t>
      </w:r>
      <w:proofErr w:type="spellStart"/>
      <w:r>
        <w:rPr>
          <w:szCs w:val="28"/>
        </w:rPr>
        <w:t>Саракташский</w:t>
      </w:r>
      <w:proofErr w:type="spellEnd"/>
      <w:r>
        <w:rPr>
          <w:szCs w:val="28"/>
        </w:rPr>
        <w:t xml:space="preserve"> поссовет.</w:t>
      </w:r>
      <w:r w:rsidRPr="005451B4">
        <w:rPr>
          <w:szCs w:val="28"/>
        </w:rPr>
        <w:tab/>
      </w:r>
    </w:p>
    <w:p w:rsidR="00084ABC" w:rsidRDefault="00762810" w:rsidP="0067656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7263D7">
        <w:rPr>
          <w:rFonts w:eastAsia="Calibri"/>
          <w:sz w:val="28"/>
          <w:szCs w:val="28"/>
          <w:lang w:eastAsia="en-US"/>
        </w:rPr>
        <w:t>четная палата в 202</w:t>
      </w:r>
      <w:r>
        <w:rPr>
          <w:rFonts w:eastAsia="Calibri"/>
          <w:sz w:val="28"/>
          <w:szCs w:val="28"/>
          <w:lang w:eastAsia="en-US"/>
        </w:rPr>
        <w:t>4</w:t>
      </w:r>
      <w:r w:rsidR="007263D7">
        <w:rPr>
          <w:rFonts w:eastAsia="Calibri"/>
          <w:sz w:val="28"/>
          <w:szCs w:val="28"/>
          <w:lang w:eastAsia="en-US"/>
        </w:rPr>
        <w:t xml:space="preserve"> году осуществляла следующие виды деятельности:</w:t>
      </w:r>
    </w:p>
    <w:p w:rsidR="00D9412E" w:rsidRPr="00C03715" w:rsidRDefault="00D9412E" w:rsidP="0067656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Экспертно-аналитическая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;</w:t>
      </w:r>
    </w:p>
    <w:p w:rsidR="00D9412E" w:rsidRPr="00C03715" w:rsidRDefault="00D9412E" w:rsidP="0067656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Контрольная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;</w:t>
      </w:r>
    </w:p>
    <w:p w:rsidR="00D9412E" w:rsidRPr="00C03715" w:rsidRDefault="00D9412E" w:rsidP="0067656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Организационно-методическая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;</w:t>
      </w:r>
    </w:p>
    <w:p w:rsidR="00D9412E" w:rsidRPr="00C03715" w:rsidRDefault="00D9412E" w:rsidP="0067656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Информационная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.</w:t>
      </w:r>
    </w:p>
    <w:p w:rsidR="00C03715" w:rsidRDefault="007263D7" w:rsidP="0067656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>Комплекс контрольных и экспертно-аналитических мероприятий, осуществляемых в рамках предварительного</w:t>
      </w:r>
      <w:r w:rsidR="009F5FE0">
        <w:rPr>
          <w:sz w:val="28"/>
          <w:szCs w:val="28"/>
        </w:rPr>
        <w:t>, текущего</w:t>
      </w:r>
      <w:r w:rsidRPr="00B31D4C">
        <w:rPr>
          <w:sz w:val="28"/>
          <w:szCs w:val="28"/>
        </w:rPr>
        <w:t xml:space="preserve"> и последующего контроля, составляет единую систему контроля </w:t>
      </w:r>
      <w:r w:rsidR="00C03715">
        <w:rPr>
          <w:sz w:val="28"/>
          <w:szCs w:val="28"/>
        </w:rPr>
        <w:t>Счетной п</w:t>
      </w:r>
      <w:r w:rsidRPr="00B31D4C">
        <w:rPr>
          <w:sz w:val="28"/>
          <w:szCs w:val="28"/>
        </w:rPr>
        <w:t xml:space="preserve">алаты за формированием и исполнением </w:t>
      </w:r>
      <w:r w:rsidR="00C03715">
        <w:rPr>
          <w:sz w:val="28"/>
          <w:szCs w:val="28"/>
        </w:rPr>
        <w:t xml:space="preserve">местного </w:t>
      </w:r>
      <w:r w:rsidRPr="00B31D4C">
        <w:rPr>
          <w:sz w:val="28"/>
          <w:szCs w:val="28"/>
        </w:rPr>
        <w:t>бюджета</w:t>
      </w:r>
      <w:r w:rsidR="00C03715">
        <w:rPr>
          <w:sz w:val="28"/>
          <w:szCs w:val="28"/>
        </w:rPr>
        <w:t xml:space="preserve">. </w:t>
      </w:r>
    </w:p>
    <w:p w:rsidR="007263D7" w:rsidRPr="00B31D4C" w:rsidRDefault="007263D7" w:rsidP="0067656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 xml:space="preserve">В отчетном году </w:t>
      </w:r>
      <w:r w:rsidR="00C03715">
        <w:rPr>
          <w:sz w:val="28"/>
          <w:szCs w:val="28"/>
        </w:rPr>
        <w:t>Счетной п</w:t>
      </w:r>
      <w:r w:rsidRPr="00B31D4C">
        <w:rPr>
          <w:sz w:val="28"/>
          <w:szCs w:val="28"/>
        </w:rPr>
        <w:t>алатой проведено:</w:t>
      </w:r>
    </w:p>
    <w:p w:rsidR="007263D7" w:rsidRPr="00B31D4C" w:rsidRDefault="007263D7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>-</w:t>
      </w:r>
      <w:r w:rsidR="00C970A2" w:rsidRPr="00B31D4C">
        <w:rPr>
          <w:sz w:val="28"/>
          <w:szCs w:val="28"/>
        </w:rPr>
        <w:t> </w:t>
      </w:r>
      <w:r w:rsidR="00FA7635">
        <w:rPr>
          <w:sz w:val="28"/>
          <w:szCs w:val="28"/>
        </w:rPr>
        <w:t>4</w:t>
      </w:r>
      <w:r w:rsidRPr="00B31D4C">
        <w:rPr>
          <w:sz w:val="28"/>
          <w:szCs w:val="28"/>
        </w:rPr>
        <w:t xml:space="preserve"> контрольных мероприяти</w:t>
      </w:r>
      <w:r w:rsidR="00C03715">
        <w:rPr>
          <w:sz w:val="28"/>
          <w:szCs w:val="28"/>
        </w:rPr>
        <w:t>я</w:t>
      </w:r>
      <w:r w:rsidR="00C970A2" w:rsidRPr="00B31D4C">
        <w:rPr>
          <w:sz w:val="28"/>
          <w:szCs w:val="28"/>
        </w:rPr>
        <w:t>;</w:t>
      </w:r>
    </w:p>
    <w:p w:rsidR="00C03715" w:rsidRPr="00C03715" w:rsidRDefault="007263D7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>-</w:t>
      </w:r>
      <w:r w:rsidR="00C970A2" w:rsidRPr="00B31D4C">
        <w:rPr>
          <w:sz w:val="28"/>
          <w:szCs w:val="28"/>
        </w:rPr>
        <w:t> </w:t>
      </w:r>
      <w:r w:rsidR="00C03715">
        <w:rPr>
          <w:sz w:val="28"/>
          <w:szCs w:val="28"/>
        </w:rPr>
        <w:t>10</w:t>
      </w:r>
      <w:r w:rsidRPr="00B31D4C">
        <w:rPr>
          <w:sz w:val="28"/>
          <w:szCs w:val="28"/>
        </w:rPr>
        <w:t xml:space="preserve"> экспертно-аналитических мероприяти</w:t>
      </w:r>
      <w:r w:rsidR="00595C05">
        <w:rPr>
          <w:sz w:val="28"/>
          <w:szCs w:val="28"/>
        </w:rPr>
        <w:t>й</w:t>
      </w:r>
      <w:r w:rsidRPr="00B31D4C">
        <w:rPr>
          <w:sz w:val="28"/>
          <w:szCs w:val="28"/>
        </w:rPr>
        <w:t xml:space="preserve">, в том числе </w:t>
      </w:r>
      <w:proofErr w:type="gramStart"/>
      <w:r w:rsidRPr="00B31D4C">
        <w:rPr>
          <w:sz w:val="28"/>
          <w:szCs w:val="28"/>
        </w:rPr>
        <w:t xml:space="preserve">экспертиза </w:t>
      </w:r>
      <w:r w:rsidR="00C03715" w:rsidRPr="00C03715">
        <w:rPr>
          <w:b/>
          <w:szCs w:val="28"/>
        </w:rPr>
        <w:t xml:space="preserve"> </w:t>
      </w:r>
      <w:r w:rsidR="00C03715" w:rsidRPr="00C03715">
        <w:rPr>
          <w:sz w:val="28"/>
          <w:szCs w:val="28"/>
        </w:rPr>
        <w:t>проект</w:t>
      </w:r>
      <w:r w:rsidR="00C03715">
        <w:rPr>
          <w:sz w:val="28"/>
          <w:szCs w:val="28"/>
        </w:rPr>
        <w:t>ов</w:t>
      </w:r>
      <w:proofErr w:type="gramEnd"/>
      <w:r w:rsidR="00C03715" w:rsidRPr="00C03715">
        <w:rPr>
          <w:sz w:val="28"/>
          <w:szCs w:val="28"/>
        </w:rPr>
        <w:t xml:space="preserve"> решени</w:t>
      </w:r>
      <w:r w:rsidR="00FD58BA">
        <w:rPr>
          <w:sz w:val="28"/>
          <w:szCs w:val="28"/>
        </w:rPr>
        <w:t>й</w:t>
      </w:r>
      <w:r w:rsidR="00C03715" w:rsidRPr="00C03715">
        <w:rPr>
          <w:sz w:val="28"/>
          <w:szCs w:val="28"/>
        </w:rPr>
        <w:t xml:space="preserve"> Совета депутатов муниципального образования</w:t>
      </w:r>
      <w:r w:rsidR="00C03715">
        <w:rPr>
          <w:sz w:val="28"/>
          <w:szCs w:val="28"/>
        </w:rPr>
        <w:t xml:space="preserve"> </w:t>
      </w:r>
      <w:proofErr w:type="spellStart"/>
      <w:r w:rsidR="00C03715" w:rsidRPr="00C03715">
        <w:rPr>
          <w:sz w:val="28"/>
          <w:szCs w:val="28"/>
        </w:rPr>
        <w:t>Саракташский</w:t>
      </w:r>
      <w:proofErr w:type="spellEnd"/>
      <w:r w:rsidR="00C03715" w:rsidRPr="00C03715">
        <w:rPr>
          <w:sz w:val="28"/>
          <w:szCs w:val="28"/>
        </w:rPr>
        <w:t xml:space="preserve"> поссовет </w:t>
      </w:r>
      <w:r w:rsidR="00C03715">
        <w:rPr>
          <w:sz w:val="28"/>
          <w:szCs w:val="28"/>
        </w:rPr>
        <w:t>– 5.</w:t>
      </w:r>
    </w:p>
    <w:p w:rsidR="007263D7" w:rsidRPr="000C37C9" w:rsidRDefault="007263D7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C37C9">
        <w:rPr>
          <w:sz w:val="28"/>
          <w:szCs w:val="28"/>
        </w:rPr>
        <w:t xml:space="preserve">Объем проверенных </w:t>
      </w:r>
      <w:r w:rsidR="00E94B21">
        <w:rPr>
          <w:sz w:val="28"/>
          <w:szCs w:val="28"/>
        </w:rPr>
        <w:t xml:space="preserve">бюджетных </w:t>
      </w:r>
      <w:r w:rsidRPr="000C37C9">
        <w:rPr>
          <w:sz w:val="28"/>
          <w:szCs w:val="28"/>
        </w:rPr>
        <w:t xml:space="preserve">средств составил </w:t>
      </w:r>
      <w:r w:rsidR="00F63EA2">
        <w:rPr>
          <w:sz w:val="28"/>
          <w:szCs w:val="28"/>
        </w:rPr>
        <w:t>49 120 250,59</w:t>
      </w:r>
      <w:r w:rsidRPr="000C37C9">
        <w:rPr>
          <w:sz w:val="28"/>
          <w:szCs w:val="28"/>
        </w:rPr>
        <w:t xml:space="preserve"> рублей.</w:t>
      </w:r>
    </w:p>
    <w:p w:rsidR="007263D7" w:rsidRPr="000C37C9" w:rsidRDefault="007263D7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C37C9">
        <w:rPr>
          <w:sz w:val="28"/>
          <w:szCs w:val="28"/>
        </w:rPr>
        <w:t>Контрольными и экспертно</w:t>
      </w:r>
      <w:r w:rsidRPr="00B31D4C">
        <w:rPr>
          <w:sz w:val="28"/>
          <w:szCs w:val="28"/>
        </w:rPr>
        <w:t xml:space="preserve">-аналитическими мероприятиями охвачено </w:t>
      </w:r>
      <w:r w:rsidR="00C03715">
        <w:rPr>
          <w:sz w:val="28"/>
          <w:szCs w:val="28"/>
        </w:rPr>
        <w:t>2</w:t>
      </w:r>
      <w:r w:rsidRPr="00B31D4C">
        <w:rPr>
          <w:sz w:val="28"/>
          <w:szCs w:val="28"/>
        </w:rPr>
        <w:t xml:space="preserve"> объект</w:t>
      </w:r>
      <w:r w:rsidR="00C03715">
        <w:rPr>
          <w:sz w:val="28"/>
          <w:szCs w:val="28"/>
        </w:rPr>
        <w:t>а</w:t>
      </w:r>
      <w:r w:rsidRPr="00B31D4C">
        <w:rPr>
          <w:sz w:val="28"/>
          <w:szCs w:val="28"/>
        </w:rPr>
        <w:t xml:space="preserve"> контроля</w:t>
      </w:r>
      <w:r w:rsidR="00C03715">
        <w:rPr>
          <w:sz w:val="28"/>
          <w:szCs w:val="28"/>
        </w:rPr>
        <w:t xml:space="preserve">. </w:t>
      </w:r>
      <w:r w:rsidRPr="00B31D4C">
        <w:rPr>
          <w:sz w:val="28"/>
          <w:szCs w:val="28"/>
        </w:rPr>
        <w:t xml:space="preserve">В ходе контрольных мероприятий </w:t>
      </w:r>
      <w:r w:rsidR="00C03715">
        <w:rPr>
          <w:sz w:val="28"/>
          <w:szCs w:val="28"/>
        </w:rPr>
        <w:t>председателем Счетной п</w:t>
      </w:r>
      <w:r w:rsidRPr="000C37C9">
        <w:rPr>
          <w:sz w:val="28"/>
          <w:szCs w:val="28"/>
        </w:rPr>
        <w:t>алаты произведен</w:t>
      </w:r>
      <w:r w:rsidR="00C03715">
        <w:rPr>
          <w:sz w:val="28"/>
          <w:szCs w:val="28"/>
        </w:rPr>
        <w:t xml:space="preserve"> осмотр</w:t>
      </w:r>
      <w:r w:rsidRPr="000C37C9">
        <w:rPr>
          <w:sz w:val="28"/>
          <w:szCs w:val="28"/>
        </w:rPr>
        <w:t xml:space="preserve"> с выездом на мест</w:t>
      </w:r>
      <w:r w:rsidR="006E6750">
        <w:rPr>
          <w:sz w:val="28"/>
          <w:szCs w:val="28"/>
        </w:rPr>
        <w:t>о нахождения</w:t>
      </w:r>
      <w:r w:rsidR="00FA7635">
        <w:rPr>
          <w:sz w:val="28"/>
          <w:szCs w:val="28"/>
        </w:rPr>
        <w:t xml:space="preserve"> </w:t>
      </w:r>
      <w:r w:rsidRPr="000C37C9">
        <w:rPr>
          <w:sz w:val="28"/>
          <w:szCs w:val="28"/>
        </w:rPr>
        <w:t>объектов муниципальной собственности</w:t>
      </w:r>
      <w:r w:rsidR="00C970A2" w:rsidRPr="000C37C9">
        <w:rPr>
          <w:sz w:val="28"/>
          <w:szCs w:val="28"/>
        </w:rPr>
        <w:t>.</w:t>
      </w:r>
    </w:p>
    <w:p w:rsidR="007263D7" w:rsidRPr="001D5005" w:rsidRDefault="007263D7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t xml:space="preserve">Ключевыми задачами каждого мероприятия являлись оценка эффективности использования бюджетных средств и муниципальной собственности, обеспечения экономического и (или) социального эффектов при осуществлении расходов, выявление и предотвращение рисков, способных негативно влиять на достижение целей и задач муниципальных программ, </w:t>
      </w:r>
      <w:r w:rsidRPr="001D5005">
        <w:rPr>
          <w:sz w:val="28"/>
          <w:szCs w:val="28"/>
        </w:rPr>
        <w:t>выполнение условий соглашений о предоставлении субсидий.</w:t>
      </w:r>
    </w:p>
    <w:p w:rsidR="005E248D" w:rsidRDefault="00A7291D" w:rsidP="0067656C">
      <w:pPr>
        <w:spacing w:after="100" w:afterAutospacing="1" w:line="276" w:lineRule="auto"/>
        <w:ind w:firstLine="567"/>
        <w:contextualSpacing/>
        <w:jc w:val="both"/>
        <w:rPr>
          <w:sz w:val="28"/>
          <w:szCs w:val="28"/>
        </w:rPr>
      </w:pPr>
      <w:r w:rsidRPr="002D3CC7">
        <w:rPr>
          <w:sz w:val="28"/>
          <w:szCs w:val="28"/>
        </w:rPr>
        <w:t>Нецелево</w:t>
      </w:r>
      <w:r w:rsidR="004C1FAA">
        <w:rPr>
          <w:sz w:val="28"/>
          <w:szCs w:val="28"/>
        </w:rPr>
        <w:t>го</w:t>
      </w:r>
      <w:r w:rsidRPr="002D3CC7">
        <w:rPr>
          <w:sz w:val="28"/>
          <w:szCs w:val="28"/>
        </w:rPr>
        <w:t xml:space="preserve"> использовани</w:t>
      </w:r>
      <w:r w:rsidR="004C1FAA">
        <w:rPr>
          <w:sz w:val="28"/>
          <w:szCs w:val="28"/>
        </w:rPr>
        <w:t>я</w:t>
      </w:r>
      <w:r w:rsidRPr="002D3CC7">
        <w:rPr>
          <w:sz w:val="28"/>
          <w:szCs w:val="28"/>
        </w:rPr>
        <w:t xml:space="preserve"> бюджетных средств</w:t>
      </w:r>
      <w:r w:rsidR="004C1FAA">
        <w:rPr>
          <w:sz w:val="28"/>
          <w:szCs w:val="28"/>
        </w:rPr>
        <w:t xml:space="preserve"> по результатам контрольных мероприятий не установлено. </w:t>
      </w:r>
      <w:r w:rsidRPr="002D3CC7">
        <w:rPr>
          <w:sz w:val="28"/>
          <w:szCs w:val="28"/>
        </w:rPr>
        <w:t xml:space="preserve"> </w:t>
      </w:r>
    </w:p>
    <w:p w:rsidR="007263D7" w:rsidRPr="00550DCD" w:rsidRDefault="007263D7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E2DB7">
        <w:rPr>
          <w:sz w:val="28"/>
          <w:szCs w:val="28"/>
        </w:rPr>
        <w:t xml:space="preserve">Контроль за устранением нарушений </w:t>
      </w:r>
      <w:r w:rsidRPr="00550DCD">
        <w:rPr>
          <w:sz w:val="28"/>
          <w:szCs w:val="28"/>
        </w:rPr>
        <w:t xml:space="preserve">и недостатков, выявленных в ходе проведения контрольных и </w:t>
      </w:r>
      <w:proofErr w:type="spellStart"/>
      <w:r w:rsidRPr="00550DCD">
        <w:rPr>
          <w:sz w:val="28"/>
          <w:szCs w:val="28"/>
        </w:rPr>
        <w:t>экспертно</w:t>
      </w:r>
      <w:proofErr w:type="spellEnd"/>
      <w:r w:rsidRPr="00550DCD">
        <w:rPr>
          <w:sz w:val="28"/>
          <w:szCs w:val="28"/>
        </w:rPr>
        <w:t xml:space="preserve">–аналитических мероприятий, является одним из приоритетных направлений деятельности </w:t>
      </w:r>
      <w:r w:rsidR="004C1FAA">
        <w:rPr>
          <w:sz w:val="28"/>
          <w:szCs w:val="28"/>
        </w:rPr>
        <w:t>Счетной п</w:t>
      </w:r>
      <w:r w:rsidRPr="00550DCD">
        <w:rPr>
          <w:sz w:val="28"/>
          <w:szCs w:val="28"/>
        </w:rPr>
        <w:t xml:space="preserve">алаты. </w:t>
      </w:r>
    </w:p>
    <w:p w:rsidR="00850CA1" w:rsidRPr="00550DCD" w:rsidRDefault="00850CA1" w:rsidP="0067656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lastRenderedPageBreak/>
        <w:t xml:space="preserve">Соглашением о </w:t>
      </w:r>
      <w:r w:rsidR="004C1FAA">
        <w:rPr>
          <w:sz w:val="28"/>
          <w:szCs w:val="28"/>
        </w:rPr>
        <w:t>сотрудничестве меж</w:t>
      </w:r>
      <w:r w:rsidRPr="00550DCD">
        <w:rPr>
          <w:sz w:val="28"/>
          <w:szCs w:val="28"/>
        </w:rPr>
        <w:t xml:space="preserve">ду </w:t>
      </w:r>
      <w:r w:rsidR="004C1FAA">
        <w:rPr>
          <w:sz w:val="28"/>
          <w:szCs w:val="28"/>
        </w:rPr>
        <w:t xml:space="preserve">прокуратурой </w:t>
      </w:r>
      <w:proofErr w:type="spellStart"/>
      <w:r w:rsidR="004C1FAA">
        <w:rPr>
          <w:sz w:val="28"/>
          <w:szCs w:val="28"/>
        </w:rPr>
        <w:t>Саракташского</w:t>
      </w:r>
      <w:proofErr w:type="spellEnd"/>
      <w:r w:rsidR="004C1FAA">
        <w:rPr>
          <w:sz w:val="28"/>
          <w:szCs w:val="28"/>
        </w:rPr>
        <w:t xml:space="preserve"> района и С</w:t>
      </w:r>
      <w:r w:rsidRPr="00550DCD">
        <w:rPr>
          <w:sz w:val="28"/>
          <w:szCs w:val="28"/>
        </w:rPr>
        <w:t xml:space="preserve">четной палатой </w:t>
      </w:r>
      <w:r w:rsidR="00021066" w:rsidRPr="00550DCD">
        <w:rPr>
          <w:sz w:val="28"/>
          <w:szCs w:val="28"/>
        </w:rPr>
        <w:t>установлен</w:t>
      </w:r>
      <w:r w:rsidRPr="00550DCD">
        <w:rPr>
          <w:sz w:val="28"/>
          <w:szCs w:val="28"/>
        </w:rPr>
        <w:t xml:space="preserve"> порядок взаимодействия </w:t>
      </w:r>
      <w:r w:rsidR="004C1FAA">
        <w:rPr>
          <w:sz w:val="28"/>
          <w:szCs w:val="28"/>
        </w:rPr>
        <w:t xml:space="preserve">и обмена информацией при осуществлении мероприятий, направленных на предупреждение, выявление и пресечение правонарушений в сфере соблюдения бюджетного законодательства. </w:t>
      </w:r>
    </w:p>
    <w:p w:rsidR="00F63EA2" w:rsidRPr="00F63EA2" w:rsidRDefault="003623EF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F63EA2">
        <w:rPr>
          <w:sz w:val="28"/>
          <w:szCs w:val="28"/>
        </w:rPr>
        <w:t>Во исполнение требований БК РФ и Федерального закона №</w:t>
      </w:r>
      <w:r w:rsidR="00CE2DB7" w:rsidRPr="00F63EA2">
        <w:rPr>
          <w:sz w:val="28"/>
          <w:szCs w:val="28"/>
        </w:rPr>
        <w:t> </w:t>
      </w:r>
      <w:r w:rsidRPr="00F63EA2">
        <w:rPr>
          <w:sz w:val="28"/>
          <w:szCs w:val="28"/>
        </w:rPr>
        <w:t xml:space="preserve">6-ФЗ </w:t>
      </w:r>
      <w:r w:rsidR="004C1FAA" w:rsidRPr="00F63EA2">
        <w:rPr>
          <w:sz w:val="28"/>
          <w:szCs w:val="28"/>
        </w:rPr>
        <w:t>Счетной п</w:t>
      </w:r>
      <w:r w:rsidRPr="00F63EA2">
        <w:rPr>
          <w:sz w:val="28"/>
          <w:szCs w:val="28"/>
        </w:rPr>
        <w:t xml:space="preserve">алатой направлено </w:t>
      </w:r>
      <w:r w:rsidR="00716083" w:rsidRPr="00F63EA2">
        <w:rPr>
          <w:sz w:val="28"/>
          <w:szCs w:val="28"/>
        </w:rPr>
        <w:t>2</w:t>
      </w:r>
      <w:r w:rsidRPr="00F63EA2">
        <w:rPr>
          <w:sz w:val="28"/>
          <w:szCs w:val="28"/>
        </w:rPr>
        <w:t xml:space="preserve"> представлени</w:t>
      </w:r>
      <w:r w:rsidR="00E13A0A" w:rsidRPr="00F63EA2">
        <w:rPr>
          <w:sz w:val="28"/>
          <w:szCs w:val="28"/>
        </w:rPr>
        <w:t>я</w:t>
      </w:r>
      <w:r w:rsidRPr="00F63EA2">
        <w:rPr>
          <w:sz w:val="28"/>
          <w:szCs w:val="28"/>
        </w:rPr>
        <w:t xml:space="preserve"> об устранении </w:t>
      </w:r>
      <w:r w:rsidR="00EB7064" w:rsidRPr="00F63EA2">
        <w:rPr>
          <w:sz w:val="28"/>
          <w:szCs w:val="28"/>
        </w:rPr>
        <w:t xml:space="preserve">выявленных </w:t>
      </w:r>
      <w:r w:rsidRPr="00F63EA2">
        <w:rPr>
          <w:sz w:val="28"/>
          <w:szCs w:val="28"/>
        </w:rPr>
        <w:t>нарушений</w:t>
      </w:r>
      <w:r w:rsidR="00E13A0A" w:rsidRPr="00F63EA2">
        <w:rPr>
          <w:sz w:val="28"/>
          <w:szCs w:val="28"/>
        </w:rPr>
        <w:t xml:space="preserve">. </w:t>
      </w:r>
      <w:r w:rsidRPr="00F63EA2">
        <w:rPr>
          <w:sz w:val="28"/>
          <w:szCs w:val="28"/>
        </w:rPr>
        <w:t xml:space="preserve"> </w:t>
      </w:r>
    </w:p>
    <w:p w:rsidR="002C048F" w:rsidRPr="00550DCD" w:rsidRDefault="002C048F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F63EA2">
        <w:rPr>
          <w:sz w:val="28"/>
          <w:szCs w:val="28"/>
        </w:rPr>
        <w:t>Основной</w:t>
      </w:r>
      <w:r w:rsidRPr="00550DCD">
        <w:rPr>
          <w:sz w:val="28"/>
          <w:szCs w:val="28"/>
        </w:rPr>
        <w:t xml:space="preserve"> акцент в работе по устранению нарушений сделан на формировании условий для реализации мер по недопущению таких нарушений в будущем. </w:t>
      </w:r>
    </w:p>
    <w:p w:rsidR="00DB63BA" w:rsidRPr="00550DCD" w:rsidRDefault="00DB63BA" w:rsidP="006765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t>По результатам проведенных в 202</w:t>
      </w:r>
      <w:r w:rsidR="00FD58BA">
        <w:rPr>
          <w:sz w:val="28"/>
          <w:szCs w:val="28"/>
        </w:rPr>
        <w:t>5</w:t>
      </w:r>
      <w:r w:rsidRPr="00550DCD">
        <w:rPr>
          <w:sz w:val="28"/>
          <w:szCs w:val="28"/>
        </w:rPr>
        <w:t xml:space="preserve"> году мероприятий в адрес руководителей проверенных организаций и органов </w:t>
      </w:r>
      <w:r w:rsidRPr="00C50558">
        <w:rPr>
          <w:sz w:val="28"/>
          <w:szCs w:val="28"/>
        </w:rPr>
        <w:t xml:space="preserve">исполнительной власти направлено </w:t>
      </w:r>
      <w:r w:rsidR="00FD58BA">
        <w:rPr>
          <w:sz w:val="28"/>
          <w:szCs w:val="28"/>
        </w:rPr>
        <w:t>4</w:t>
      </w:r>
      <w:r w:rsidRPr="00C50558">
        <w:rPr>
          <w:sz w:val="28"/>
          <w:szCs w:val="28"/>
        </w:rPr>
        <w:t xml:space="preserve"> акт</w:t>
      </w:r>
      <w:r w:rsidR="00E13A0A">
        <w:rPr>
          <w:sz w:val="28"/>
          <w:szCs w:val="28"/>
        </w:rPr>
        <w:t>а</w:t>
      </w:r>
      <w:r w:rsidR="00E13A0A" w:rsidRPr="00F63EA2">
        <w:rPr>
          <w:sz w:val="28"/>
          <w:szCs w:val="28"/>
        </w:rPr>
        <w:t xml:space="preserve">, 2 </w:t>
      </w:r>
      <w:r w:rsidRPr="00F63EA2">
        <w:rPr>
          <w:sz w:val="28"/>
          <w:szCs w:val="28"/>
        </w:rPr>
        <w:t>предст</w:t>
      </w:r>
      <w:r w:rsidR="00E13A0A" w:rsidRPr="00F63EA2">
        <w:rPr>
          <w:sz w:val="28"/>
          <w:szCs w:val="28"/>
        </w:rPr>
        <w:t>авления</w:t>
      </w:r>
      <w:r w:rsidR="00F63EA2">
        <w:rPr>
          <w:sz w:val="28"/>
          <w:szCs w:val="28"/>
        </w:rPr>
        <w:t xml:space="preserve"> и 4 </w:t>
      </w:r>
      <w:r w:rsidRPr="00550DCD">
        <w:rPr>
          <w:sz w:val="28"/>
          <w:szCs w:val="28"/>
        </w:rPr>
        <w:t>информационных пис</w:t>
      </w:r>
      <w:r w:rsidR="00E13A0A">
        <w:rPr>
          <w:sz w:val="28"/>
          <w:szCs w:val="28"/>
        </w:rPr>
        <w:t>ьма</w:t>
      </w:r>
      <w:r w:rsidR="00F63EA2">
        <w:rPr>
          <w:sz w:val="28"/>
          <w:szCs w:val="28"/>
        </w:rPr>
        <w:t xml:space="preserve">.  </w:t>
      </w:r>
    </w:p>
    <w:p w:rsidR="007263D7" w:rsidRPr="00C50558" w:rsidRDefault="007263D7" w:rsidP="0067656C">
      <w:pPr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F63EA2">
        <w:rPr>
          <w:sz w:val="28"/>
          <w:szCs w:val="28"/>
        </w:rPr>
        <w:t>По представлени</w:t>
      </w:r>
      <w:r w:rsidR="00E13A0A" w:rsidRPr="00F63EA2">
        <w:rPr>
          <w:sz w:val="28"/>
          <w:szCs w:val="28"/>
        </w:rPr>
        <w:t xml:space="preserve">ю Счетной палаты по итогам проведения совместного контрольного мероприятия </w:t>
      </w:r>
      <w:r w:rsidRPr="00F63EA2">
        <w:rPr>
          <w:sz w:val="28"/>
          <w:szCs w:val="28"/>
        </w:rPr>
        <w:t>за отчетный период к дисциплинарной ответственности за нарушения действующего законодательства привлечен</w:t>
      </w:r>
      <w:r w:rsidR="00E13A0A" w:rsidRPr="00F63EA2">
        <w:rPr>
          <w:sz w:val="28"/>
          <w:szCs w:val="28"/>
        </w:rPr>
        <w:t xml:space="preserve">о </w:t>
      </w:r>
      <w:r w:rsidR="00C50558" w:rsidRPr="00F63EA2">
        <w:rPr>
          <w:sz w:val="28"/>
          <w:szCs w:val="28"/>
        </w:rPr>
        <w:t>1</w:t>
      </w:r>
      <w:r w:rsidR="00E13A0A" w:rsidRPr="00F63EA2">
        <w:rPr>
          <w:sz w:val="28"/>
          <w:szCs w:val="28"/>
        </w:rPr>
        <w:t xml:space="preserve"> </w:t>
      </w:r>
      <w:r w:rsidRPr="00F63EA2">
        <w:rPr>
          <w:sz w:val="28"/>
          <w:szCs w:val="28"/>
        </w:rPr>
        <w:t>должностн</w:t>
      </w:r>
      <w:r w:rsidR="00E13A0A" w:rsidRPr="00F63EA2">
        <w:rPr>
          <w:sz w:val="28"/>
          <w:szCs w:val="28"/>
        </w:rPr>
        <w:t xml:space="preserve">ое </w:t>
      </w:r>
      <w:r w:rsidRPr="00F63EA2">
        <w:rPr>
          <w:sz w:val="28"/>
          <w:szCs w:val="28"/>
        </w:rPr>
        <w:t>лиц</w:t>
      </w:r>
      <w:r w:rsidR="00E13A0A" w:rsidRPr="00F63EA2">
        <w:rPr>
          <w:sz w:val="28"/>
          <w:szCs w:val="28"/>
        </w:rPr>
        <w:t>о</w:t>
      </w:r>
      <w:r w:rsidRPr="00F63EA2">
        <w:rPr>
          <w:sz w:val="28"/>
          <w:szCs w:val="28"/>
        </w:rPr>
        <w:t>.</w:t>
      </w:r>
      <w:r w:rsidRPr="00C50558">
        <w:rPr>
          <w:sz w:val="28"/>
          <w:szCs w:val="28"/>
        </w:rPr>
        <w:t xml:space="preserve"> </w:t>
      </w:r>
    </w:p>
    <w:p w:rsidR="00D9412E" w:rsidRDefault="00D9412E" w:rsidP="0067656C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F7D90">
        <w:rPr>
          <w:sz w:val="28"/>
          <w:szCs w:val="28"/>
        </w:rPr>
        <w:t>И</w:t>
      </w:r>
      <w:r w:rsidR="007263D7" w:rsidRPr="002F7D90">
        <w:rPr>
          <w:sz w:val="28"/>
          <w:szCs w:val="28"/>
        </w:rPr>
        <w:t>з выявленных нарушений, подлежащих устранению, устранено либо в ходе проведения контрольных и экспертно-аналитических мероприятий, либо по их результатам</w:t>
      </w:r>
      <w:r w:rsidRPr="002F7D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6CCA" w:rsidRPr="00080348" w:rsidRDefault="002E6CCA" w:rsidP="000B11DE">
      <w:pPr>
        <w:ind w:firstLine="708"/>
        <w:jc w:val="both"/>
        <w:rPr>
          <w:sz w:val="16"/>
          <w:szCs w:val="16"/>
        </w:rPr>
      </w:pPr>
    </w:p>
    <w:p w:rsidR="00F57EE7" w:rsidRPr="00080348" w:rsidRDefault="0093063B" w:rsidP="00FD58BA">
      <w:pPr>
        <w:pStyle w:val="a3"/>
        <w:spacing w:line="0" w:lineRule="atLeast"/>
        <w:ind w:left="0"/>
        <w:jc w:val="center"/>
        <w:rPr>
          <w:szCs w:val="28"/>
        </w:rPr>
      </w:pPr>
      <w:r w:rsidRPr="00080348">
        <w:rPr>
          <w:szCs w:val="28"/>
        </w:rPr>
        <w:t>2</w:t>
      </w:r>
      <w:r w:rsidR="00F57EE7" w:rsidRPr="00080348">
        <w:rPr>
          <w:szCs w:val="28"/>
        </w:rPr>
        <w:t>. ЭКСПЕРТНО-АНАЛИТИЧЕСКАЯ ДЕЯТЕЛЬНОСТЬ</w:t>
      </w:r>
    </w:p>
    <w:p w:rsidR="00F57EE7" w:rsidRPr="00080348" w:rsidRDefault="00F57EE7" w:rsidP="00F57EE7">
      <w:pPr>
        <w:pStyle w:val="a3"/>
        <w:spacing w:line="0" w:lineRule="atLeast"/>
        <w:ind w:left="0" w:firstLine="709"/>
        <w:rPr>
          <w:rFonts w:eastAsia="Calibri"/>
          <w:color w:val="004F88"/>
          <w:sz w:val="16"/>
          <w:szCs w:val="16"/>
        </w:rPr>
      </w:pPr>
    </w:p>
    <w:p w:rsidR="00D9412E" w:rsidRDefault="00DE6E1E" w:rsidP="00FD58BA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7D7545">
        <w:rPr>
          <w:sz w:val="28"/>
          <w:szCs w:val="28"/>
        </w:rPr>
        <w:t>В 202</w:t>
      </w:r>
      <w:r w:rsidR="00B54AED">
        <w:rPr>
          <w:sz w:val="28"/>
          <w:szCs w:val="28"/>
        </w:rPr>
        <w:t>5</w:t>
      </w:r>
      <w:r w:rsidRPr="007D7545">
        <w:rPr>
          <w:sz w:val="28"/>
          <w:szCs w:val="28"/>
        </w:rPr>
        <w:t xml:space="preserve"> году продолжена работа по реализации бюджетных полномочий в области внешнего финансового контроля, которыми наделена </w:t>
      </w:r>
      <w:r w:rsidR="00CC03EA">
        <w:rPr>
          <w:sz w:val="28"/>
          <w:szCs w:val="28"/>
        </w:rPr>
        <w:t xml:space="preserve">Счетная </w:t>
      </w:r>
      <w:r w:rsidRPr="007D7545">
        <w:rPr>
          <w:sz w:val="28"/>
          <w:szCs w:val="28"/>
        </w:rPr>
        <w:t xml:space="preserve">Палата, являющихся неотъемлемой частью процедуры обсуждения и принятия проекта </w:t>
      </w:r>
      <w:r w:rsidR="00D9412E">
        <w:rPr>
          <w:sz w:val="28"/>
          <w:szCs w:val="28"/>
        </w:rPr>
        <w:t xml:space="preserve">местного </w:t>
      </w:r>
      <w:r w:rsidRPr="007D7545">
        <w:rPr>
          <w:sz w:val="28"/>
          <w:szCs w:val="28"/>
        </w:rPr>
        <w:t xml:space="preserve">бюджета, а также утверждения отчета о его исполнении. В рамках данных полномочий </w:t>
      </w:r>
      <w:r w:rsidR="00D9412E">
        <w:rPr>
          <w:sz w:val="28"/>
          <w:szCs w:val="28"/>
        </w:rPr>
        <w:t>Счетной палатой</w:t>
      </w:r>
      <w:r w:rsidRPr="007D7545">
        <w:rPr>
          <w:sz w:val="28"/>
          <w:szCs w:val="28"/>
        </w:rPr>
        <w:t xml:space="preserve"> осуществлен необходимый комплекс экспертно-аналитических мероприятий</w:t>
      </w:r>
      <w:r w:rsidR="00D9412E">
        <w:rPr>
          <w:sz w:val="28"/>
          <w:szCs w:val="28"/>
        </w:rPr>
        <w:t xml:space="preserve">: </w:t>
      </w:r>
      <w:r w:rsidRPr="007D7545">
        <w:rPr>
          <w:sz w:val="28"/>
          <w:szCs w:val="28"/>
        </w:rPr>
        <w:t xml:space="preserve"> </w:t>
      </w:r>
    </w:p>
    <w:p w:rsidR="00DE6E1E" w:rsidRDefault="00B54AED" w:rsidP="00FD58BA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проведена </w:t>
      </w:r>
      <w:r w:rsidRPr="00B54AED">
        <w:rPr>
          <w:szCs w:val="28"/>
        </w:rPr>
        <w:t xml:space="preserve">внешняя проверка годового отчета об исполнении бюджета </w:t>
      </w:r>
      <w:r w:rsidR="00822561">
        <w:rPr>
          <w:szCs w:val="28"/>
        </w:rPr>
        <w:t xml:space="preserve">муниципального образования </w:t>
      </w:r>
      <w:proofErr w:type="spellStart"/>
      <w:r w:rsidR="00822561">
        <w:rPr>
          <w:szCs w:val="28"/>
        </w:rPr>
        <w:t>Саракташский</w:t>
      </w:r>
      <w:proofErr w:type="spellEnd"/>
      <w:r w:rsidR="00822561">
        <w:rPr>
          <w:szCs w:val="28"/>
        </w:rPr>
        <w:t xml:space="preserve"> поссовет за 2024 год (</w:t>
      </w:r>
      <w:r>
        <w:rPr>
          <w:szCs w:val="28"/>
        </w:rPr>
        <w:t xml:space="preserve">подготовлено </w:t>
      </w:r>
      <w:r w:rsidR="00DE6E1E" w:rsidRPr="002F7D90">
        <w:rPr>
          <w:szCs w:val="28"/>
        </w:rPr>
        <w:t xml:space="preserve">заключения на </w:t>
      </w:r>
      <w:r w:rsidR="00822561">
        <w:rPr>
          <w:szCs w:val="28"/>
        </w:rPr>
        <w:t xml:space="preserve">годовой отчет </w:t>
      </w:r>
      <w:r w:rsidR="00DE6E1E" w:rsidRPr="002F7D90">
        <w:rPr>
          <w:szCs w:val="28"/>
        </w:rPr>
        <w:t xml:space="preserve">об исполнении </w:t>
      </w:r>
      <w:r w:rsidR="00822561">
        <w:rPr>
          <w:szCs w:val="28"/>
        </w:rPr>
        <w:t xml:space="preserve">местного </w:t>
      </w:r>
      <w:r w:rsidR="00DE6E1E" w:rsidRPr="002F7D90">
        <w:rPr>
          <w:szCs w:val="28"/>
        </w:rPr>
        <w:t>бюджета</w:t>
      </w:r>
      <w:r w:rsidR="00822561">
        <w:rPr>
          <w:szCs w:val="28"/>
        </w:rPr>
        <w:t>)</w:t>
      </w:r>
      <w:r w:rsidR="00DE6E1E" w:rsidRPr="002F7D90">
        <w:rPr>
          <w:szCs w:val="28"/>
        </w:rPr>
        <w:t>;</w:t>
      </w:r>
    </w:p>
    <w:p w:rsidR="00DE6E1E" w:rsidRPr="002F7D90" w:rsidRDefault="00B54AED" w:rsidP="00FD58BA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проведен </w:t>
      </w:r>
      <w:r w:rsidR="00DE6E1E" w:rsidRPr="002F7D90">
        <w:rPr>
          <w:szCs w:val="28"/>
        </w:rPr>
        <w:t>ежеквартальн</w:t>
      </w:r>
      <w:r>
        <w:rPr>
          <w:szCs w:val="28"/>
        </w:rPr>
        <w:t>ый мониторинг</w:t>
      </w:r>
      <w:r w:rsidR="00DE6E1E" w:rsidRPr="002F7D90">
        <w:rPr>
          <w:szCs w:val="28"/>
        </w:rPr>
        <w:t xml:space="preserve"> исполнения </w:t>
      </w:r>
      <w:r w:rsidR="00D9412E" w:rsidRPr="002F7D90">
        <w:rPr>
          <w:szCs w:val="28"/>
        </w:rPr>
        <w:t xml:space="preserve">местного </w:t>
      </w:r>
      <w:r w:rsidR="00DE6E1E" w:rsidRPr="002F7D90">
        <w:rPr>
          <w:szCs w:val="28"/>
        </w:rPr>
        <w:t>бюджета в 202</w:t>
      </w:r>
      <w:r>
        <w:rPr>
          <w:szCs w:val="28"/>
        </w:rPr>
        <w:t>5</w:t>
      </w:r>
      <w:r w:rsidR="00DE6E1E" w:rsidRPr="002F7D90">
        <w:rPr>
          <w:szCs w:val="28"/>
        </w:rPr>
        <w:t xml:space="preserve"> году;</w:t>
      </w:r>
    </w:p>
    <w:p w:rsidR="00D9412E" w:rsidRDefault="00B54AED" w:rsidP="00FD58BA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outlineLvl w:val="0"/>
        <w:rPr>
          <w:szCs w:val="28"/>
        </w:rPr>
      </w:pPr>
      <w:r>
        <w:rPr>
          <w:szCs w:val="28"/>
        </w:rPr>
        <w:t xml:space="preserve">подготовлено </w:t>
      </w:r>
      <w:r w:rsidR="00DE6E1E" w:rsidRPr="002F7D90">
        <w:rPr>
          <w:szCs w:val="28"/>
        </w:rPr>
        <w:t>заключени</w:t>
      </w:r>
      <w:r>
        <w:rPr>
          <w:szCs w:val="28"/>
        </w:rPr>
        <w:t>е</w:t>
      </w:r>
      <w:r w:rsidR="00DE6E1E" w:rsidRPr="002F7D90">
        <w:rPr>
          <w:szCs w:val="28"/>
        </w:rPr>
        <w:t xml:space="preserve"> на проект решения Совета депутатов </w:t>
      </w:r>
      <w:r w:rsidR="00D9412E" w:rsidRPr="002F7D90">
        <w:rPr>
          <w:szCs w:val="28"/>
        </w:rPr>
        <w:t xml:space="preserve">муниципального образования </w:t>
      </w:r>
      <w:proofErr w:type="spellStart"/>
      <w:r w:rsidR="00D9412E" w:rsidRPr="002F7D90">
        <w:rPr>
          <w:szCs w:val="28"/>
        </w:rPr>
        <w:t>Саракташский</w:t>
      </w:r>
      <w:proofErr w:type="spellEnd"/>
      <w:r w:rsidR="00D9412E" w:rsidRPr="002F7D90">
        <w:rPr>
          <w:szCs w:val="28"/>
        </w:rPr>
        <w:t xml:space="preserve"> поссовет «О бюджете муниципального образован</w:t>
      </w:r>
      <w:r>
        <w:rPr>
          <w:szCs w:val="28"/>
        </w:rPr>
        <w:t xml:space="preserve">ия </w:t>
      </w:r>
      <w:proofErr w:type="spellStart"/>
      <w:r>
        <w:rPr>
          <w:szCs w:val="28"/>
        </w:rPr>
        <w:t>Саракташский</w:t>
      </w:r>
      <w:proofErr w:type="spellEnd"/>
      <w:r>
        <w:rPr>
          <w:szCs w:val="28"/>
        </w:rPr>
        <w:t xml:space="preserve"> поссовет на 2026</w:t>
      </w:r>
      <w:r w:rsidR="00D9412E" w:rsidRPr="002F7D90">
        <w:rPr>
          <w:szCs w:val="28"/>
        </w:rPr>
        <w:t xml:space="preserve"> год и на плановый период 202</w:t>
      </w:r>
      <w:r>
        <w:rPr>
          <w:szCs w:val="28"/>
        </w:rPr>
        <w:t>7 и 2028</w:t>
      </w:r>
      <w:r w:rsidR="00D9412E" w:rsidRPr="002F7D90">
        <w:rPr>
          <w:szCs w:val="28"/>
        </w:rPr>
        <w:t xml:space="preserve"> годов»</w:t>
      </w:r>
      <w:r w:rsidR="00822561">
        <w:rPr>
          <w:szCs w:val="28"/>
        </w:rPr>
        <w:t>;</w:t>
      </w:r>
    </w:p>
    <w:p w:rsidR="00822561" w:rsidRPr="00822561" w:rsidRDefault="00822561" w:rsidP="00FD58BA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pacing w:val="-1"/>
          <w:szCs w:val="28"/>
        </w:rPr>
      </w:pPr>
      <w:r w:rsidRPr="00822561">
        <w:rPr>
          <w:spacing w:val="-1"/>
          <w:szCs w:val="28"/>
        </w:rPr>
        <w:t>подготовлен</w:t>
      </w:r>
      <w:r>
        <w:rPr>
          <w:spacing w:val="-1"/>
          <w:szCs w:val="28"/>
        </w:rPr>
        <w:t>ы заключения</w:t>
      </w:r>
      <w:r w:rsidRPr="00822561">
        <w:rPr>
          <w:spacing w:val="-1"/>
          <w:szCs w:val="28"/>
        </w:rPr>
        <w:t xml:space="preserve"> на проекты решений Совета депутатов </w:t>
      </w:r>
      <w:r>
        <w:rPr>
          <w:spacing w:val="-1"/>
          <w:szCs w:val="28"/>
        </w:rPr>
        <w:lastRenderedPageBreak/>
        <w:t xml:space="preserve">муниципального образования (5 заключений). </w:t>
      </w:r>
    </w:p>
    <w:p w:rsidR="00822561" w:rsidRPr="00FD58BA" w:rsidRDefault="00822561" w:rsidP="00822561">
      <w:pPr>
        <w:pStyle w:val="a3"/>
        <w:tabs>
          <w:tab w:val="left" w:pos="567"/>
          <w:tab w:val="left" w:pos="851"/>
        </w:tabs>
        <w:ind w:left="567"/>
        <w:jc w:val="both"/>
        <w:outlineLvl w:val="0"/>
        <w:rPr>
          <w:sz w:val="16"/>
          <w:szCs w:val="16"/>
        </w:rPr>
      </w:pPr>
    </w:p>
    <w:p w:rsidR="0093063B" w:rsidRPr="00080348" w:rsidRDefault="0093063B" w:rsidP="00FD58BA">
      <w:pPr>
        <w:spacing w:line="276" w:lineRule="auto"/>
        <w:jc w:val="center"/>
        <w:rPr>
          <w:iCs/>
          <w:color w:val="000000"/>
          <w:sz w:val="28"/>
          <w:szCs w:val="28"/>
        </w:rPr>
      </w:pPr>
      <w:r w:rsidRPr="00080348">
        <w:rPr>
          <w:iCs/>
          <w:color w:val="000000"/>
          <w:sz w:val="28"/>
          <w:szCs w:val="28"/>
        </w:rPr>
        <w:t xml:space="preserve">2.1. Внешняя проверка годового отчета об исполнении бюджета муниципального образования </w:t>
      </w:r>
      <w:proofErr w:type="spellStart"/>
      <w:r w:rsidRPr="00080348">
        <w:rPr>
          <w:iCs/>
          <w:color w:val="000000"/>
          <w:sz w:val="28"/>
          <w:szCs w:val="28"/>
        </w:rPr>
        <w:t>Саракташский</w:t>
      </w:r>
      <w:proofErr w:type="spellEnd"/>
      <w:r w:rsidRPr="00080348">
        <w:rPr>
          <w:iCs/>
          <w:color w:val="000000"/>
          <w:sz w:val="28"/>
          <w:szCs w:val="28"/>
        </w:rPr>
        <w:t xml:space="preserve"> поссовет за 2024 год</w:t>
      </w:r>
    </w:p>
    <w:p w:rsidR="00FD58BA" w:rsidRPr="00FD58BA" w:rsidRDefault="00FD58BA" w:rsidP="00FD58BA">
      <w:pPr>
        <w:spacing w:line="276" w:lineRule="auto"/>
        <w:jc w:val="center"/>
        <w:rPr>
          <w:b/>
          <w:i/>
          <w:iCs/>
          <w:color w:val="000000"/>
          <w:sz w:val="16"/>
          <w:szCs w:val="16"/>
        </w:rPr>
      </w:pPr>
    </w:p>
    <w:p w:rsidR="0093063B" w:rsidRDefault="0093063B" w:rsidP="00FD58BA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fa-IR" w:bidi="fa-IR"/>
        </w:rPr>
      </w:pPr>
      <w:r>
        <w:rPr>
          <w:sz w:val="28"/>
          <w:szCs w:val="28"/>
          <w:lang w:eastAsia="fa-IR" w:bidi="fa-IR"/>
        </w:rPr>
        <w:t xml:space="preserve">         </w:t>
      </w:r>
      <w:r w:rsidRPr="00AE6DF0">
        <w:rPr>
          <w:sz w:val="28"/>
          <w:szCs w:val="28"/>
          <w:lang w:eastAsia="fa-IR" w:bidi="fa-IR"/>
        </w:rPr>
        <w:t xml:space="preserve">В </w:t>
      </w:r>
      <w:r w:rsidRPr="007962F2">
        <w:rPr>
          <w:sz w:val="28"/>
          <w:szCs w:val="28"/>
          <w:lang w:eastAsia="fa-IR" w:bidi="fa-IR"/>
        </w:rPr>
        <w:t xml:space="preserve">соответствии </w:t>
      </w:r>
      <w:r w:rsidRPr="00C75043">
        <w:rPr>
          <w:sz w:val="28"/>
          <w:szCs w:val="28"/>
        </w:rPr>
        <w:t xml:space="preserve">с требованиями статьи </w:t>
      </w:r>
      <w:r w:rsidRPr="007962F2">
        <w:rPr>
          <w:sz w:val="28"/>
          <w:szCs w:val="28"/>
          <w:lang w:eastAsia="fa-IR" w:bidi="fa-IR"/>
        </w:rPr>
        <w:t xml:space="preserve">264.4 Бюджетного кодекса Российской Федерации, статьей 49 Положения «О бюджетном процессе в муниципальном образовании </w:t>
      </w:r>
      <w:proofErr w:type="spellStart"/>
      <w:r w:rsidRPr="007962F2">
        <w:rPr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sz w:val="28"/>
          <w:szCs w:val="28"/>
          <w:lang w:eastAsia="fa-IR" w:bidi="fa-IR"/>
        </w:rPr>
        <w:t xml:space="preserve"> поссовет» Счетной палатой проведена проверка отчета об исполнении бюджета муниципального образования </w:t>
      </w:r>
      <w:proofErr w:type="spellStart"/>
      <w:r w:rsidRPr="007962F2">
        <w:rPr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sz w:val="28"/>
          <w:szCs w:val="28"/>
          <w:lang w:eastAsia="fa-IR" w:bidi="fa-IR"/>
        </w:rPr>
        <w:t xml:space="preserve"> поссовет за 20</w:t>
      </w:r>
      <w:r>
        <w:rPr>
          <w:sz w:val="28"/>
          <w:szCs w:val="28"/>
          <w:lang w:eastAsia="fa-IR" w:bidi="fa-IR"/>
        </w:rPr>
        <w:t>24</w:t>
      </w:r>
      <w:r w:rsidRPr="007962F2">
        <w:rPr>
          <w:sz w:val="28"/>
          <w:szCs w:val="28"/>
          <w:lang w:eastAsia="fa-IR" w:bidi="fa-IR"/>
        </w:rPr>
        <w:t xml:space="preserve"> год</w:t>
      </w:r>
      <w:r>
        <w:rPr>
          <w:sz w:val="28"/>
          <w:szCs w:val="28"/>
          <w:lang w:eastAsia="fa-IR" w:bidi="fa-IR"/>
        </w:rPr>
        <w:t xml:space="preserve"> и </w:t>
      </w:r>
      <w:r w:rsidRPr="00C75043">
        <w:rPr>
          <w:sz w:val="28"/>
          <w:szCs w:val="28"/>
          <w:lang w:eastAsia="ar-SA"/>
        </w:rPr>
        <w:t>подготовлено заключение на годовой отчет</w:t>
      </w:r>
      <w:r>
        <w:rPr>
          <w:sz w:val="28"/>
          <w:szCs w:val="28"/>
          <w:lang w:eastAsia="ar-SA"/>
        </w:rPr>
        <w:t xml:space="preserve">. </w:t>
      </w:r>
      <w:r w:rsidRPr="00C75043">
        <w:rPr>
          <w:sz w:val="28"/>
          <w:szCs w:val="28"/>
          <w:lang w:eastAsia="ar-SA"/>
        </w:rPr>
        <w:t xml:space="preserve"> </w:t>
      </w:r>
    </w:p>
    <w:p w:rsidR="0093063B" w:rsidRDefault="0093063B" w:rsidP="00FD58BA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D11A2">
        <w:rPr>
          <w:bCs/>
          <w:sz w:val="28"/>
          <w:szCs w:val="28"/>
        </w:rPr>
        <w:t xml:space="preserve">        Внешняя проверка годового отчета включала в себя анализ, сопоставление и оценку годовой бюджетной отчетности на соответствие требованиям бюджетного законодательства и Инструкции </w:t>
      </w:r>
      <w:r w:rsidRPr="002D11A2">
        <w:rPr>
          <w:sz w:val="28"/>
          <w:szCs w:val="28"/>
        </w:rPr>
        <w:t xml:space="preserve"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№191н (далее – Инструкция №191н). </w:t>
      </w:r>
    </w:p>
    <w:p w:rsidR="0093063B" w:rsidRDefault="0093063B" w:rsidP="00FD58B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2"/>
        <w:rPr>
          <w:sz w:val="28"/>
          <w:szCs w:val="28"/>
          <w:lang w:eastAsia="ar-SA"/>
        </w:rPr>
      </w:pPr>
      <w:r w:rsidRPr="00AE6DF0">
        <w:rPr>
          <w:sz w:val="28"/>
          <w:szCs w:val="28"/>
          <w:lang w:eastAsia="ar-SA"/>
        </w:rPr>
        <w:t xml:space="preserve">Состав годовой бюджетной отчетности об исполнении местного бюджета признан соответствующим требованиям статьи 50 Положения </w:t>
      </w:r>
      <w:proofErr w:type="gramStart"/>
      <w:r w:rsidRPr="00AE6DF0">
        <w:rPr>
          <w:sz w:val="28"/>
          <w:szCs w:val="28"/>
          <w:lang w:eastAsia="ar-SA"/>
        </w:rPr>
        <w:t>о  бюджетном</w:t>
      </w:r>
      <w:proofErr w:type="gramEnd"/>
      <w:r w:rsidRPr="00AE6DF0">
        <w:rPr>
          <w:sz w:val="28"/>
          <w:szCs w:val="28"/>
          <w:lang w:eastAsia="ar-SA"/>
        </w:rPr>
        <w:t xml:space="preserve"> процессе в муниципальном образовании </w:t>
      </w:r>
      <w:proofErr w:type="spellStart"/>
      <w:r w:rsidRPr="00AE6DF0">
        <w:rPr>
          <w:sz w:val="28"/>
          <w:szCs w:val="28"/>
          <w:lang w:eastAsia="ar-SA"/>
        </w:rPr>
        <w:t>Саракташский</w:t>
      </w:r>
      <w:proofErr w:type="spellEnd"/>
      <w:r w:rsidRPr="00AE6DF0">
        <w:rPr>
          <w:sz w:val="28"/>
          <w:szCs w:val="28"/>
          <w:lang w:eastAsia="ar-SA"/>
        </w:rPr>
        <w:t xml:space="preserve"> поссовет и перечню форм, предусмотренному Инструкцией № 191н. Документы представлены в Счетную палату в полном объеме и в установленный законодательством срок. </w:t>
      </w:r>
    </w:p>
    <w:p w:rsidR="0093063B" w:rsidRPr="00805E54" w:rsidRDefault="0093063B" w:rsidP="00FD58BA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05E54">
        <w:rPr>
          <w:sz w:val="28"/>
          <w:szCs w:val="28"/>
        </w:rPr>
        <w:t xml:space="preserve">Счетной палатой проведен детальный анализ исполнения в разрезе всех источников поступлений. </w:t>
      </w:r>
    </w:p>
    <w:p w:rsidR="0093063B" w:rsidRPr="00805E54" w:rsidRDefault="0093063B" w:rsidP="00FD58BA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  <w:lang w:eastAsia="ar-SA"/>
        </w:rPr>
      </w:pPr>
      <w:r w:rsidRPr="00805E54">
        <w:rPr>
          <w:sz w:val="28"/>
          <w:szCs w:val="28"/>
        </w:rPr>
        <w:t>Анализ исполнения расходов</w:t>
      </w:r>
      <w:r w:rsidRPr="00805E54">
        <w:rPr>
          <w:sz w:val="28"/>
          <w:szCs w:val="28"/>
          <w:lang w:eastAsia="ar-SA"/>
        </w:rPr>
        <w:t xml:space="preserve"> местного бюджета проведен в разрезе разделов и подразделов, а также в разрезе видов расходов и главных распорядителей бюджетных средств. </w:t>
      </w:r>
    </w:p>
    <w:p w:rsidR="0093063B" w:rsidRPr="00805E54" w:rsidRDefault="0093063B" w:rsidP="00FD58BA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  <w:lang w:eastAsia="ar-SA"/>
        </w:rPr>
      </w:pPr>
      <w:r w:rsidRPr="00805E54">
        <w:rPr>
          <w:sz w:val="28"/>
          <w:szCs w:val="28"/>
          <w:lang w:eastAsia="ar-SA"/>
        </w:rPr>
        <w:t xml:space="preserve">В ходе внешней проверки Счетной палатой проанализированы объемы, структура и динамика дебиторской и кредиторской задолженности, включая просроченную задолженность. </w:t>
      </w:r>
    </w:p>
    <w:p w:rsidR="0093063B" w:rsidRPr="00805E54" w:rsidRDefault="0093063B" w:rsidP="00FD58BA">
      <w:pPr>
        <w:widowControl w:val="0"/>
        <w:tabs>
          <w:tab w:val="left" w:pos="2410"/>
        </w:tabs>
        <w:spacing w:line="276" w:lineRule="auto"/>
        <w:ind w:firstLine="567"/>
        <w:jc w:val="both"/>
        <w:rPr>
          <w:sz w:val="28"/>
          <w:szCs w:val="28"/>
        </w:rPr>
      </w:pPr>
      <w:r w:rsidRPr="00805E54">
        <w:rPr>
          <w:sz w:val="28"/>
          <w:szCs w:val="28"/>
        </w:rPr>
        <w:t>Важным вопросом, затронутым Счетной палатой в ходе экспертизы, стал анализ сбалансированности местного бюджета. Местный бюджет за 202</w:t>
      </w:r>
      <w:r>
        <w:rPr>
          <w:sz w:val="28"/>
          <w:szCs w:val="28"/>
        </w:rPr>
        <w:t>4</w:t>
      </w:r>
      <w:r w:rsidRPr="00805E54">
        <w:rPr>
          <w:sz w:val="28"/>
          <w:szCs w:val="28"/>
        </w:rPr>
        <w:t xml:space="preserve"> год исполнен с дефицитом</w:t>
      </w:r>
      <w:r>
        <w:rPr>
          <w:sz w:val="28"/>
          <w:szCs w:val="28"/>
        </w:rPr>
        <w:t xml:space="preserve">. </w:t>
      </w:r>
    </w:p>
    <w:p w:rsidR="0093063B" w:rsidRPr="00805E54" w:rsidRDefault="0093063B" w:rsidP="00FD58BA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05E54">
        <w:rPr>
          <w:sz w:val="28"/>
          <w:szCs w:val="28"/>
        </w:rPr>
        <w:t>о итогам внешней проверки годового отчета об исп</w:t>
      </w:r>
      <w:r>
        <w:rPr>
          <w:sz w:val="28"/>
          <w:szCs w:val="28"/>
        </w:rPr>
        <w:t>олнении местного бюджета за 2024</w:t>
      </w:r>
      <w:r w:rsidRPr="00805E54">
        <w:rPr>
          <w:sz w:val="28"/>
          <w:szCs w:val="28"/>
        </w:rPr>
        <w:t xml:space="preserve"> год Счетной палатой сделан вывод, что показатели годового отчета об исполнении местного бюджета соответствуют содержанию годовой бюджетной отчетности ГРБС. Фактов недостоверности показателей годового отчета в ходе внешней проверки не установлено.</w:t>
      </w:r>
    </w:p>
    <w:p w:rsidR="0093063B" w:rsidRDefault="0093063B" w:rsidP="00FD58BA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05E54">
        <w:rPr>
          <w:bCs/>
          <w:sz w:val="28"/>
          <w:szCs w:val="28"/>
        </w:rPr>
        <w:lastRenderedPageBreak/>
        <w:t xml:space="preserve">Заключение Счетной палаты </w:t>
      </w:r>
      <w:r w:rsidRPr="00805E54">
        <w:rPr>
          <w:sz w:val="28"/>
          <w:szCs w:val="28"/>
        </w:rPr>
        <w:t>о результатах проверки годового отчета об исполнении местного бюджета за 202</w:t>
      </w:r>
      <w:r>
        <w:rPr>
          <w:sz w:val="28"/>
          <w:szCs w:val="28"/>
        </w:rPr>
        <w:t>4</w:t>
      </w:r>
      <w:r w:rsidRPr="00805E54">
        <w:rPr>
          <w:sz w:val="28"/>
          <w:szCs w:val="28"/>
        </w:rPr>
        <w:t xml:space="preserve"> год</w:t>
      </w:r>
      <w:r w:rsidRPr="00805E54">
        <w:rPr>
          <w:bCs/>
          <w:sz w:val="28"/>
          <w:szCs w:val="28"/>
        </w:rPr>
        <w:t xml:space="preserve"> направлено для информации </w:t>
      </w:r>
      <w:r w:rsidRPr="00805E54">
        <w:rPr>
          <w:sz w:val="28"/>
          <w:szCs w:val="28"/>
        </w:rPr>
        <w:t xml:space="preserve">в Совет депутатов муниципального образования </w:t>
      </w:r>
      <w:proofErr w:type="spellStart"/>
      <w:r w:rsidRPr="00805E54">
        <w:rPr>
          <w:sz w:val="28"/>
          <w:szCs w:val="28"/>
        </w:rPr>
        <w:t>Саракташский</w:t>
      </w:r>
      <w:proofErr w:type="spellEnd"/>
      <w:r w:rsidRPr="00805E54">
        <w:rPr>
          <w:sz w:val="28"/>
          <w:szCs w:val="28"/>
        </w:rPr>
        <w:t xml:space="preserve"> поссовет и Главе </w:t>
      </w:r>
      <w:proofErr w:type="spellStart"/>
      <w:r w:rsidRPr="00805E54">
        <w:rPr>
          <w:sz w:val="28"/>
          <w:szCs w:val="28"/>
        </w:rPr>
        <w:t>Саракташского</w:t>
      </w:r>
      <w:proofErr w:type="spellEnd"/>
      <w:r w:rsidRPr="00805E54">
        <w:rPr>
          <w:sz w:val="28"/>
          <w:szCs w:val="28"/>
        </w:rPr>
        <w:t xml:space="preserve"> поссовета. </w:t>
      </w:r>
    </w:p>
    <w:p w:rsidR="005D6397" w:rsidRPr="00FD58BA" w:rsidRDefault="005D6397" w:rsidP="00FD58BA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5D6397" w:rsidRPr="00080348" w:rsidRDefault="005D6397" w:rsidP="005D6397">
      <w:pPr>
        <w:spacing w:line="244" w:lineRule="auto"/>
        <w:jc w:val="center"/>
        <w:rPr>
          <w:iCs/>
          <w:color w:val="000000"/>
          <w:sz w:val="28"/>
          <w:szCs w:val="28"/>
        </w:rPr>
      </w:pPr>
      <w:r w:rsidRPr="00080348">
        <w:rPr>
          <w:iCs/>
          <w:color w:val="000000"/>
          <w:sz w:val="28"/>
          <w:szCs w:val="28"/>
        </w:rPr>
        <w:t>2.2. Подготовка ежеквартальных аналитических записок</w:t>
      </w:r>
    </w:p>
    <w:p w:rsidR="00FD58BA" w:rsidRPr="00080348" w:rsidRDefault="00FD58BA" w:rsidP="005D6397">
      <w:pPr>
        <w:spacing w:line="244" w:lineRule="auto"/>
        <w:jc w:val="center"/>
        <w:rPr>
          <w:b/>
          <w:iCs/>
          <w:color w:val="000000"/>
          <w:sz w:val="16"/>
          <w:szCs w:val="16"/>
        </w:rPr>
      </w:pPr>
    </w:p>
    <w:p w:rsidR="005D6397" w:rsidRDefault="005D6397" w:rsidP="00FD58BA">
      <w:pPr>
        <w:tabs>
          <w:tab w:val="left" w:pos="2460"/>
        </w:tabs>
        <w:spacing w:line="276" w:lineRule="auto"/>
        <w:ind w:firstLine="567"/>
        <w:jc w:val="both"/>
        <w:rPr>
          <w:sz w:val="28"/>
          <w:szCs w:val="28"/>
        </w:rPr>
      </w:pPr>
      <w:r w:rsidRPr="00AA21A0">
        <w:rPr>
          <w:color w:val="000000"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>оперативного</w:t>
      </w:r>
      <w:r w:rsidRPr="00AA2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(текущего) </w:t>
      </w:r>
      <w:r w:rsidRPr="00AA21A0">
        <w:rPr>
          <w:color w:val="000000"/>
          <w:sz w:val="28"/>
          <w:szCs w:val="28"/>
        </w:rPr>
        <w:t xml:space="preserve">контроля Счётной палатой </w:t>
      </w:r>
      <w:proofErr w:type="spellStart"/>
      <w:r w:rsidRPr="00AA21A0">
        <w:rPr>
          <w:color w:val="000000"/>
          <w:sz w:val="28"/>
          <w:szCs w:val="28"/>
        </w:rPr>
        <w:t>Саракташского</w:t>
      </w:r>
      <w:proofErr w:type="spellEnd"/>
      <w:r w:rsidRPr="00AA21A0">
        <w:rPr>
          <w:color w:val="000000"/>
          <w:sz w:val="28"/>
          <w:szCs w:val="28"/>
        </w:rPr>
        <w:t xml:space="preserve"> поссовета осуществлял</w:t>
      </w:r>
      <w:r>
        <w:rPr>
          <w:color w:val="000000"/>
          <w:sz w:val="28"/>
          <w:szCs w:val="28"/>
        </w:rPr>
        <w:t xml:space="preserve">ся </w:t>
      </w:r>
      <w:r w:rsidRPr="005D6397">
        <w:rPr>
          <w:sz w:val="28"/>
          <w:szCs w:val="28"/>
        </w:rPr>
        <w:t xml:space="preserve">контроль за </w:t>
      </w:r>
      <w:proofErr w:type="gramStart"/>
      <w:r w:rsidRPr="005D6397">
        <w:rPr>
          <w:sz w:val="28"/>
          <w:szCs w:val="28"/>
        </w:rPr>
        <w:t>исполнением  бюджета</w:t>
      </w:r>
      <w:proofErr w:type="gramEnd"/>
      <w:r w:rsidRPr="005D6397">
        <w:rPr>
          <w:sz w:val="28"/>
          <w:szCs w:val="28"/>
        </w:rPr>
        <w:t xml:space="preserve"> муниципального образования </w:t>
      </w:r>
      <w:proofErr w:type="spellStart"/>
      <w:r w:rsidRPr="005D6397">
        <w:rPr>
          <w:sz w:val="28"/>
          <w:szCs w:val="28"/>
        </w:rPr>
        <w:t>Саракташский</w:t>
      </w:r>
      <w:proofErr w:type="spellEnd"/>
      <w:r w:rsidRPr="005D6397">
        <w:rPr>
          <w:sz w:val="28"/>
          <w:szCs w:val="28"/>
        </w:rPr>
        <w:t xml:space="preserve"> поссовет</w:t>
      </w:r>
      <w:r>
        <w:rPr>
          <w:i/>
          <w:sz w:val="28"/>
          <w:szCs w:val="28"/>
        </w:rPr>
        <w:t xml:space="preserve"> </w:t>
      </w:r>
      <w:r w:rsidRPr="00FF1543">
        <w:rPr>
          <w:sz w:val="28"/>
          <w:szCs w:val="28"/>
        </w:rPr>
        <w:t>реал</w:t>
      </w:r>
      <w:r w:rsidRPr="0043545D">
        <w:rPr>
          <w:sz w:val="28"/>
          <w:szCs w:val="28"/>
        </w:rPr>
        <w:t xml:space="preserve">изуемый в форме ежеквартального мониторинга исполнения </w:t>
      </w:r>
      <w:r>
        <w:rPr>
          <w:sz w:val="28"/>
          <w:szCs w:val="28"/>
        </w:rPr>
        <w:t xml:space="preserve">местного </w:t>
      </w:r>
      <w:r w:rsidRPr="0043545D">
        <w:rPr>
          <w:sz w:val="28"/>
          <w:szCs w:val="28"/>
        </w:rPr>
        <w:t>бюджета</w:t>
      </w:r>
      <w:r>
        <w:rPr>
          <w:sz w:val="28"/>
          <w:szCs w:val="28"/>
        </w:rPr>
        <w:t>. П</w:t>
      </w:r>
      <w:r w:rsidRPr="00DA216E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 xml:space="preserve">контроля </w:t>
      </w:r>
      <w:r w:rsidRPr="00DA216E">
        <w:rPr>
          <w:sz w:val="28"/>
          <w:szCs w:val="28"/>
        </w:rPr>
        <w:t>были подготовлены 3 аналитические записки.</w:t>
      </w:r>
    </w:p>
    <w:p w:rsidR="005D6397" w:rsidRPr="00AA21A0" w:rsidRDefault="005D6397" w:rsidP="00FD58BA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AA21A0">
        <w:rPr>
          <w:color w:val="000000"/>
          <w:sz w:val="28"/>
          <w:szCs w:val="28"/>
        </w:rPr>
        <w:t xml:space="preserve">        Результаты проведённого анализа по итогам исполнения местного бюджета направлялись в адрес Совета депутатов муниципального образования </w:t>
      </w:r>
      <w:proofErr w:type="spellStart"/>
      <w:r w:rsidRPr="00AA21A0">
        <w:rPr>
          <w:color w:val="000000"/>
          <w:sz w:val="28"/>
          <w:szCs w:val="28"/>
        </w:rPr>
        <w:t>Саракташский</w:t>
      </w:r>
      <w:proofErr w:type="spellEnd"/>
      <w:r w:rsidRPr="00AA21A0">
        <w:rPr>
          <w:color w:val="000000"/>
          <w:sz w:val="28"/>
          <w:szCs w:val="28"/>
        </w:rPr>
        <w:t xml:space="preserve"> поссовет и администрации </w:t>
      </w:r>
      <w:proofErr w:type="spellStart"/>
      <w:r w:rsidRPr="00AA21A0">
        <w:rPr>
          <w:color w:val="000000"/>
          <w:sz w:val="28"/>
          <w:szCs w:val="28"/>
        </w:rPr>
        <w:t>Саракташского</w:t>
      </w:r>
      <w:proofErr w:type="spellEnd"/>
      <w:r w:rsidRPr="00AA21A0">
        <w:rPr>
          <w:color w:val="000000"/>
          <w:sz w:val="28"/>
          <w:szCs w:val="28"/>
        </w:rPr>
        <w:t xml:space="preserve"> поссовета. Информация, подготовленная Счетной палатой, содержала оценку исполнения доходных и расходных статей соответствующего бюджета по объёму и структуре, а также анализ выявленных отклонений. </w:t>
      </w:r>
    </w:p>
    <w:p w:rsidR="0067656C" w:rsidRPr="00FD58BA" w:rsidRDefault="0067656C" w:rsidP="00FD58BA">
      <w:pPr>
        <w:widowControl w:val="0"/>
        <w:spacing w:line="276" w:lineRule="auto"/>
        <w:ind w:firstLine="709"/>
        <w:jc w:val="both"/>
        <w:rPr>
          <w:sz w:val="16"/>
          <w:szCs w:val="16"/>
        </w:rPr>
      </w:pPr>
    </w:p>
    <w:p w:rsidR="00822561" w:rsidRPr="00080348" w:rsidRDefault="00822561" w:rsidP="00E94B21">
      <w:pPr>
        <w:widowControl w:val="0"/>
        <w:spacing w:line="276" w:lineRule="auto"/>
        <w:jc w:val="center"/>
        <w:rPr>
          <w:sz w:val="28"/>
          <w:szCs w:val="28"/>
        </w:rPr>
      </w:pPr>
      <w:r w:rsidRPr="00080348">
        <w:rPr>
          <w:sz w:val="28"/>
          <w:szCs w:val="28"/>
        </w:rPr>
        <w:t>2.</w:t>
      </w:r>
      <w:r w:rsidR="0067656C" w:rsidRPr="00080348">
        <w:rPr>
          <w:sz w:val="28"/>
          <w:szCs w:val="28"/>
        </w:rPr>
        <w:t>3</w:t>
      </w:r>
      <w:r w:rsidRPr="00080348">
        <w:rPr>
          <w:sz w:val="28"/>
          <w:szCs w:val="28"/>
        </w:rPr>
        <w:t xml:space="preserve"> Экспертиза проект</w:t>
      </w:r>
      <w:r w:rsidR="007E32C8" w:rsidRPr="00080348">
        <w:rPr>
          <w:sz w:val="28"/>
          <w:szCs w:val="28"/>
        </w:rPr>
        <w:t xml:space="preserve">а </w:t>
      </w:r>
      <w:r w:rsidRPr="00080348">
        <w:rPr>
          <w:sz w:val="28"/>
          <w:szCs w:val="28"/>
        </w:rPr>
        <w:t>решени</w:t>
      </w:r>
      <w:r w:rsidR="0093063B" w:rsidRPr="00080348">
        <w:rPr>
          <w:sz w:val="28"/>
          <w:szCs w:val="28"/>
        </w:rPr>
        <w:t>я</w:t>
      </w:r>
      <w:r w:rsidRPr="00080348">
        <w:rPr>
          <w:sz w:val="28"/>
          <w:szCs w:val="28"/>
        </w:rPr>
        <w:t xml:space="preserve"> Совета депутатов </w:t>
      </w:r>
      <w:r w:rsidR="007E32C8" w:rsidRPr="00080348">
        <w:rPr>
          <w:sz w:val="28"/>
          <w:szCs w:val="28"/>
        </w:rPr>
        <w:t xml:space="preserve">муниципального образования </w:t>
      </w:r>
      <w:proofErr w:type="spellStart"/>
      <w:r w:rsidR="007E32C8" w:rsidRPr="00080348">
        <w:rPr>
          <w:sz w:val="28"/>
          <w:szCs w:val="28"/>
        </w:rPr>
        <w:t>Саракташский</w:t>
      </w:r>
      <w:proofErr w:type="spellEnd"/>
      <w:r w:rsidR="007E32C8" w:rsidRPr="00080348">
        <w:rPr>
          <w:sz w:val="28"/>
          <w:szCs w:val="28"/>
        </w:rPr>
        <w:t xml:space="preserve"> поссовет </w:t>
      </w:r>
      <w:r w:rsidRPr="00080348">
        <w:rPr>
          <w:sz w:val="28"/>
          <w:szCs w:val="28"/>
        </w:rPr>
        <w:t xml:space="preserve">о </w:t>
      </w:r>
      <w:r w:rsidR="007E32C8" w:rsidRPr="00080348">
        <w:rPr>
          <w:sz w:val="28"/>
          <w:szCs w:val="28"/>
        </w:rPr>
        <w:t xml:space="preserve">местном </w:t>
      </w:r>
      <w:r w:rsidRPr="00080348">
        <w:rPr>
          <w:sz w:val="28"/>
          <w:szCs w:val="28"/>
        </w:rPr>
        <w:t>бюджете на 202</w:t>
      </w:r>
      <w:r w:rsidR="007E32C8" w:rsidRPr="00080348">
        <w:rPr>
          <w:sz w:val="28"/>
          <w:szCs w:val="28"/>
        </w:rPr>
        <w:t>6</w:t>
      </w:r>
      <w:r w:rsidRPr="00080348">
        <w:rPr>
          <w:sz w:val="28"/>
          <w:szCs w:val="28"/>
        </w:rPr>
        <w:t xml:space="preserve"> год и на плановый период 202</w:t>
      </w:r>
      <w:r w:rsidR="007E32C8" w:rsidRPr="00080348">
        <w:rPr>
          <w:sz w:val="28"/>
          <w:szCs w:val="28"/>
        </w:rPr>
        <w:t>7</w:t>
      </w:r>
      <w:r w:rsidRPr="00080348">
        <w:rPr>
          <w:sz w:val="28"/>
          <w:szCs w:val="28"/>
        </w:rPr>
        <w:t xml:space="preserve"> и 202</w:t>
      </w:r>
      <w:r w:rsidR="007E32C8" w:rsidRPr="00080348">
        <w:rPr>
          <w:sz w:val="28"/>
          <w:szCs w:val="28"/>
        </w:rPr>
        <w:t>8</w:t>
      </w:r>
      <w:r w:rsidR="00E94B21" w:rsidRPr="00080348">
        <w:rPr>
          <w:sz w:val="28"/>
          <w:szCs w:val="28"/>
        </w:rPr>
        <w:t xml:space="preserve"> годов</w:t>
      </w:r>
    </w:p>
    <w:p w:rsidR="00FD58BA" w:rsidRPr="00FD58BA" w:rsidRDefault="00FD58BA" w:rsidP="00822561">
      <w:pPr>
        <w:widowControl w:val="0"/>
        <w:ind w:firstLine="709"/>
        <w:jc w:val="both"/>
        <w:rPr>
          <w:b/>
          <w:i/>
          <w:sz w:val="16"/>
          <w:szCs w:val="16"/>
        </w:rPr>
      </w:pPr>
    </w:p>
    <w:p w:rsidR="005128DE" w:rsidRDefault="005128DE" w:rsidP="00FD58BA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3643CB">
        <w:rPr>
          <w:sz w:val="28"/>
          <w:szCs w:val="28"/>
        </w:rPr>
        <w:t xml:space="preserve">В соответствии со статьей 157 Бюджетного кодекса Российской Федерации, статьей 27 Положения о бюджетном процессе в муниципальном образовании </w:t>
      </w:r>
      <w:proofErr w:type="spellStart"/>
      <w:r w:rsidRPr="003643CB">
        <w:rPr>
          <w:sz w:val="28"/>
          <w:szCs w:val="28"/>
        </w:rPr>
        <w:t>Саракташский</w:t>
      </w:r>
      <w:proofErr w:type="spellEnd"/>
      <w:r w:rsidRPr="003643CB">
        <w:rPr>
          <w:sz w:val="28"/>
          <w:szCs w:val="28"/>
        </w:rPr>
        <w:t xml:space="preserve"> поссовет, статьей 8 Положения о контрольно-счетном органе «Счетная палата» муниципального образования </w:t>
      </w:r>
      <w:proofErr w:type="spellStart"/>
      <w:r w:rsidRPr="003643CB">
        <w:rPr>
          <w:sz w:val="28"/>
          <w:szCs w:val="28"/>
        </w:rPr>
        <w:t>Саракташский</w:t>
      </w:r>
      <w:proofErr w:type="spellEnd"/>
      <w:r w:rsidRPr="003643CB">
        <w:rPr>
          <w:sz w:val="28"/>
          <w:szCs w:val="28"/>
        </w:rPr>
        <w:t xml:space="preserve"> поссовет в отчетном году Счетной палатой проведена экспертиза проекта решения Совета депутатов «О бюджете муниципального образования </w:t>
      </w:r>
      <w:proofErr w:type="spellStart"/>
      <w:r w:rsidRPr="003643CB">
        <w:rPr>
          <w:sz w:val="28"/>
          <w:szCs w:val="28"/>
        </w:rPr>
        <w:t>Саракташский</w:t>
      </w:r>
      <w:proofErr w:type="spellEnd"/>
      <w:r w:rsidRPr="003643CB">
        <w:rPr>
          <w:sz w:val="28"/>
          <w:szCs w:val="28"/>
        </w:rPr>
        <w:t xml:space="preserve"> поссовет на 202</w:t>
      </w:r>
      <w:r>
        <w:rPr>
          <w:sz w:val="28"/>
          <w:szCs w:val="28"/>
        </w:rPr>
        <w:t>6</w:t>
      </w:r>
      <w:r w:rsidRPr="003643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3643C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643CB">
        <w:rPr>
          <w:sz w:val="28"/>
          <w:szCs w:val="28"/>
        </w:rPr>
        <w:t xml:space="preserve"> годов», по результатам которой подготовлено заключение, </w:t>
      </w:r>
      <w:r w:rsidRPr="003643CB">
        <w:rPr>
          <w:color w:val="000000"/>
          <w:sz w:val="28"/>
          <w:szCs w:val="28"/>
        </w:rPr>
        <w:t xml:space="preserve">содержащее </w:t>
      </w:r>
      <w:r w:rsidRPr="003643CB">
        <w:rPr>
          <w:sz w:val="28"/>
          <w:szCs w:val="28"/>
        </w:rPr>
        <w:t>развернутую информацию по всем характеристикам проекта бюджета.</w:t>
      </w:r>
    </w:p>
    <w:p w:rsidR="005128DE" w:rsidRDefault="005128DE" w:rsidP="00FD58BA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DF74E5">
        <w:rPr>
          <w:bCs/>
          <w:sz w:val="28"/>
          <w:szCs w:val="28"/>
        </w:rPr>
        <w:t>Экспертиза Проекта бюджета проведена на соответствие действующему законодательству, обоснованности доходных и расходных частей местного бюджета, дефицита бюджета и источников его финансирования. При подготовке Заключения Счетной палатой проанализированы документы, составляющие основу формирования проекта бюджета на 202</w:t>
      </w:r>
      <w:r>
        <w:rPr>
          <w:bCs/>
          <w:sz w:val="28"/>
          <w:szCs w:val="28"/>
        </w:rPr>
        <w:t>6</w:t>
      </w:r>
      <w:r w:rsidRPr="00DF74E5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 и 2028</w:t>
      </w:r>
      <w:r w:rsidRPr="00DF74E5">
        <w:rPr>
          <w:bCs/>
          <w:sz w:val="28"/>
          <w:szCs w:val="28"/>
        </w:rPr>
        <w:t xml:space="preserve"> годов, определяющие порядок расчета основных показателей местного бюджета. </w:t>
      </w:r>
    </w:p>
    <w:p w:rsidR="005128DE" w:rsidRPr="007C45F2" w:rsidRDefault="005128DE" w:rsidP="00FD58BA">
      <w:pPr>
        <w:widowControl w:val="0"/>
        <w:tabs>
          <w:tab w:val="left" w:pos="709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C45F2">
        <w:rPr>
          <w:color w:val="000000"/>
          <w:sz w:val="28"/>
          <w:szCs w:val="28"/>
        </w:rPr>
        <w:t xml:space="preserve">Согласно показателям, предусмотренным проектом решения, в основе расчетных проектировок бюджета заложено сохранение стабильных объемов </w:t>
      </w:r>
      <w:r w:rsidRPr="007C45F2">
        <w:rPr>
          <w:color w:val="000000"/>
          <w:sz w:val="28"/>
          <w:szCs w:val="28"/>
        </w:rPr>
        <w:lastRenderedPageBreak/>
        <w:t>собственной доходной базы и финансовой по</w:t>
      </w:r>
      <w:r w:rsidR="00D26228">
        <w:rPr>
          <w:color w:val="000000"/>
          <w:sz w:val="28"/>
          <w:szCs w:val="28"/>
        </w:rPr>
        <w:t xml:space="preserve">ддержки из вышестоящих бюджетов. </w:t>
      </w:r>
    </w:p>
    <w:p w:rsidR="005128DE" w:rsidRDefault="005128DE" w:rsidP="00FD58BA">
      <w:pPr>
        <w:pStyle w:val="af4"/>
        <w:tabs>
          <w:tab w:val="left" w:pos="567"/>
        </w:tabs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75043">
        <w:rPr>
          <w:sz w:val="28"/>
          <w:szCs w:val="28"/>
        </w:rPr>
        <w:t>Состав представленных материалов признан соответствующим требованиям статьи 184.</w:t>
      </w:r>
      <w:r>
        <w:rPr>
          <w:sz w:val="28"/>
          <w:szCs w:val="28"/>
        </w:rPr>
        <w:t>1</w:t>
      </w:r>
      <w:r w:rsidRPr="00C75043">
        <w:rPr>
          <w:sz w:val="28"/>
          <w:szCs w:val="28"/>
        </w:rPr>
        <w:t> Бюджетного кодекса РФ и части 4</w:t>
      </w:r>
      <w:r>
        <w:rPr>
          <w:sz w:val="28"/>
          <w:szCs w:val="28"/>
        </w:rPr>
        <w:t xml:space="preserve"> статьи 26 Положения о </w:t>
      </w:r>
      <w:r w:rsidRPr="00C75043">
        <w:rPr>
          <w:sz w:val="28"/>
          <w:szCs w:val="28"/>
        </w:rPr>
        <w:t xml:space="preserve">бюджетном процессе в 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поссовет. </w:t>
      </w:r>
    </w:p>
    <w:p w:rsidR="005128DE" w:rsidRPr="005D396C" w:rsidRDefault="005128DE" w:rsidP="00FD58BA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B26E48">
        <w:rPr>
          <w:bCs/>
          <w:sz w:val="28"/>
          <w:szCs w:val="28"/>
        </w:rPr>
        <w:t xml:space="preserve">При формировании проекта бюджета соблюдены нормы </w:t>
      </w:r>
      <w:r w:rsidRPr="005D396C">
        <w:rPr>
          <w:sz w:val="28"/>
          <w:szCs w:val="28"/>
        </w:rPr>
        <w:t xml:space="preserve">Бюджетного кодекса РФ </w:t>
      </w:r>
      <w:r w:rsidRPr="005D396C">
        <w:rPr>
          <w:bCs/>
          <w:sz w:val="28"/>
          <w:szCs w:val="28"/>
        </w:rPr>
        <w:t>в части определения источников финансирования дефицита бюджета.</w:t>
      </w:r>
    </w:p>
    <w:p w:rsidR="005128DE" w:rsidRPr="00B26E48" w:rsidRDefault="005128DE" w:rsidP="00FD58BA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B26E48">
        <w:rPr>
          <w:bCs/>
          <w:sz w:val="28"/>
          <w:szCs w:val="28"/>
        </w:rPr>
        <w:t xml:space="preserve">Составление бюджета осуществлено в порядке, определенном </w:t>
      </w:r>
      <w:r w:rsidRPr="005D396C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ым </w:t>
      </w:r>
      <w:r w:rsidRPr="005D396C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ом </w:t>
      </w:r>
      <w:r w:rsidRPr="005D396C">
        <w:rPr>
          <w:sz w:val="28"/>
          <w:szCs w:val="28"/>
        </w:rPr>
        <w:t>РФ</w:t>
      </w:r>
      <w:r w:rsidRPr="00B26E48">
        <w:rPr>
          <w:bCs/>
          <w:sz w:val="28"/>
          <w:szCs w:val="28"/>
        </w:rPr>
        <w:t xml:space="preserve"> группировка доходов и расходов – в соответствии с бюджетной классификацией бюджетной системы Российской Федерации, что соответствует принципу единства бюджетной системы Российской Федерации.</w:t>
      </w:r>
    </w:p>
    <w:p w:rsidR="005128DE" w:rsidRDefault="005128DE" w:rsidP="00FD58BA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B26E48">
        <w:rPr>
          <w:bCs/>
          <w:sz w:val="28"/>
          <w:szCs w:val="28"/>
        </w:rPr>
        <w:t xml:space="preserve">Прогноз доходов местного бюджета сформирован в соответствии с перечнем видов доходов, закрепленных за субъектом РФ, расходы – в соответствии с расходными обязательствами, принятыми в соответствии с полномочиями органов местного самоуправления, источники финансирования дефицита бюджета – бюджетному законодательству РФ, что подтверждает соблюдение принципа разграничения доходов, расходов и источников финансирования дефицитов бюджета между бюджетами бюджетной системы РФ. </w:t>
      </w:r>
    </w:p>
    <w:p w:rsidR="0067656C" w:rsidRPr="008259B5" w:rsidRDefault="0067656C" w:rsidP="00FD58BA">
      <w:pPr>
        <w:pStyle w:val="af1"/>
        <w:tabs>
          <w:tab w:val="left" w:pos="306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Расходы местного бюджета на 202</w:t>
      </w:r>
      <w:r w:rsidR="00855480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сформированы в разрезе расходов на реализацию муниципальных программ и мероприятий непрограммного направления. </w:t>
      </w:r>
    </w:p>
    <w:p w:rsidR="005128DE" w:rsidRDefault="005128DE" w:rsidP="00FD58BA">
      <w:pPr>
        <w:widowControl w:val="0"/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sz w:val="28"/>
          <w:szCs w:val="28"/>
          <w:lang w:eastAsia="fa-IR" w:bidi="fa-IR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7962F2">
        <w:rPr>
          <w:rFonts w:eastAsia="Calibri"/>
          <w:sz w:val="28"/>
          <w:szCs w:val="28"/>
          <w:lang w:eastAsia="en-US"/>
        </w:rPr>
        <w:t>Результаты рассмотрения проекта решения в част</w:t>
      </w:r>
      <w:r>
        <w:rPr>
          <w:rFonts w:eastAsia="Calibri"/>
          <w:sz w:val="28"/>
          <w:szCs w:val="28"/>
          <w:lang w:eastAsia="en-US"/>
        </w:rPr>
        <w:t>и прогнозируемых доходов на 202</w:t>
      </w:r>
      <w:r w:rsidR="005D6397">
        <w:rPr>
          <w:rFonts w:eastAsia="Calibri"/>
          <w:sz w:val="28"/>
          <w:szCs w:val="28"/>
          <w:lang w:eastAsia="en-US"/>
        </w:rPr>
        <w:t>6</w:t>
      </w:r>
      <w:r w:rsidRPr="007962F2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5D6397">
        <w:rPr>
          <w:rFonts w:eastAsia="Calibri"/>
          <w:sz w:val="28"/>
          <w:szCs w:val="28"/>
          <w:lang w:eastAsia="en-US"/>
        </w:rPr>
        <w:t>7</w:t>
      </w:r>
      <w:r w:rsidRPr="007962F2">
        <w:rPr>
          <w:rFonts w:eastAsia="Calibri"/>
          <w:sz w:val="28"/>
          <w:szCs w:val="28"/>
          <w:lang w:eastAsia="en-US"/>
        </w:rPr>
        <w:t xml:space="preserve"> и 202</w:t>
      </w:r>
      <w:r w:rsidR="005D6397">
        <w:rPr>
          <w:rFonts w:eastAsia="Calibri"/>
          <w:sz w:val="28"/>
          <w:szCs w:val="28"/>
          <w:lang w:eastAsia="en-US"/>
        </w:rPr>
        <w:t>8</w:t>
      </w:r>
      <w:r w:rsidRPr="007962F2">
        <w:rPr>
          <w:rFonts w:eastAsia="Calibri"/>
          <w:sz w:val="28"/>
          <w:szCs w:val="28"/>
          <w:lang w:eastAsia="en-US"/>
        </w:rPr>
        <w:t xml:space="preserve"> годов свидетельствуют о соблюдении требований бюджетного законодательства, предъявляемых к формированию бюджета.</w:t>
      </w:r>
      <w:r>
        <w:rPr>
          <w:sz w:val="28"/>
          <w:szCs w:val="28"/>
          <w:lang w:eastAsia="fa-IR" w:bidi="fa-IR"/>
        </w:rPr>
        <w:t xml:space="preserve"> </w:t>
      </w:r>
      <w:r w:rsidRPr="007962F2">
        <w:rPr>
          <w:sz w:val="28"/>
          <w:szCs w:val="28"/>
          <w:lang w:eastAsia="fa-IR" w:bidi="fa-IR"/>
        </w:rPr>
        <w:t xml:space="preserve">Заключение по результатам экспертизы направлено в Совет депутатов муниципального образования </w:t>
      </w:r>
      <w:proofErr w:type="spellStart"/>
      <w:r w:rsidRPr="007962F2">
        <w:rPr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sz w:val="28"/>
          <w:szCs w:val="28"/>
          <w:lang w:eastAsia="fa-IR" w:bidi="fa-IR"/>
        </w:rPr>
        <w:t xml:space="preserve"> поссовет.</w:t>
      </w:r>
    </w:p>
    <w:p w:rsidR="005128DE" w:rsidRPr="00FD58BA" w:rsidRDefault="005128DE" w:rsidP="005128DE">
      <w:pPr>
        <w:widowControl w:val="0"/>
        <w:ind w:firstLine="567"/>
        <w:jc w:val="both"/>
        <w:rPr>
          <w:sz w:val="16"/>
          <w:szCs w:val="16"/>
        </w:rPr>
      </w:pPr>
    </w:p>
    <w:p w:rsidR="0067656C" w:rsidRPr="00080348" w:rsidRDefault="00FD58BA" w:rsidP="00855480">
      <w:pPr>
        <w:pStyle w:val="211"/>
        <w:tabs>
          <w:tab w:val="left" w:pos="567"/>
        </w:tabs>
        <w:spacing w:line="276" w:lineRule="auto"/>
        <w:contextualSpacing/>
        <w:rPr>
          <w:b w:val="0"/>
          <w:szCs w:val="28"/>
        </w:rPr>
      </w:pPr>
      <w:r w:rsidRPr="00080348">
        <w:rPr>
          <w:b w:val="0"/>
          <w:szCs w:val="28"/>
        </w:rPr>
        <w:t>2</w:t>
      </w:r>
      <w:r w:rsidR="0067656C" w:rsidRPr="00080348">
        <w:rPr>
          <w:b w:val="0"/>
          <w:szCs w:val="28"/>
        </w:rPr>
        <w:t>.</w:t>
      </w:r>
      <w:r w:rsidRPr="00080348">
        <w:rPr>
          <w:b w:val="0"/>
          <w:szCs w:val="28"/>
        </w:rPr>
        <w:t>4</w:t>
      </w:r>
      <w:r w:rsidR="0067656C" w:rsidRPr="00080348">
        <w:rPr>
          <w:b w:val="0"/>
          <w:szCs w:val="28"/>
        </w:rPr>
        <w:t xml:space="preserve">. Экспертиза проектов решений Совета депутатов муниципального образования </w:t>
      </w:r>
      <w:proofErr w:type="spellStart"/>
      <w:r w:rsidR="0067656C" w:rsidRPr="00080348">
        <w:rPr>
          <w:b w:val="0"/>
          <w:szCs w:val="28"/>
        </w:rPr>
        <w:t>Саракташский</w:t>
      </w:r>
      <w:proofErr w:type="spellEnd"/>
      <w:r w:rsidR="0067656C" w:rsidRPr="00080348">
        <w:rPr>
          <w:b w:val="0"/>
          <w:szCs w:val="28"/>
        </w:rPr>
        <w:t xml:space="preserve"> поссовет «О внесении изменений в решение Совета депутатов «О бюджете муниципального </w:t>
      </w:r>
      <w:proofErr w:type="gramStart"/>
      <w:r w:rsidR="0067656C" w:rsidRPr="00080348">
        <w:rPr>
          <w:b w:val="0"/>
          <w:szCs w:val="28"/>
        </w:rPr>
        <w:t xml:space="preserve">образования  </w:t>
      </w:r>
      <w:proofErr w:type="spellStart"/>
      <w:r w:rsidR="0067656C" w:rsidRPr="00080348">
        <w:rPr>
          <w:b w:val="0"/>
          <w:szCs w:val="28"/>
        </w:rPr>
        <w:t>Саракташский</w:t>
      </w:r>
      <w:proofErr w:type="spellEnd"/>
      <w:proofErr w:type="gramEnd"/>
      <w:r w:rsidR="0067656C" w:rsidRPr="00080348">
        <w:rPr>
          <w:b w:val="0"/>
          <w:szCs w:val="28"/>
        </w:rPr>
        <w:t xml:space="preserve"> поссовет на 2025 год и на плановый период </w:t>
      </w:r>
    </w:p>
    <w:p w:rsidR="0067656C" w:rsidRPr="00080348" w:rsidRDefault="0067656C" w:rsidP="0067656C">
      <w:pPr>
        <w:pStyle w:val="211"/>
        <w:tabs>
          <w:tab w:val="left" w:pos="567"/>
        </w:tabs>
        <w:spacing w:line="276" w:lineRule="auto"/>
        <w:contextualSpacing/>
        <w:rPr>
          <w:b w:val="0"/>
          <w:szCs w:val="28"/>
        </w:rPr>
      </w:pPr>
      <w:r w:rsidRPr="00080348">
        <w:rPr>
          <w:b w:val="0"/>
          <w:szCs w:val="28"/>
        </w:rPr>
        <w:t>2026 и 2027 годов»</w:t>
      </w:r>
    </w:p>
    <w:p w:rsidR="0067656C" w:rsidRPr="00A534D7" w:rsidRDefault="00855480" w:rsidP="00855480">
      <w:pPr>
        <w:widowControl w:val="0"/>
        <w:tabs>
          <w:tab w:val="left" w:pos="567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67656C" w:rsidRPr="00A534D7">
        <w:rPr>
          <w:sz w:val="28"/>
          <w:szCs w:val="28"/>
        </w:rPr>
        <w:t>Основной задачей</w:t>
      </w:r>
      <w:proofErr w:type="gramEnd"/>
      <w:r w:rsidR="0067656C" w:rsidRPr="00A534D7">
        <w:rPr>
          <w:sz w:val="28"/>
          <w:szCs w:val="28"/>
        </w:rPr>
        <w:t xml:space="preserve"> проводимой в 202</w:t>
      </w:r>
      <w:r w:rsidR="0067656C">
        <w:rPr>
          <w:sz w:val="28"/>
          <w:szCs w:val="28"/>
        </w:rPr>
        <w:t>5</w:t>
      </w:r>
      <w:r w:rsidR="0067656C" w:rsidRPr="00A534D7">
        <w:rPr>
          <w:sz w:val="28"/>
          <w:szCs w:val="28"/>
        </w:rPr>
        <w:t> году финансовой экспертизы вносимых изменений в решение о бюджете, являлось установление соответствия проекта решения действующему законодательству и определение обоснованности вносимых изменений в бюджет.</w:t>
      </w:r>
    </w:p>
    <w:p w:rsidR="0067656C" w:rsidRPr="00A534D7" w:rsidRDefault="00855480" w:rsidP="00855480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7656C" w:rsidRPr="00A534D7">
        <w:rPr>
          <w:sz w:val="28"/>
          <w:szCs w:val="28"/>
        </w:rPr>
        <w:t>Счетной палатой в 202</w:t>
      </w:r>
      <w:r w:rsidR="0067656C">
        <w:rPr>
          <w:sz w:val="28"/>
          <w:szCs w:val="28"/>
        </w:rPr>
        <w:t>5</w:t>
      </w:r>
      <w:r w:rsidR="0067656C" w:rsidRPr="00A534D7">
        <w:rPr>
          <w:sz w:val="28"/>
          <w:szCs w:val="28"/>
        </w:rPr>
        <w:t xml:space="preserve"> году подготовлено </w:t>
      </w:r>
      <w:r w:rsidR="0067656C">
        <w:rPr>
          <w:sz w:val="28"/>
          <w:szCs w:val="28"/>
        </w:rPr>
        <w:t>5</w:t>
      </w:r>
      <w:r w:rsidR="0067656C" w:rsidRPr="00A534D7">
        <w:rPr>
          <w:sz w:val="28"/>
          <w:szCs w:val="28"/>
        </w:rPr>
        <w:t xml:space="preserve"> заключения на проекты решений Совета депутатов </w:t>
      </w:r>
      <w:r w:rsidR="0067656C">
        <w:rPr>
          <w:sz w:val="28"/>
          <w:szCs w:val="28"/>
        </w:rPr>
        <w:t xml:space="preserve">муниципального образования </w:t>
      </w:r>
      <w:proofErr w:type="spellStart"/>
      <w:r w:rsidR="0067656C">
        <w:rPr>
          <w:sz w:val="28"/>
          <w:szCs w:val="28"/>
        </w:rPr>
        <w:t>Саракташский</w:t>
      </w:r>
      <w:proofErr w:type="spellEnd"/>
      <w:r w:rsidR="0067656C">
        <w:rPr>
          <w:sz w:val="28"/>
          <w:szCs w:val="28"/>
        </w:rPr>
        <w:t xml:space="preserve"> поссовет </w:t>
      </w:r>
      <w:r w:rsidR="0067656C" w:rsidRPr="00A534D7">
        <w:rPr>
          <w:sz w:val="28"/>
          <w:szCs w:val="28"/>
        </w:rPr>
        <w:t>о вне</w:t>
      </w:r>
      <w:r w:rsidR="0067656C">
        <w:rPr>
          <w:sz w:val="28"/>
          <w:szCs w:val="28"/>
        </w:rPr>
        <w:t>сении изменений в бюджет на 2025</w:t>
      </w:r>
      <w:r w:rsidR="0067656C" w:rsidRPr="00A534D7">
        <w:rPr>
          <w:sz w:val="28"/>
          <w:szCs w:val="28"/>
        </w:rPr>
        <w:t xml:space="preserve"> год и на плановый период 202</w:t>
      </w:r>
      <w:r w:rsidR="0067656C">
        <w:rPr>
          <w:sz w:val="28"/>
          <w:szCs w:val="28"/>
        </w:rPr>
        <w:t>6</w:t>
      </w:r>
      <w:r w:rsidR="0067656C" w:rsidRPr="00A534D7">
        <w:rPr>
          <w:sz w:val="28"/>
          <w:szCs w:val="28"/>
        </w:rPr>
        <w:t xml:space="preserve"> и 202</w:t>
      </w:r>
      <w:r w:rsidR="0067656C">
        <w:rPr>
          <w:sz w:val="28"/>
          <w:szCs w:val="28"/>
        </w:rPr>
        <w:t>7</w:t>
      </w:r>
      <w:r w:rsidR="0067656C" w:rsidRPr="00A534D7">
        <w:rPr>
          <w:sz w:val="28"/>
          <w:szCs w:val="28"/>
        </w:rPr>
        <w:t xml:space="preserve"> годов.</w:t>
      </w:r>
    </w:p>
    <w:p w:rsidR="00FD58BA" w:rsidRPr="00080348" w:rsidRDefault="00FD58BA" w:rsidP="005A1914">
      <w:pPr>
        <w:pStyle w:val="a3"/>
        <w:ind w:left="709"/>
        <w:jc w:val="both"/>
        <w:rPr>
          <w:sz w:val="16"/>
          <w:szCs w:val="16"/>
        </w:rPr>
      </w:pPr>
    </w:p>
    <w:p w:rsidR="00F57EE7" w:rsidRPr="00080348" w:rsidRDefault="00F57EE7" w:rsidP="00CA18C3">
      <w:pPr>
        <w:pStyle w:val="a3"/>
        <w:ind w:left="0"/>
        <w:jc w:val="center"/>
        <w:rPr>
          <w:spacing w:val="-1"/>
          <w:szCs w:val="28"/>
        </w:rPr>
      </w:pPr>
      <w:r w:rsidRPr="00080348">
        <w:rPr>
          <w:spacing w:val="-1"/>
          <w:szCs w:val="28"/>
        </w:rPr>
        <w:t>3. КОНТРОЛЬНАЯ ДЕЯТЕЛЬНОСТЬ</w:t>
      </w:r>
    </w:p>
    <w:p w:rsidR="00B206DB" w:rsidRPr="00080348" w:rsidRDefault="00B206DB" w:rsidP="00CA18C3">
      <w:pPr>
        <w:pStyle w:val="a3"/>
        <w:ind w:left="0"/>
        <w:jc w:val="center"/>
        <w:rPr>
          <w:spacing w:val="-1"/>
          <w:sz w:val="16"/>
          <w:szCs w:val="16"/>
        </w:rPr>
      </w:pPr>
    </w:p>
    <w:p w:rsidR="00BE5355" w:rsidRPr="00080348" w:rsidRDefault="003C0598" w:rsidP="00BE5355">
      <w:pPr>
        <w:spacing w:line="276" w:lineRule="auto"/>
        <w:jc w:val="center"/>
        <w:rPr>
          <w:bCs/>
          <w:color w:val="000000"/>
          <w:sz w:val="28"/>
          <w:szCs w:val="28"/>
        </w:rPr>
      </w:pPr>
      <w:r w:rsidRPr="00080348">
        <w:rPr>
          <w:sz w:val="28"/>
          <w:szCs w:val="28"/>
        </w:rPr>
        <w:t>3.</w:t>
      </w:r>
      <w:r w:rsidR="00080348">
        <w:rPr>
          <w:sz w:val="28"/>
          <w:szCs w:val="28"/>
        </w:rPr>
        <w:t>1</w:t>
      </w:r>
      <w:r w:rsidRPr="00080348">
        <w:rPr>
          <w:sz w:val="28"/>
          <w:szCs w:val="28"/>
        </w:rPr>
        <w:t xml:space="preserve">. </w:t>
      </w:r>
      <w:r w:rsidR="00BE5355" w:rsidRPr="00080348">
        <w:rPr>
          <w:bCs/>
          <w:color w:val="000000"/>
          <w:sz w:val="28"/>
          <w:szCs w:val="28"/>
        </w:rPr>
        <w:t xml:space="preserve"> «Проверка финансово-хозяйственной деятельности муниципального унитарного предприятия жилищно-коммунального хозяйства «Стимул» при муниципальном образовании </w:t>
      </w:r>
      <w:proofErr w:type="spellStart"/>
      <w:r w:rsidR="00BE5355" w:rsidRPr="00080348">
        <w:rPr>
          <w:bCs/>
          <w:color w:val="000000"/>
          <w:sz w:val="28"/>
          <w:szCs w:val="28"/>
        </w:rPr>
        <w:t>Саракташский</w:t>
      </w:r>
      <w:proofErr w:type="spellEnd"/>
      <w:r w:rsidR="00BE5355" w:rsidRPr="00080348">
        <w:rPr>
          <w:bCs/>
          <w:color w:val="000000"/>
          <w:sz w:val="28"/>
          <w:szCs w:val="28"/>
        </w:rPr>
        <w:t xml:space="preserve"> </w:t>
      </w:r>
      <w:proofErr w:type="gramStart"/>
      <w:r w:rsidR="00BE5355" w:rsidRPr="00080348">
        <w:rPr>
          <w:bCs/>
          <w:color w:val="000000"/>
          <w:sz w:val="28"/>
          <w:szCs w:val="28"/>
        </w:rPr>
        <w:t>поссовет»  за</w:t>
      </w:r>
      <w:proofErr w:type="gramEnd"/>
      <w:r w:rsidR="00BE5355" w:rsidRPr="00080348">
        <w:rPr>
          <w:bCs/>
          <w:color w:val="000000"/>
          <w:sz w:val="28"/>
          <w:szCs w:val="28"/>
        </w:rPr>
        <w:t xml:space="preserve"> 2024 год</w:t>
      </w:r>
    </w:p>
    <w:p w:rsidR="00BE5355" w:rsidRPr="00080348" w:rsidRDefault="00BE5355" w:rsidP="00BE53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16"/>
          <w:szCs w:val="16"/>
        </w:rPr>
      </w:pPr>
    </w:p>
    <w:p w:rsidR="00BE5355" w:rsidRPr="00BE5355" w:rsidRDefault="006B4087" w:rsidP="006B408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59AC">
        <w:rPr>
          <w:sz w:val="28"/>
          <w:szCs w:val="28"/>
        </w:rPr>
        <w:t>По поручению представительного органа</w:t>
      </w:r>
      <w:r w:rsidR="00A44FB9">
        <w:rPr>
          <w:sz w:val="28"/>
          <w:szCs w:val="28"/>
        </w:rPr>
        <w:t xml:space="preserve">, в соответствии с пунктом 1.2 Плана работы </w:t>
      </w:r>
      <w:r w:rsidR="00BE5355" w:rsidRPr="00BE5355">
        <w:rPr>
          <w:sz w:val="28"/>
          <w:szCs w:val="28"/>
        </w:rPr>
        <w:t>Счетн</w:t>
      </w:r>
      <w:r>
        <w:rPr>
          <w:sz w:val="28"/>
          <w:szCs w:val="28"/>
        </w:rPr>
        <w:t>ой</w:t>
      </w:r>
      <w:r w:rsidR="00BE5355" w:rsidRPr="00BE5355">
        <w:rPr>
          <w:sz w:val="28"/>
          <w:szCs w:val="28"/>
        </w:rPr>
        <w:t xml:space="preserve"> палат</w:t>
      </w:r>
      <w:r w:rsidR="00A44FB9">
        <w:rPr>
          <w:sz w:val="28"/>
          <w:szCs w:val="28"/>
        </w:rPr>
        <w:t>ы</w:t>
      </w:r>
      <w:r>
        <w:rPr>
          <w:sz w:val="28"/>
          <w:szCs w:val="28"/>
        </w:rPr>
        <w:t xml:space="preserve"> в отчетном периоде проведено </w:t>
      </w:r>
      <w:r w:rsidR="00BE5355" w:rsidRPr="00BE5355">
        <w:rPr>
          <w:sz w:val="28"/>
          <w:szCs w:val="28"/>
        </w:rPr>
        <w:t xml:space="preserve">контрольное мероприятие </w:t>
      </w:r>
      <w:r w:rsidR="00BE5355" w:rsidRPr="00BE5355">
        <w:rPr>
          <w:rFonts w:eastAsia="TimesNewRomanPSMT"/>
          <w:sz w:val="28"/>
          <w:szCs w:val="28"/>
        </w:rPr>
        <w:t xml:space="preserve">«Проверка финансово-хозяйственной деятельности муниципального унитарного предприятия жилищно-коммунального хозяйства «Стимул» при муниципальном образовании </w:t>
      </w:r>
      <w:proofErr w:type="spellStart"/>
      <w:r w:rsidR="00BE5355" w:rsidRPr="00BE5355">
        <w:rPr>
          <w:rFonts w:eastAsia="TimesNewRomanPSMT"/>
          <w:sz w:val="28"/>
          <w:szCs w:val="28"/>
        </w:rPr>
        <w:t>Саракташский</w:t>
      </w:r>
      <w:proofErr w:type="spellEnd"/>
      <w:r w:rsidR="00BE5355" w:rsidRPr="00BE5355">
        <w:rPr>
          <w:rFonts w:eastAsia="TimesNewRomanPSMT"/>
          <w:sz w:val="28"/>
          <w:szCs w:val="28"/>
        </w:rPr>
        <w:t xml:space="preserve"> поссовет (далее – МУП ЖКХ «Стимул») за 2024 год.</w:t>
      </w:r>
      <w:r w:rsidR="00BE5355" w:rsidRPr="00BE5355">
        <w:rPr>
          <w:sz w:val="28"/>
          <w:szCs w:val="28"/>
        </w:rPr>
        <w:t xml:space="preserve"> </w:t>
      </w:r>
    </w:p>
    <w:p w:rsidR="00BE5355" w:rsidRPr="00BE5355" w:rsidRDefault="00BE5355" w:rsidP="00BE5355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E5355">
        <w:rPr>
          <w:sz w:val="28"/>
          <w:szCs w:val="28"/>
        </w:rPr>
        <w:t xml:space="preserve">Проверкой анализа финансово-хозяйственной деятельности МУП ЖКХ «Стимул» установлено следующее:  </w:t>
      </w:r>
    </w:p>
    <w:p w:rsidR="00BE5355" w:rsidRPr="006B4087" w:rsidRDefault="00BE5355" w:rsidP="006B4087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B4087">
        <w:rPr>
          <w:sz w:val="28"/>
          <w:szCs w:val="28"/>
        </w:rPr>
        <w:t>В 2024 году получено доходов в размере 14 332 261,50</w:t>
      </w:r>
      <w:r w:rsidRPr="006B4087">
        <w:rPr>
          <w:i/>
          <w:sz w:val="28"/>
          <w:szCs w:val="28"/>
        </w:rPr>
        <w:t xml:space="preserve"> </w:t>
      </w:r>
      <w:r w:rsidRPr="006B4087">
        <w:rPr>
          <w:sz w:val="28"/>
          <w:szCs w:val="28"/>
        </w:rPr>
        <w:t xml:space="preserve">рублей. Расходы произведены в сумме 14 471 946,56 рублей. </w:t>
      </w:r>
      <w:r w:rsidRPr="006B4087">
        <w:rPr>
          <w:sz w:val="28"/>
          <w:szCs w:val="28"/>
          <w:shd w:val="clear" w:color="auto" w:fill="FFFFFF"/>
        </w:rPr>
        <w:t xml:space="preserve">Остаток средств на начало 2024 года по данным Баланса составил </w:t>
      </w:r>
      <w:r w:rsidRPr="006B4087">
        <w:rPr>
          <w:sz w:val="28"/>
          <w:szCs w:val="28"/>
        </w:rPr>
        <w:t>172 922,34</w:t>
      </w:r>
      <w:r w:rsidRPr="006B4087">
        <w:rPr>
          <w:i/>
          <w:sz w:val="28"/>
          <w:szCs w:val="28"/>
        </w:rPr>
        <w:t xml:space="preserve"> </w:t>
      </w:r>
      <w:r w:rsidRPr="006B4087">
        <w:rPr>
          <w:sz w:val="28"/>
          <w:szCs w:val="28"/>
          <w:shd w:val="clear" w:color="auto" w:fill="FFFFFF"/>
        </w:rPr>
        <w:t xml:space="preserve">рублей, остаток средств на конец отчетного периода </w:t>
      </w:r>
      <w:r w:rsidRPr="006B4087">
        <w:rPr>
          <w:sz w:val="28"/>
          <w:szCs w:val="28"/>
        </w:rPr>
        <w:t>33 237,28</w:t>
      </w:r>
      <w:r w:rsidRPr="006B4087">
        <w:rPr>
          <w:i/>
          <w:sz w:val="28"/>
          <w:szCs w:val="28"/>
        </w:rPr>
        <w:t xml:space="preserve"> </w:t>
      </w:r>
      <w:r w:rsidRPr="006B4087">
        <w:rPr>
          <w:sz w:val="28"/>
          <w:szCs w:val="28"/>
          <w:shd w:val="clear" w:color="auto" w:fill="FFFFFF"/>
        </w:rPr>
        <w:t xml:space="preserve">рублей. </w:t>
      </w:r>
    </w:p>
    <w:p w:rsidR="00BE5355" w:rsidRPr="006B4087" w:rsidRDefault="00BE5355" w:rsidP="006B4087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B4087">
        <w:rPr>
          <w:sz w:val="28"/>
          <w:szCs w:val="28"/>
        </w:rPr>
        <w:t>По состоянию на 31.12.2024г. остаточная стоимость основных средств значится в размере 5 802 850,75 рублей.</w:t>
      </w:r>
    </w:p>
    <w:p w:rsidR="00BE5355" w:rsidRPr="006B4087" w:rsidRDefault="00BE5355" w:rsidP="006B4087">
      <w:pPr>
        <w:pStyle w:val="5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4087">
        <w:rPr>
          <w:rFonts w:ascii="Times New Roman" w:hAnsi="Times New Roman"/>
          <w:sz w:val="28"/>
          <w:szCs w:val="28"/>
        </w:rPr>
        <w:t xml:space="preserve">Дебиторская задолженность в отчетном периоде </w:t>
      </w:r>
      <w:r w:rsidR="00855480" w:rsidRPr="006B4087">
        <w:rPr>
          <w:rFonts w:ascii="Times New Roman" w:hAnsi="Times New Roman"/>
          <w:sz w:val="28"/>
          <w:szCs w:val="28"/>
        </w:rPr>
        <w:t>составила 1 901 632,</w:t>
      </w:r>
      <w:proofErr w:type="gramStart"/>
      <w:r w:rsidR="00855480" w:rsidRPr="006B4087">
        <w:rPr>
          <w:rFonts w:ascii="Times New Roman" w:hAnsi="Times New Roman"/>
          <w:sz w:val="28"/>
          <w:szCs w:val="28"/>
        </w:rPr>
        <w:t>91</w:t>
      </w:r>
      <w:r w:rsidR="00855480" w:rsidRPr="006B4087">
        <w:rPr>
          <w:rFonts w:ascii="Times New Roman" w:hAnsi="Times New Roman"/>
          <w:b/>
          <w:sz w:val="28"/>
          <w:szCs w:val="28"/>
        </w:rPr>
        <w:t xml:space="preserve"> </w:t>
      </w:r>
      <w:r w:rsidR="00855480" w:rsidRPr="006B4087">
        <w:rPr>
          <w:rFonts w:ascii="Times New Roman" w:hAnsi="Times New Roman"/>
          <w:sz w:val="28"/>
          <w:szCs w:val="28"/>
        </w:rPr>
        <w:t xml:space="preserve"> рублей</w:t>
      </w:r>
      <w:proofErr w:type="gramEnd"/>
      <w:r w:rsidR="00855480">
        <w:rPr>
          <w:rFonts w:ascii="Times New Roman" w:hAnsi="Times New Roman"/>
          <w:sz w:val="28"/>
          <w:szCs w:val="28"/>
        </w:rPr>
        <w:t xml:space="preserve">, </w:t>
      </w:r>
      <w:r w:rsidRPr="006B4087">
        <w:rPr>
          <w:rFonts w:ascii="Times New Roman" w:hAnsi="Times New Roman"/>
          <w:sz w:val="28"/>
          <w:szCs w:val="28"/>
        </w:rPr>
        <w:t>имеет тенденцию к снижению по отношению к предыдущему 2023 году на 39,1% или на 1 222 334,83 рублей</w:t>
      </w:r>
      <w:r w:rsidR="00855480">
        <w:rPr>
          <w:rFonts w:ascii="Times New Roman" w:hAnsi="Times New Roman"/>
          <w:sz w:val="28"/>
          <w:szCs w:val="28"/>
        </w:rPr>
        <w:t>.</w:t>
      </w:r>
      <w:r w:rsidRPr="006B4087">
        <w:rPr>
          <w:rFonts w:ascii="Times New Roman" w:hAnsi="Times New Roman"/>
          <w:sz w:val="28"/>
          <w:szCs w:val="28"/>
        </w:rPr>
        <w:t xml:space="preserve"> </w:t>
      </w:r>
    </w:p>
    <w:p w:rsidR="00BE5355" w:rsidRPr="006B4087" w:rsidRDefault="00BE5355" w:rsidP="006B4087">
      <w:pPr>
        <w:pStyle w:val="5"/>
        <w:shd w:val="clear" w:color="auto" w:fill="FFFFFF"/>
        <w:tabs>
          <w:tab w:val="left" w:pos="0"/>
          <w:tab w:val="left" w:pos="851"/>
        </w:tabs>
        <w:spacing w:after="0"/>
        <w:ind w:left="0" w:firstLine="567"/>
        <w:jc w:val="both"/>
        <w:rPr>
          <w:rStyle w:val="af6"/>
          <w:rFonts w:ascii="Times New Roman" w:hAnsi="Times New Roman"/>
          <w:i w:val="0"/>
          <w:color w:val="FF0000"/>
          <w:sz w:val="28"/>
          <w:szCs w:val="28"/>
        </w:rPr>
      </w:pPr>
      <w:r w:rsidRPr="006B4087">
        <w:rPr>
          <w:rFonts w:ascii="Times New Roman" w:hAnsi="Times New Roman"/>
          <w:sz w:val="28"/>
          <w:szCs w:val="28"/>
        </w:rPr>
        <w:t>Кредиторская</w:t>
      </w:r>
      <w:r w:rsidR="006B4087" w:rsidRPr="006B4087">
        <w:rPr>
          <w:rFonts w:ascii="Times New Roman" w:hAnsi="Times New Roman"/>
          <w:sz w:val="28"/>
          <w:szCs w:val="28"/>
        </w:rPr>
        <w:t xml:space="preserve"> </w:t>
      </w:r>
      <w:r w:rsidRPr="006B4087">
        <w:rPr>
          <w:rFonts w:ascii="Times New Roman" w:hAnsi="Times New Roman"/>
          <w:sz w:val="28"/>
          <w:szCs w:val="28"/>
        </w:rPr>
        <w:t>задолженность на 01.01.2025 года составила 1 676 337,99 рублей.</w:t>
      </w:r>
      <w:r w:rsidR="006B4087" w:rsidRPr="006B4087">
        <w:rPr>
          <w:rFonts w:ascii="Times New Roman" w:hAnsi="Times New Roman"/>
          <w:sz w:val="28"/>
          <w:szCs w:val="28"/>
        </w:rPr>
        <w:t xml:space="preserve"> </w:t>
      </w:r>
      <w:r w:rsidR="00855480">
        <w:rPr>
          <w:rFonts w:ascii="Times New Roman" w:hAnsi="Times New Roman"/>
          <w:sz w:val="28"/>
          <w:szCs w:val="28"/>
        </w:rPr>
        <w:t>П</w:t>
      </w:r>
      <w:r w:rsidR="00855480" w:rsidRPr="006B4087">
        <w:rPr>
          <w:rFonts w:ascii="Times New Roman" w:hAnsi="Times New Roman"/>
          <w:sz w:val="28"/>
          <w:szCs w:val="28"/>
        </w:rPr>
        <w:t xml:space="preserve">о отношению к предыдущему 2023 году </w:t>
      </w:r>
      <w:r w:rsidRPr="006B4087">
        <w:rPr>
          <w:rFonts w:ascii="Times New Roman" w:hAnsi="Times New Roman"/>
          <w:sz w:val="28"/>
          <w:szCs w:val="28"/>
        </w:rPr>
        <w:t>задолженность уменьшилась на 662 135,58</w:t>
      </w:r>
      <w:r w:rsidRPr="006B408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B4087">
        <w:rPr>
          <w:rFonts w:ascii="Times New Roman" w:hAnsi="Times New Roman"/>
          <w:sz w:val="28"/>
          <w:szCs w:val="28"/>
        </w:rPr>
        <w:t>рублей или на 28,3</w:t>
      </w:r>
      <w:r w:rsidRPr="006B4087">
        <w:rPr>
          <w:rFonts w:ascii="Times New Roman" w:hAnsi="Times New Roman"/>
          <w:b/>
          <w:i/>
          <w:sz w:val="28"/>
          <w:szCs w:val="28"/>
        </w:rPr>
        <w:t>%</w:t>
      </w:r>
      <w:r w:rsidR="0085548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E5355" w:rsidRPr="006B4087" w:rsidRDefault="00BE5355" w:rsidP="006B4087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B4087">
        <w:rPr>
          <w:sz w:val="28"/>
          <w:szCs w:val="28"/>
          <w:shd w:val="clear" w:color="auto" w:fill="FFFFFF"/>
        </w:rPr>
        <w:t xml:space="preserve">В проверяемом периоде уплата ежемесячных обязательных платежей в соответствующие внебюджетные фонды, налога на доходы физических лиц производилась своевременно. Однако следует отметить, что в 2023 году вышеперечисленные налоги перечисляясь в соответствующие внебюджетные фонды с нарушениями сроков установленных п.5 статьи 15 Федерального закона от 24 июля 2009 года № 212 – ФЗ, п.6 статьи 226 Налогового кодекса РФ, что привело к </w:t>
      </w:r>
      <w:proofErr w:type="gramStart"/>
      <w:r w:rsidRPr="006B4087">
        <w:rPr>
          <w:sz w:val="28"/>
          <w:szCs w:val="28"/>
          <w:shd w:val="clear" w:color="auto" w:fill="FFFFFF"/>
        </w:rPr>
        <w:t>образованию  задолженности</w:t>
      </w:r>
      <w:proofErr w:type="gramEnd"/>
      <w:r w:rsidRPr="006B4087">
        <w:rPr>
          <w:sz w:val="28"/>
          <w:szCs w:val="28"/>
          <w:shd w:val="clear" w:color="auto" w:fill="FFFFFF"/>
        </w:rPr>
        <w:t xml:space="preserve"> по состоянию на 01.01.2024 года в размере 1 410 594,24 рублей</w:t>
      </w:r>
      <w:r w:rsidRPr="006B4087">
        <w:rPr>
          <w:color w:val="FF0000"/>
          <w:sz w:val="28"/>
          <w:szCs w:val="28"/>
          <w:shd w:val="clear" w:color="auto" w:fill="FFFFFF"/>
        </w:rPr>
        <w:t>.</w:t>
      </w:r>
      <w:r w:rsidRPr="006B4087">
        <w:rPr>
          <w:color w:val="FF0000"/>
          <w:sz w:val="28"/>
          <w:szCs w:val="28"/>
        </w:rPr>
        <w:t xml:space="preserve"> </w:t>
      </w:r>
      <w:r w:rsidRPr="006B4087">
        <w:rPr>
          <w:sz w:val="28"/>
          <w:szCs w:val="28"/>
        </w:rPr>
        <w:t>Во избежание ограничений расходных операций по счету, с целью взыскания задолженности по просроченным налоговым платежа</w:t>
      </w:r>
      <w:r w:rsidRPr="006B4087">
        <w:rPr>
          <w:sz w:val="28"/>
          <w:szCs w:val="28"/>
          <w:shd w:val="clear" w:color="auto" w:fill="FFFFFF"/>
        </w:rPr>
        <w:t xml:space="preserve">м в 2023 году </w:t>
      </w:r>
      <w:r w:rsidRPr="006B4087">
        <w:rPr>
          <w:sz w:val="28"/>
          <w:szCs w:val="28"/>
        </w:rPr>
        <w:t xml:space="preserve">Управлением Федеральной налоговой </w:t>
      </w:r>
      <w:r w:rsidRPr="006B4087">
        <w:rPr>
          <w:sz w:val="28"/>
          <w:szCs w:val="28"/>
        </w:rPr>
        <w:lastRenderedPageBreak/>
        <w:t>службы по Оренбургской области была предоставлена МУП ЖКХ «Стимул» рассрочка по уплате задолженности на срок с 04.09.2023 по 04.09.2026. С учетом рассрочки задолженность по налогам</w:t>
      </w:r>
      <w:r w:rsidRPr="006B4087">
        <w:rPr>
          <w:sz w:val="28"/>
          <w:szCs w:val="28"/>
          <w:shd w:val="clear" w:color="auto" w:fill="FFFFFF"/>
        </w:rPr>
        <w:t xml:space="preserve"> на конец 2024 года составила в общей сумме 655 512,26 рублей, что составляет 39,1% от общей суммы кредиторской задолженности. </w:t>
      </w:r>
    </w:p>
    <w:p w:rsidR="00BE5355" w:rsidRPr="006B4087" w:rsidRDefault="00BE5355" w:rsidP="006B4087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B4087">
        <w:rPr>
          <w:sz w:val="28"/>
          <w:szCs w:val="28"/>
        </w:rPr>
        <w:t>Финансовый результат предприятия по итогам работы за 2024 год составил 284</w:t>
      </w:r>
      <w:r w:rsidR="00855480">
        <w:rPr>
          <w:sz w:val="28"/>
          <w:szCs w:val="28"/>
        </w:rPr>
        <w:t xml:space="preserve"> 000</w:t>
      </w:r>
      <w:r w:rsidRPr="006B4087">
        <w:rPr>
          <w:sz w:val="28"/>
          <w:szCs w:val="28"/>
        </w:rPr>
        <w:t xml:space="preserve">,0 рублей. В связи с отсутствием чистой прибыли </w:t>
      </w:r>
      <w:r w:rsidR="00A44FB9">
        <w:rPr>
          <w:sz w:val="28"/>
          <w:szCs w:val="28"/>
        </w:rPr>
        <w:t xml:space="preserve">в </w:t>
      </w:r>
      <w:r w:rsidRPr="006B4087">
        <w:rPr>
          <w:sz w:val="28"/>
          <w:szCs w:val="28"/>
        </w:rPr>
        <w:t xml:space="preserve">МУП ЖКХ «Стимул», бюджет муниципального образования </w:t>
      </w:r>
      <w:proofErr w:type="spellStart"/>
      <w:r w:rsidRPr="006B4087">
        <w:rPr>
          <w:sz w:val="28"/>
          <w:szCs w:val="28"/>
        </w:rPr>
        <w:t>Саракташский</w:t>
      </w:r>
      <w:proofErr w:type="spellEnd"/>
      <w:r w:rsidRPr="006B4087">
        <w:rPr>
          <w:sz w:val="28"/>
          <w:szCs w:val="28"/>
        </w:rPr>
        <w:t xml:space="preserve"> поссовет не получает доходы от перечисления части прибыли МУП ЖКХ «Стимул», остающейся в его распоряжении после уплаты налогов и иных обязательных платежей более 8 (восьми) лет. </w:t>
      </w:r>
    </w:p>
    <w:p w:rsidR="00BE5355" w:rsidRPr="006B4087" w:rsidRDefault="00BE5355" w:rsidP="006B4087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B4087">
        <w:rPr>
          <w:sz w:val="28"/>
          <w:szCs w:val="28"/>
        </w:rPr>
        <w:t>Согласно выписке из единого государственного реестра юридических лиц (</w:t>
      </w:r>
      <w:proofErr w:type="gramStart"/>
      <w:r w:rsidRPr="006B4087">
        <w:rPr>
          <w:sz w:val="28"/>
          <w:szCs w:val="28"/>
        </w:rPr>
        <w:t>ЕГРЮЛ)</w:t>
      </w:r>
      <w:r w:rsidRPr="006B40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  </w:t>
      </w:r>
      <w:r w:rsidRPr="00855480">
        <w:rPr>
          <w:sz w:val="28"/>
          <w:szCs w:val="28"/>
          <w:shd w:val="clear" w:color="auto" w:fill="FFFFFF"/>
        </w:rPr>
        <w:t>от</w:t>
      </w:r>
      <w:proofErr w:type="gramEnd"/>
      <w:r w:rsidRPr="00855480">
        <w:rPr>
          <w:sz w:val="28"/>
          <w:szCs w:val="28"/>
          <w:shd w:val="clear" w:color="auto" w:fill="FFFFFF"/>
        </w:rPr>
        <w:t xml:space="preserve"> 18.03.2025г. №</w:t>
      </w:r>
      <w:r w:rsidRPr="00855480">
        <w:rPr>
          <w:sz w:val="28"/>
          <w:szCs w:val="28"/>
        </w:rPr>
        <w:t xml:space="preserve"> ЮЭ9965-25- 37238586 </w:t>
      </w:r>
      <w:r w:rsidRPr="006B4087">
        <w:rPr>
          <w:sz w:val="28"/>
          <w:szCs w:val="28"/>
        </w:rPr>
        <w:t>деятельность МУП ЖКХ «Стимул» прекращена 27.12.2024г. путем реорганизации в форме преобразования в ООО «Стимул».</w:t>
      </w:r>
    </w:p>
    <w:p w:rsidR="00BE5355" w:rsidRPr="00BE5355" w:rsidRDefault="00BE5355" w:rsidP="00BE5355">
      <w:pPr>
        <w:pStyle w:val="a3"/>
        <w:tabs>
          <w:tab w:val="left" w:pos="567"/>
          <w:tab w:val="left" w:pos="851"/>
        </w:tabs>
        <w:spacing w:line="276" w:lineRule="auto"/>
        <w:ind w:left="568"/>
        <w:jc w:val="both"/>
        <w:rPr>
          <w:szCs w:val="28"/>
        </w:rPr>
      </w:pPr>
      <w:r w:rsidRPr="00BE5355">
        <w:rPr>
          <w:szCs w:val="28"/>
        </w:rPr>
        <w:t>По результатам проверки установлены следующие нарушения:</w:t>
      </w:r>
    </w:p>
    <w:p w:rsidR="00BE5355" w:rsidRPr="00E94B21" w:rsidRDefault="00BE5355" w:rsidP="00E94B21">
      <w:pPr>
        <w:pStyle w:val="a3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E94B21">
        <w:rPr>
          <w:szCs w:val="28"/>
        </w:rPr>
        <w:t xml:space="preserve">Арендная плата перечислялась арендодателю с нарушениями сроков оплаты. По состоянию на 01.01.2025 года числилась задолженность арендатора перед арендодателем в размере 187 798,00 рублей; </w:t>
      </w:r>
    </w:p>
    <w:p w:rsidR="00BE5355" w:rsidRPr="009B11C6" w:rsidRDefault="00BE5355" w:rsidP="00BE5355">
      <w:pPr>
        <w:pStyle w:val="af1"/>
        <w:numPr>
          <w:ilvl w:val="0"/>
          <w:numId w:val="19"/>
        </w:numPr>
        <w:tabs>
          <w:tab w:val="left" w:pos="-142"/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9B11C6">
        <w:rPr>
          <w:sz w:val="28"/>
          <w:szCs w:val="28"/>
        </w:rPr>
        <w:t xml:space="preserve"> Имущество (транспортные средства: трактор МТЗ-80, бульдозер-погрузчик ДЗ 133 Р2; нежилое здание площадью 1028,3 </w:t>
      </w:r>
      <w:proofErr w:type="spellStart"/>
      <w:r w:rsidRPr="009B11C6">
        <w:rPr>
          <w:sz w:val="28"/>
          <w:szCs w:val="28"/>
        </w:rPr>
        <w:t>кв.м</w:t>
      </w:r>
      <w:proofErr w:type="spellEnd"/>
      <w:r w:rsidRPr="009B11C6">
        <w:rPr>
          <w:sz w:val="28"/>
          <w:szCs w:val="28"/>
        </w:rPr>
        <w:t xml:space="preserve">. и земельный участок общей площадью 7620 </w:t>
      </w:r>
      <w:proofErr w:type="spellStart"/>
      <w:r w:rsidRPr="009B11C6">
        <w:rPr>
          <w:sz w:val="28"/>
          <w:szCs w:val="28"/>
        </w:rPr>
        <w:t>кв.м</w:t>
      </w:r>
      <w:proofErr w:type="spellEnd"/>
      <w:r w:rsidRPr="009B11C6">
        <w:rPr>
          <w:sz w:val="28"/>
          <w:szCs w:val="28"/>
        </w:rPr>
        <w:t xml:space="preserve">., расположенный по адресу: </w:t>
      </w:r>
      <w:proofErr w:type="spellStart"/>
      <w:r w:rsidRPr="009B11C6">
        <w:rPr>
          <w:sz w:val="28"/>
          <w:szCs w:val="28"/>
        </w:rPr>
        <w:t>п.Саракташ</w:t>
      </w:r>
      <w:proofErr w:type="spellEnd"/>
      <w:r w:rsidRPr="009B11C6">
        <w:rPr>
          <w:sz w:val="28"/>
          <w:szCs w:val="28"/>
        </w:rPr>
        <w:t xml:space="preserve">, </w:t>
      </w:r>
      <w:proofErr w:type="spellStart"/>
      <w:r w:rsidRPr="009B11C6">
        <w:rPr>
          <w:sz w:val="28"/>
          <w:szCs w:val="28"/>
        </w:rPr>
        <w:t>ул.Производственная</w:t>
      </w:r>
      <w:proofErr w:type="spellEnd"/>
      <w:r w:rsidRPr="009B11C6">
        <w:rPr>
          <w:sz w:val="28"/>
          <w:szCs w:val="28"/>
        </w:rPr>
        <w:t xml:space="preserve"> №17б) изъятое из хозяйственного ведения в казну муниципального образования </w:t>
      </w:r>
      <w:proofErr w:type="spellStart"/>
      <w:r w:rsidRPr="009B11C6">
        <w:rPr>
          <w:sz w:val="28"/>
          <w:szCs w:val="28"/>
        </w:rPr>
        <w:t>Саракташский</w:t>
      </w:r>
      <w:proofErr w:type="spellEnd"/>
      <w:r w:rsidRPr="009B11C6">
        <w:rPr>
          <w:sz w:val="28"/>
          <w:szCs w:val="28"/>
        </w:rPr>
        <w:t xml:space="preserve"> поссовет продолжает эксплуатироваться до настоящего времени ООО «Стимул», что подтверждается расходами на списание ГСМ и электроэнергию. </w:t>
      </w:r>
    </w:p>
    <w:p w:rsidR="00BE5355" w:rsidRPr="00BE5355" w:rsidRDefault="00BE5355" w:rsidP="00BE5355">
      <w:pPr>
        <w:pStyle w:val="af1"/>
        <w:tabs>
          <w:tab w:val="left" w:pos="-142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E5355">
        <w:rPr>
          <w:sz w:val="28"/>
          <w:szCs w:val="28"/>
        </w:rPr>
        <w:t xml:space="preserve">Выявленные нарушения свидетельствуют о ненадлежащем контроле со стороны администрации муниципального образования </w:t>
      </w:r>
      <w:proofErr w:type="spellStart"/>
      <w:r w:rsidRPr="00BE5355">
        <w:rPr>
          <w:sz w:val="28"/>
          <w:szCs w:val="28"/>
        </w:rPr>
        <w:t>Саракташский</w:t>
      </w:r>
      <w:proofErr w:type="spellEnd"/>
      <w:r w:rsidRPr="00BE5355">
        <w:rPr>
          <w:sz w:val="28"/>
          <w:szCs w:val="28"/>
        </w:rPr>
        <w:t xml:space="preserve"> поссовет</w:t>
      </w:r>
      <w:r w:rsidR="00855480">
        <w:rPr>
          <w:sz w:val="28"/>
          <w:szCs w:val="28"/>
        </w:rPr>
        <w:t>,</w:t>
      </w:r>
      <w:r w:rsidRPr="00BE5355">
        <w:rPr>
          <w:sz w:val="28"/>
          <w:szCs w:val="28"/>
        </w:rPr>
        <w:t xml:space="preserve"> осуществляющего полномочия собственника муниципального имущества муниципального образования </w:t>
      </w:r>
      <w:proofErr w:type="spellStart"/>
      <w:r w:rsidRPr="00BE5355">
        <w:rPr>
          <w:sz w:val="28"/>
          <w:szCs w:val="28"/>
        </w:rPr>
        <w:t>Саракташский</w:t>
      </w:r>
      <w:proofErr w:type="spellEnd"/>
      <w:r w:rsidRPr="00BE5355">
        <w:rPr>
          <w:sz w:val="28"/>
          <w:szCs w:val="28"/>
        </w:rPr>
        <w:t xml:space="preserve"> поссовет. </w:t>
      </w:r>
    </w:p>
    <w:p w:rsidR="00BE5355" w:rsidRPr="00BE5355" w:rsidRDefault="00BE5355" w:rsidP="00BE5355">
      <w:pPr>
        <w:pStyle w:val="af1"/>
        <w:numPr>
          <w:ilvl w:val="0"/>
          <w:numId w:val="19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BE5355">
        <w:rPr>
          <w:sz w:val="28"/>
          <w:szCs w:val="28"/>
        </w:rPr>
        <w:t xml:space="preserve">В нарушение требований Федерального закона от 25.04.2002г. №40-ФЗ «Об обязательном страховании гражданской ответственности владельцев транспортных средств» (п.1 ст.4) на транспортные средства (ВАЗ 21060, ВАЗ -2104, ГАЗ 32212) отсутствуют полиса обязательного страхования гражданской ответственности. </w:t>
      </w:r>
    </w:p>
    <w:p w:rsidR="00BE5355" w:rsidRPr="00BE5355" w:rsidRDefault="00BE5355" w:rsidP="00BE5355">
      <w:pPr>
        <w:pStyle w:val="af1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5355">
        <w:rPr>
          <w:sz w:val="28"/>
          <w:szCs w:val="28"/>
        </w:rPr>
        <w:t xml:space="preserve">        Отдельные нарушения устранены </w:t>
      </w:r>
      <w:r w:rsidR="005F6CEA">
        <w:rPr>
          <w:sz w:val="28"/>
          <w:szCs w:val="28"/>
        </w:rPr>
        <w:t>Предприятием</w:t>
      </w:r>
      <w:r w:rsidRPr="00BE5355">
        <w:rPr>
          <w:sz w:val="28"/>
          <w:szCs w:val="28"/>
        </w:rPr>
        <w:t xml:space="preserve"> до окончания контрольного мероприятия.</w:t>
      </w:r>
    </w:p>
    <w:p w:rsidR="00BE5355" w:rsidRPr="00BE5355" w:rsidRDefault="00BE5355" w:rsidP="00BE5355">
      <w:pPr>
        <w:pStyle w:val="af1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5355">
        <w:rPr>
          <w:sz w:val="28"/>
          <w:szCs w:val="28"/>
        </w:rPr>
        <w:t xml:space="preserve">          В целях соблюдения требований действующего законодательства и устранения нарушений, выявленных в ходе контрольного мероприятия Счётной палатой </w:t>
      </w:r>
      <w:proofErr w:type="spellStart"/>
      <w:r w:rsidRPr="00BE5355">
        <w:rPr>
          <w:sz w:val="28"/>
          <w:szCs w:val="28"/>
        </w:rPr>
        <w:t>Саракташского</w:t>
      </w:r>
      <w:proofErr w:type="spellEnd"/>
      <w:r w:rsidRPr="00BE5355">
        <w:rPr>
          <w:sz w:val="28"/>
          <w:szCs w:val="28"/>
        </w:rPr>
        <w:t xml:space="preserve"> поссовета принято решение:</w:t>
      </w:r>
    </w:p>
    <w:p w:rsidR="00BE5355" w:rsidRPr="00BE5355" w:rsidRDefault="00BE5355" w:rsidP="00BE5355">
      <w:pPr>
        <w:pStyle w:val="af1"/>
        <w:numPr>
          <w:ilvl w:val="0"/>
          <w:numId w:val="20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E5355">
        <w:rPr>
          <w:sz w:val="28"/>
          <w:szCs w:val="28"/>
        </w:rPr>
        <w:lastRenderedPageBreak/>
        <w:t>Отчет о результатах контрольного мероприятия направить для сведения:</w:t>
      </w:r>
    </w:p>
    <w:p w:rsidR="00BE5355" w:rsidRPr="00BE5355" w:rsidRDefault="00BE5355" w:rsidP="00BE5355">
      <w:pPr>
        <w:pStyle w:val="6"/>
        <w:tabs>
          <w:tab w:val="left" w:pos="567"/>
        </w:tabs>
        <w:spacing w:before="0" w:line="276" w:lineRule="auto"/>
        <w:ind w:right="-104" w:firstLine="0"/>
      </w:pPr>
      <w:r w:rsidRPr="00BE5355">
        <w:t xml:space="preserve">        - в Совет депутатов муниципального образования </w:t>
      </w:r>
      <w:proofErr w:type="spellStart"/>
      <w:r w:rsidRPr="00BE5355">
        <w:t>Саракташский</w:t>
      </w:r>
      <w:proofErr w:type="spellEnd"/>
      <w:r w:rsidRPr="00BE5355">
        <w:t xml:space="preserve"> поссовет;</w:t>
      </w:r>
    </w:p>
    <w:p w:rsidR="00BE5355" w:rsidRPr="00BE5355" w:rsidRDefault="0028546D" w:rsidP="00BE5355">
      <w:pPr>
        <w:pStyle w:val="6"/>
        <w:tabs>
          <w:tab w:val="left" w:pos="567"/>
        </w:tabs>
        <w:spacing w:before="0" w:line="276" w:lineRule="auto"/>
        <w:ind w:right="-104" w:firstLine="0"/>
      </w:pPr>
      <w:r>
        <w:t xml:space="preserve">        - Главе муниципального образования </w:t>
      </w:r>
      <w:proofErr w:type="spellStart"/>
      <w:r w:rsidR="00BE5355" w:rsidRPr="00BE5355">
        <w:t>Саракташский</w:t>
      </w:r>
      <w:proofErr w:type="spellEnd"/>
      <w:r w:rsidR="00BE5355" w:rsidRPr="00BE5355">
        <w:t xml:space="preserve"> поссовет;</w:t>
      </w:r>
    </w:p>
    <w:p w:rsidR="00BE5355" w:rsidRPr="00BE5355" w:rsidRDefault="00BE5355" w:rsidP="00BE5355">
      <w:pPr>
        <w:pStyle w:val="6"/>
        <w:tabs>
          <w:tab w:val="left" w:pos="709"/>
          <w:tab w:val="left" w:pos="851"/>
          <w:tab w:val="left" w:pos="1418"/>
          <w:tab w:val="left" w:pos="1701"/>
          <w:tab w:val="left" w:pos="9540"/>
        </w:tabs>
        <w:spacing w:before="0" w:line="276" w:lineRule="auto"/>
        <w:ind w:right="-104" w:firstLine="567"/>
      </w:pPr>
      <w:r w:rsidRPr="00BE5355">
        <w:t xml:space="preserve">2. Направить информационное письмо в ООО «Стимул» </w:t>
      </w:r>
      <w:r w:rsidRPr="00BE5355">
        <w:rPr>
          <w:shd w:val="clear" w:color="auto" w:fill="FFFFFF"/>
        </w:rPr>
        <w:t xml:space="preserve">правопреемнику </w:t>
      </w:r>
      <w:r w:rsidRPr="00BE5355">
        <w:t xml:space="preserve">МУП ЖХК «Стимул» для принятия мер по устранению выявленных нарушений и недостатков, а также мер по пресечению и предупреждению нарушений. </w:t>
      </w:r>
    </w:p>
    <w:p w:rsidR="00DD7911" w:rsidRPr="00080348" w:rsidRDefault="00DD7911" w:rsidP="00DD7911">
      <w:pPr>
        <w:pStyle w:val="a3"/>
        <w:autoSpaceDE w:val="0"/>
        <w:autoSpaceDN w:val="0"/>
        <w:adjustRightInd w:val="0"/>
        <w:ind w:left="567"/>
        <w:jc w:val="both"/>
        <w:rPr>
          <w:rFonts w:eastAsia="CIDFont+F1"/>
          <w:sz w:val="16"/>
          <w:szCs w:val="16"/>
          <w:lang w:eastAsia="en-US"/>
        </w:rPr>
      </w:pPr>
    </w:p>
    <w:p w:rsidR="006668B9" w:rsidRPr="00080348" w:rsidRDefault="00DD7911" w:rsidP="00E94B21">
      <w:pPr>
        <w:spacing w:line="276" w:lineRule="auto"/>
        <w:jc w:val="center"/>
        <w:rPr>
          <w:sz w:val="28"/>
          <w:szCs w:val="28"/>
          <w:shd w:val="clear" w:color="auto" w:fill="FFFFFF"/>
        </w:rPr>
      </w:pPr>
      <w:r w:rsidRPr="00080348">
        <w:rPr>
          <w:iCs/>
          <w:color w:val="000000"/>
          <w:sz w:val="28"/>
          <w:szCs w:val="28"/>
        </w:rPr>
        <w:t>3.2</w:t>
      </w:r>
      <w:r w:rsidR="00080348">
        <w:rPr>
          <w:iCs/>
          <w:color w:val="000000"/>
          <w:sz w:val="28"/>
          <w:szCs w:val="28"/>
        </w:rPr>
        <w:t xml:space="preserve">. </w:t>
      </w:r>
      <w:r w:rsidR="006668B9" w:rsidRPr="00080348">
        <w:rPr>
          <w:sz w:val="28"/>
          <w:szCs w:val="28"/>
        </w:rPr>
        <w:t xml:space="preserve">Проверка </w:t>
      </w:r>
      <w:proofErr w:type="gramStart"/>
      <w:r w:rsidR="006668B9" w:rsidRPr="00080348">
        <w:rPr>
          <w:sz w:val="28"/>
          <w:szCs w:val="28"/>
        </w:rPr>
        <w:t>использования  межбюджетных</w:t>
      </w:r>
      <w:proofErr w:type="gramEnd"/>
      <w:r w:rsidR="006668B9" w:rsidRPr="00080348">
        <w:rPr>
          <w:sz w:val="28"/>
          <w:szCs w:val="28"/>
        </w:rPr>
        <w:t xml:space="preserve"> трансфертов, выделенных бюджету муниципального образования </w:t>
      </w:r>
      <w:proofErr w:type="spellStart"/>
      <w:r w:rsidR="006668B9" w:rsidRPr="00080348">
        <w:rPr>
          <w:sz w:val="28"/>
          <w:szCs w:val="28"/>
        </w:rPr>
        <w:t>Саракташский</w:t>
      </w:r>
      <w:proofErr w:type="spellEnd"/>
      <w:r w:rsidR="006668B9" w:rsidRPr="00080348">
        <w:rPr>
          <w:sz w:val="28"/>
          <w:szCs w:val="28"/>
        </w:rPr>
        <w:t xml:space="preserve"> поссовет </w:t>
      </w:r>
      <w:proofErr w:type="spellStart"/>
      <w:r w:rsidR="006668B9" w:rsidRPr="00080348">
        <w:rPr>
          <w:sz w:val="28"/>
          <w:szCs w:val="28"/>
        </w:rPr>
        <w:t>Саракташского</w:t>
      </w:r>
      <w:proofErr w:type="spellEnd"/>
      <w:r w:rsidR="006668B9" w:rsidRPr="00080348">
        <w:rPr>
          <w:sz w:val="28"/>
          <w:szCs w:val="28"/>
        </w:rPr>
        <w:t xml:space="preserve"> района в 2024 году на </w:t>
      </w:r>
      <w:proofErr w:type="spellStart"/>
      <w:r w:rsidR="006668B9" w:rsidRPr="00080348">
        <w:rPr>
          <w:sz w:val="28"/>
          <w:szCs w:val="28"/>
        </w:rPr>
        <w:t>софинансирование</w:t>
      </w:r>
      <w:proofErr w:type="spellEnd"/>
      <w:r w:rsidR="006668B9" w:rsidRPr="00080348">
        <w:rPr>
          <w:sz w:val="28"/>
          <w:szCs w:val="28"/>
        </w:rPr>
        <w:t xml:space="preserve"> капитальных вложений в объекты муниципальной собственности «Техническое перевооружение системы теплоснабжения, установка </w:t>
      </w:r>
      <w:proofErr w:type="spellStart"/>
      <w:r w:rsidR="006668B9" w:rsidRPr="00080348">
        <w:rPr>
          <w:sz w:val="28"/>
          <w:szCs w:val="28"/>
        </w:rPr>
        <w:t>блочно</w:t>
      </w:r>
      <w:proofErr w:type="spellEnd"/>
      <w:r w:rsidR="006668B9" w:rsidRPr="00080348">
        <w:rPr>
          <w:sz w:val="28"/>
          <w:szCs w:val="28"/>
        </w:rPr>
        <w:t xml:space="preserve">-модульной котельной ТКУ-4000 </w:t>
      </w:r>
      <w:r w:rsidR="006668B9" w:rsidRPr="00080348">
        <w:rPr>
          <w:sz w:val="28"/>
          <w:szCs w:val="28"/>
          <w:shd w:val="clear" w:color="auto" w:fill="FFFFFF"/>
        </w:rPr>
        <w:t xml:space="preserve">по адресу: Оренбургская область, </w:t>
      </w:r>
      <w:proofErr w:type="spellStart"/>
      <w:r w:rsidR="006668B9" w:rsidRPr="00080348">
        <w:rPr>
          <w:sz w:val="28"/>
          <w:szCs w:val="28"/>
          <w:shd w:val="clear" w:color="auto" w:fill="FFFFFF"/>
        </w:rPr>
        <w:t>п.Саракташ</w:t>
      </w:r>
      <w:proofErr w:type="spellEnd"/>
      <w:r w:rsidR="006668B9" w:rsidRPr="00080348">
        <w:rPr>
          <w:sz w:val="28"/>
          <w:szCs w:val="28"/>
          <w:shd w:val="clear" w:color="auto" w:fill="FFFFFF"/>
        </w:rPr>
        <w:t xml:space="preserve">, </w:t>
      </w:r>
      <w:proofErr w:type="spellStart"/>
      <w:r w:rsidR="006668B9" w:rsidRPr="00080348">
        <w:rPr>
          <w:sz w:val="28"/>
          <w:szCs w:val="28"/>
          <w:shd w:val="clear" w:color="auto" w:fill="FFFFFF"/>
        </w:rPr>
        <w:t>ул.Трудовая</w:t>
      </w:r>
      <w:proofErr w:type="spellEnd"/>
      <w:r w:rsidR="006668B9" w:rsidRPr="00080348">
        <w:rPr>
          <w:sz w:val="28"/>
          <w:szCs w:val="28"/>
          <w:shd w:val="clear" w:color="auto" w:fill="FFFFFF"/>
        </w:rPr>
        <w:t>, 16 Б»</w:t>
      </w:r>
    </w:p>
    <w:p w:rsidR="00DD7911" w:rsidRPr="00080348" w:rsidRDefault="00DD7911" w:rsidP="006668B9">
      <w:pPr>
        <w:pStyle w:val="210"/>
        <w:tabs>
          <w:tab w:val="left" w:pos="567"/>
        </w:tabs>
        <w:overflowPunct/>
        <w:autoSpaceDE/>
        <w:adjustRightInd/>
        <w:rPr>
          <w:rFonts w:eastAsia="CIDFont+F1"/>
          <w:b w:val="0"/>
          <w:sz w:val="16"/>
          <w:szCs w:val="16"/>
          <w:lang w:eastAsia="en-US"/>
        </w:rPr>
      </w:pPr>
    </w:p>
    <w:p w:rsidR="006668B9" w:rsidRDefault="006668B9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CIDFont+F1"/>
          <w:sz w:val="28"/>
          <w:szCs w:val="28"/>
        </w:rPr>
      </w:pPr>
      <w:r>
        <w:rPr>
          <w:rFonts w:eastAsia="CIDFont+F1"/>
          <w:sz w:val="28"/>
          <w:szCs w:val="28"/>
        </w:rPr>
        <w:t xml:space="preserve">      </w:t>
      </w:r>
      <w:r w:rsidRPr="00F839D1">
        <w:rPr>
          <w:rFonts w:eastAsia="CIDFont+F1"/>
          <w:sz w:val="28"/>
          <w:szCs w:val="28"/>
        </w:rPr>
        <w:t xml:space="preserve">На территории </w:t>
      </w:r>
      <w:r>
        <w:rPr>
          <w:rFonts w:eastAsia="CIDFont+F1"/>
          <w:sz w:val="28"/>
          <w:szCs w:val="28"/>
        </w:rPr>
        <w:t xml:space="preserve">муниципального образования </w:t>
      </w:r>
      <w:proofErr w:type="spellStart"/>
      <w:r w:rsidRPr="00F839D1">
        <w:rPr>
          <w:rFonts w:eastAsia="CIDFont+F1"/>
          <w:sz w:val="28"/>
          <w:szCs w:val="28"/>
        </w:rPr>
        <w:t>Саракташ</w:t>
      </w:r>
      <w:r>
        <w:rPr>
          <w:rFonts w:eastAsia="CIDFont+F1"/>
          <w:sz w:val="28"/>
          <w:szCs w:val="28"/>
        </w:rPr>
        <w:t>ский</w:t>
      </w:r>
      <w:proofErr w:type="spellEnd"/>
      <w:r>
        <w:rPr>
          <w:rFonts w:eastAsia="CIDFont+F1"/>
          <w:sz w:val="28"/>
          <w:szCs w:val="28"/>
        </w:rPr>
        <w:t xml:space="preserve"> поссовет </w:t>
      </w:r>
      <w:r w:rsidRPr="00F839D1">
        <w:rPr>
          <w:rFonts w:eastAsia="CIDFont+F1"/>
          <w:sz w:val="28"/>
          <w:szCs w:val="28"/>
        </w:rPr>
        <w:t xml:space="preserve"> </w:t>
      </w:r>
      <w:proofErr w:type="spellStart"/>
      <w:r w:rsidRPr="00F839D1">
        <w:rPr>
          <w:rFonts w:eastAsia="CIDFont+F1"/>
          <w:sz w:val="28"/>
          <w:szCs w:val="28"/>
        </w:rPr>
        <w:t>Саракташского</w:t>
      </w:r>
      <w:proofErr w:type="spellEnd"/>
      <w:r w:rsidRPr="00F839D1">
        <w:rPr>
          <w:rFonts w:eastAsia="CIDFont+F1"/>
          <w:sz w:val="28"/>
          <w:szCs w:val="28"/>
        </w:rPr>
        <w:t xml:space="preserve"> района</w:t>
      </w:r>
      <w:r>
        <w:rPr>
          <w:rFonts w:eastAsia="CIDFont+F1"/>
          <w:sz w:val="28"/>
          <w:szCs w:val="28"/>
        </w:rPr>
        <w:t xml:space="preserve"> </w:t>
      </w:r>
      <w:r w:rsidRPr="00F839D1">
        <w:rPr>
          <w:rFonts w:eastAsia="CIDFont+F1"/>
          <w:sz w:val="28"/>
          <w:szCs w:val="28"/>
        </w:rPr>
        <w:t xml:space="preserve">Оренбургской области </w:t>
      </w:r>
      <w:r>
        <w:rPr>
          <w:rFonts w:eastAsia="CIDFont+F1"/>
          <w:sz w:val="28"/>
          <w:szCs w:val="28"/>
        </w:rPr>
        <w:t xml:space="preserve">в 2024 году были выполнены работы по техническому перевооружению системы теплоснабжения, установке </w:t>
      </w:r>
      <w:proofErr w:type="spellStart"/>
      <w:r>
        <w:rPr>
          <w:rFonts w:eastAsia="CIDFont+F1"/>
          <w:sz w:val="28"/>
          <w:szCs w:val="28"/>
        </w:rPr>
        <w:t>блочно</w:t>
      </w:r>
      <w:proofErr w:type="spellEnd"/>
      <w:r>
        <w:rPr>
          <w:rFonts w:eastAsia="CIDFont+F1"/>
          <w:sz w:val="28"/>
          <w:szCs w:val="28"/>
        </w:rPr>
        <w:t xml:space="preserve">-модульной котельной ТКУ-4000 по адресу: Оренбургская область, </w:t>
      </w:r>
      <w:proofErr w:type="spellStart"/>
      <w:r>
        <w:rPr>
          <w:rFonts w:eastAsia="CIDFont+F1"/>
          <w:sz w:val="28"/>
          <w:szCs w:val="28"/>
        </w:rPr>
        <w:t>Саракташский</w:t>
      </w:r>
      <w:proofErr w:type="spellEnd"/>
      <w:r>
        <w:rPr>
          <w:rFonts w:eastAsia="CIDFont+F1"/>
          <w:sz w:val="28"/>
          <w:szCs w:val="28"/>
        </w:rPr>
        <w:t xml:space="preserve"> район, </w:t>
      </w:r>
      <w:proofErr w:type="spellStart"/>
      <w:r>
        <w:rPr>
          <w:rFonts w:eastAsia="CIDFont+F1"/>
          <w:sz w:val="28"/>
          <w:szCs w:val="28"/>
        </w:rPr>
        <w:t>п.Саракташ</w:t>
      </w:r>
      <w:proofErr w:type="spellEnd"/>
      <w:r>
        <w:rPr>
          <w:rFonts w:eastAsia="CIDFont+F1"/>
          <w:sz w:val="28"/>
          <w:szCs w:val="28"/>
        </w:rPr>
        <w:t xml:space="preserve">, </w:t>
      </w:r>
      <w:proofErr w:type="spellStart"/>
      <w:r>
        <w:rPr>
          <w:rFonts w:eastAsia="CIDFont+F1"/>
          <w:sz w:val="28"/>
          <w:szCs w:val="28"/>
        </w:rPr>
        <w:t>ул.Трудовая</w:t>
      </w:r>
      <w:proofErr w:type="spellEnd"/>
      <w:r>
        <w:rPr>
          <w:rFonts w:eastAsia="CIDFont+F1"/>
          <w:sz w:val="28"/>
          <w:szCs w:val="28"/>
        </w:rPr>
        <w:t xml:space="preserve">, 16Б. Строительство нового объекта позволило обеспечить бесперебойным теплоснабжением 25 многоквартирных домов микрорайона Геологи и объектов социальной сферы – детского сада на 250 мест и школы на 600 учебных мест. </w:t>
      </w:r>
    </w:p>
    <w:p w:rsidR="006668B9" w:rsidRPr="00F839D1" w:rsidRDefault="006668B9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CIDFont+F1"/>
          <w:sz w:val="28"/>
          <w:szCs w:val="28"/>
        </w:rPr>
      </w:pPr>
      <w:r>
        <w:rPr>
          <w:rFonts w:eastAsia="CIDFont+F1"/>
          <w:sz w:val="28"/>
          <w:szCs w:val="28"/>
        </w:rPr>
        <w:t xml:space="preserve">        Строительство объекта </w:t>
      </w:r>
      <w:r w:rsidRPr="00F839D1">
        <w:rPr>
          <w:rFonts w:eastAsia="CIDFont+F1"/>
          <w:sz w:val="28"/>
          <w:szCs w:val="28"/>
        </w:rPr>
        <w:t xml:space="preserve">осуществлялось в рамках </w:t>
      </w:r>
      <w:proofErr w:type="gramStart"/>
      <w:r w:rsidRPr="00F839D1">
        <w:rPr>
          <w:rFonts w:eastAsia="CIDFont+F1"/>
          <w:sz w:val="28"/>
          <w:szCs w:val="28"/>
        </w:rPr>
        <w:t>комплекса</w:t>
      </w:r>
      <w:r>
        <w:rPr>
          <w:rFonts w:eastAsia="CIDFont+F1"/>
          <w:sz w:val="28"/>
          <w:szCs w:val="28"/>
        </w:rPr>
        <w:t xml:space="preserve">  </w:t>
      </w:r>
      <w:r w:rsidRPr="00F839D1">
        <w:rPr>
          <w:rFonts w:eastAsia="CIDFont+F1"/>
          <w:sz w:val="28"/>
          <w:szCs w:val="28"/>
        </w:rPr>
        <w:t>процессных</w:t>
      </w:r>
      <w:proofErr w:type="gramEnd"/>
      <w:r w:rsidRPr="00F839D1">
        <w:rPr>
          <w:rFonts w:eastAsia="CIDFont+F1"/>
          <w:sz w:val="28"/>
          <w:szCs w:val="28"/>
        </w:rPr>
        <w:t xml:space="preserve"> мероприятий </w:t>
      </w:r>
      <w:r w:rsidRPr="00C001DE">
        <w:rPr>
          <w:color w:val="000000"/>
          <w:sz w:val="28"/>
          <w:szCs w:val="28"/>
        </w:rPr>
        <w:t>«Модернизация объектов коммунальной инфраструктуры Оренбургской области»</w:t>
      </w:r>
      <w:r>
        <w:rPr>
          <w:color w:val="000000"/>
          <w:sz w:val="28"/>
          <w:szCs w:val="28"/>
        </w:rPr>
        <w:t xml:space="preserve"> </w:t>
      </w:r>
      <w:r w:rsidRPr="00F839D1">
        <w:rPr>
          <w:rFonts w:eastAsia="CIDFont+F1"/>
          <w:sz w:val="28"/>
          <w:szCs w:val="28"/>
        </w:rPr>
        <w:t>государственной программы</w:t>
      </w:r>
      <w:r>
        <w:rPr>
          <w:rFonts w:eastAsia="CIDFont+F1"/>
          <w:sz w:val="28"/>
          <w:szCs w:val="28"/>
        </w:rPr>
        <w:t xml:space="preserve"> </w:t>
      </w:r>
      <w:r w:rsidRPr="00F839D1">
        <w:rPr>
          <w:rFonts w:eastAsia="CIDFont+F1"/>
          <w:sz w:val="28"/>
          <w:szCs w:val="28"/>
        </w:rPr>
        <w:t>«</w:t>
      </w:r>
      <w:r>
        <w:rPr>
          <w:rFonts w:eastAsia="CIDFont+F1"/>
          <w:sz w:val="28"/>
          <w:szCs w:val="28"/>
        </w:rPr>
        <w:t>Обеспечение качественными услугами жилищно-коммунального хозяйства населения Оренбургской области</w:t>
      </w:r>
      <w:r w:rsidRPr="00F839D1">
        <w:rPr>
          <w:rFonts w:eastAsia="CIDFont+F1"/>
          <w:sz w:val="28"/>
          <w:szCs w:val="28"/>
        </w:rPr>
        <w:t>»</w:t>
      </w:r>
      <w:r>
        <w:rPr>
          <w:rFonts w:eastAsia="CIDFont+F1"/>
          <w:sz w:val="28"/>
          <w:szCs w:val="28"/>
        </w:rPr>
        <w:t xml:space="preserve">, </w:t>
      </w:r>
      <w:r w:rsidRPr="00F839D1">
        <w:rPr>
          <w:rFonts w:eastAsia="CIDFont+F1"/>
          <w:sz w:val="28"/>
          <w:szCs w:val="28"/>
        </w:rPr>
        <w:t>утвержденной Постановлением</w:t>
      </w:r>
      <w:r>
        <w:rPr>
          <w:rFonts w:eastAsia="CIDFont+F1"/>
          <w:sz w:val="28"/>
          <w:szCs w:val="28"/>
        </w:rPr>
        <w:t xml:space="preserve"> </w:t>
      </w:r>
      <w:r w:rsidRPr="00F839D1">
        <w:rPr>
          <w:rFonts w:eastAsia="CIDFont+F1"/>
          <w:sz w:val="28"/>
          <w:szCs w:val="28"/>
        </w:rPr>
        <w:t xml:space="preserve">Правительства Оренбургской области </w:t>
      </w:r>
      <w:r>
        <w:rPr>
          <w:rFonts w:eastAsia="CIDFont+F1"/>
          <w:sz w:val="28"/>
          <w:szCs w:val="28"/>
        </w:rPr>
        <w:t xml:space="preserve"> </w:t>
      </w:r>
      <w:r w:rsidRPr="0028795B">
        <w:rPr>
          <w:rFonts w:eastAsia="CIDFont+F1"/>
          <w:sz w:val="28"/>
          <w:szCs w:val="28"/>
        </w:rPr>
        <w:t xml:space="preserve">от </w:t>
      </w:r>
      <w:r>
        <w:rPr>
          <w:rFonts w:eastAsia="CIDFont+F1"/>
          <w:sz w:val="28"/>
          <w:szCs w:val="28"/>
        </w:rPr>
        <w:t>29</w:t>
      </w:r>
      <w:r w:rsidRPr="0028795B">
        <w:rPr>
          <w:rFonts w:eastAsia="CIDFont+F1"/>
          <w:sz w:val="28"/>
          <w:szCs w:val="28"/>
        </w:rPr>
        <w:t>.12.201</w:t>
      </w:r>
      <w:r>
        <w:rPr>
          <w:rFonts w:eastAsia="CIDFont+F1"/>
          <w:sz w:val="28"/>
          <w:szCs w:val="28"/>
        </w:rPr>
        <w:t xml:space="preserve">8 </w:t>
      </w:r>
      <w:r w:rsidRPr="0028795B">
        <w:rPr>
          <w:rFonts w:eastAsia="CIDFont+F1"/>
          <w:sz w:val="28"/>
          <w:szCs w:val="28"/>
        </w:rPr>
        <w:t>№ 9</w:t>
      </w:r>
      <w:r>
        <w:rPr>
          <w:rFonts w:eastAsia="CIDFont+F1"/>
          <w:sz w:val="28"/>
          <w:szCs w:val="28"/>
        </w:rPr>
        <w:t>24</w:t>
      </w:r>
      <w:r w:rsidRPr="0028795B">
        <w:rPr>
          <w:rFonts w:eastAsia="CIDFont+F1"/>
          <w:sz w:val="28"/>
          <w:szCs w:val="28"/>
        </w:rPr>
        <w:t>-пп</w:t>
      </w:r>
      <w:r>
        <w:rPr>
          <w:rFonts w:eastAsia="CIDFont+F1"/>
          <w:sz w:val="28"/>
          <w:szCs w:val="28"/>
        </w:rPr>
        <w:t xml:space="preserve"> (</w:t>
      </w:r>
      <w:r w:rsidRPr="0028795B">
        <w:rPr>
          <w:rFonts w:eastAsia="CIDFont+F1"/>
          <w:sz w:val="28"/>
          <w:szCs w:val="28"/>
        </w:rPr>
        <w:t>в редакции от 2</w:t>
      </w:r>
      <w:r>
        <w:rPr>
          <w:rFonts w:eastAsia="CIDFont+F1"/>
          <w:sz w:val="28"/>
          <w:szCs w:val="28"/>
        </w:rPr>
        <w:t>5</w:t>
      </w:r>
      <w:r w:rsidRPr="0028795B">
        <w:rPr>
          <w:rFonts w:eastAsia="CIDFont+F1"/>
          <w:sz w:val="28"/>
          <w:szCs w:val="28"/>
        </w:rPr>
        <w:t>.12.202</w:t>
      </w:r>
      <w:r>
        <w:rPr>
          <w:rFonts w:eastAsia="CIDFont+F1"/>
          <w:sz w:val="28"/>
          <w:szCs w:val="28"/>
        </w:rPr>
        <w:t xml:space="preserve">4г). </w:t>
      </w:r>
    </w:p>
    <w:p w:rsidR="006668B9" w:rsidRDefault="006668B9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CIDFont+F1"/>
          <w:sz w:val="28"/>
          <w:szCs w:val="28"/>
        </w:rPr>
      </w:pPr>
      <w:r>
        <w:rPr>
          <w:rFonts w:eastAsia="CIDFont+F1"/>
          <w:sz w:val="28"/>
          <w:szCs w:val="28"/>
        </w:rPr>
        <w:t xml:space="preserve">        </w:t>
      </w:r>
      <w:r w:rsidRPr="00F839D1">
        <w:rPr>
          <w:rFonts w:eastAsia="CIDFont+F1"/>
          <w:sz w:val="28"/>
          <w:szCs w:val="28"/>
        </w:rPr>
        <w:t>Объем субсидии по соглашению, заключенному между</w:t>
      </w:r>
      <w:r>
        <w:rPr>
          <w:rFonts w:eastAsia="CIDFont+F1"/>
          <w:sz w:val="28"/>
          <w:szCs w:val="28"/>
        </w:rPr>
        <w:t xml:space="preserve"> Администрацией </w:t>
      </w:r>
      <w:proofErr w:type="spellStart"/>
      <w:r>
        <w:rPr>
          <w:rFonts w:eastAsia="CIDFont+F1"/>
          <w:sz w:val="28"/>
          <w:szCs w:val="28"/>
        </w:rPr>
        <w:t>Саракташского</w:t>
      </w:r>
      <w:proofErr w:type="spellEnd"/>
      <w:r>
        <w:rPr>
          <w:rFonts w:eastAsia="CIDFont+F1"/>
          <w:sz w:val="28"/>
          <w:szCs w:val="28"/>
        </w:rPr>
        <w:t xml:space="preserve"> поссовета и</w:t>
      </w:r>
      <w:r w:rsidRPr="00201B78">
        <w:rPr>
          <w:rFonts w:eastAsia="CIDFont+F1"/>
          <w:sz w:val="28"/>
          <w:szCs w:val="28"/>
        </w:rPr>
        <w:t xml:space="preserve"> Министерством с</w:t>
      </w:r>
      <w:r>
        <w:rPr>
          <w:rFonts w:eastAsia="CIDFont+F1"/>
          <w:sz w:val="28"/>
          <w:szCs w:val="28"/>
        </w:rPr>
        <w:t xml:space="preserve">троительства области </w:t>
      </w:r>
      <w:r w:rsidRPr="00201B78">
        <w:rPr>
          <w:rFonts w:eastAsia="CIDFont+F1"/>
          <w:sz w:val="28"/>
          <w:szCs w:val="28"/>
        </w:rPr>
        <w:t>от</w:t>
      </w:r>
      <w:r>
        <w:rPr>
          <w:rFonts w:eastAsia="CIDFont+F1"/>
          <w:sz w:val="28"/>
          <w:szCs w:val="28"/>
        </w:rPr>
        <w:t xml:space="preserve"> 14.02.2024 №94/2024 </w:t>
      </w:r>
      <w:r w:rsidRPr="00F839D1">
        <w:rPr>
          <w:rFonts w:eastAsia="CIDFont+F1"/>
          <w:sz w:val="28"/>
          <w:szCs w:val="28"/>
        </w:rPr>
        <w:t>на стро</w:t>
      </w:r>
      <w:r>
        <w:rPr>
          <w:rFonts w:eastAsia="CIDFont+F1"/>
          <w:sz w:val="28"/>
          <w:szCs w:val="28"/>
        </w:rPr>
        <w:t xml:space="preserve">ительство указанного </w:t>
      </w:r>
      <w:r w:rsidRPr="00F839D1">
        <w:rPr>
          <w:rFonts w:eastAsia="CIDFont+F1"/>
          <w:sz w:val="28"/>
          <w:szCs w:val="28"/>
        </w:rPr>
        <w:t>объект</w:t>
      </w:r>
      <w:r>
        <w:rPr>
          <w:rFonts w:eastAsia="CIDFont+F1"/>
          <w:sz w:val="28"/>
          <w:szCs w:val="28"/>
        </w:rPr>
        <w:t xml:space="preserve">а </w:t>
      </w:r>
      <w:r w:rsidRPr="00F839D1">
        <w:rPr>
          <w:rFonts w:eastAsia="CIDFont+F1"/>
          <w:sz w:val="28"/>
          <w:szCs w:val="28"/>
        </w:rPr>
        <w:t xml:space="preserve">составил </w:t>
      </w:r>
      <w:r>
        <w:rPr>
          <w:rFonts w:eastAsia="CIDFont+F1"/>
          <w:sz w:val="28"/>
          <w:szCs w:val="28"/>
        </w:rPr>
        <w:t>24 959 072,16 рублей, из них средства областного бюджета 24 210 300,00</w:t>
      </w:r>
      <w:r w:rsidRPr="00F839D1">
        <w:rPr>
          <w:rFonts w:eastAsia="CIDFont+F1"/>
          <w:sz w:val="28"/>
          <w:szCs w:val="28"/>
        </w:rPr>
        <w:t xml:space="preserve"> рубля.</w:t>
      </w:r>
    </w:p>
    <w:p w:rsidR="006668B9" w:rsidRDefault="006668B9" w:rsidP="006668B9">
      <w:pPr>
        <w:tabs>
          <w:tab w:val="left" w:pos="567"/>
        </w:tabs>
        <w:spacing w:line="276" w:lineRule="auto"/>
        <w:jc w:val="both"/>
        <w:rPr>
          <w:rFonts w:eastAsia="CIDFont+F1"/>
          <w:sz w:val="28"/>
          <w:szCs w:val="28"/>
        </w:rPr>
      </w:pPr>
      <w:r w:rsidRPr="00303C66">
        <w:rPr>
          <w:rFonts w:eastAsia="CIDFont+F1"/>
          <w:color w:val="000000"/>
          <w:sz w:val="28"/>
          <w:szCs w:val="28"/>
        </w:rPr>
        <w:t xml:space="preserve">        </w:t>
      </w:r>
      <w:r w:rsidRPr="003C1A02">
        <w:rPr>
          <w:rFonts w:eastAsia="CIDFont+F1"/>
          <w:sz w:val="28"/>
          <w:szCs w:val="28"/>
        </w:rPr>
        <w:t>По итогам конкурса между Администрацией поссовета и</w:t>
      </w:r>
      <w:r>
        <w:rPr>
          <w:rFonts w:eastAsia="CIDFont+F1"/>
          <w:sz w:val="28"/>
          <w:szCs w:val="28"/>
        </w:rPr>
        <w:t xml:space="preserve"> </w:t>
      </w:r>
      <w:r w:rsidRPr="003C1A02">
        <w:rPr>
          <w:rFonts w:eastAsia="CIDFont+F1"/>
          <w:sz w:val="28"/>
          <w:szCs w:val="28"/>
        </w:rPr>
        <w:t xml:space="preserve">ООО </w:t>
      </w:r>
      <w:r w:rsidRPr="00D41736">
        <w:rPr>
          <w:sz w:val="28"/>
          <w:szCs w:val="28"/>
        </w:rPr>
        <w:t>«</w:t>
      </w:r>
      <w:proofErr w:type="spellStart"/>
      <w:r w:rsidRPr="00D41736">
        <w:rPr>
          <w:sz w:val="28"/>
          <w:szCs w:val="28"/>
        </w:rPr>
        <w:t>Теплосервис</w:t>
      </w:r>
      <w:proofErr w:type="spellEnd"/>
      <w:r w:rsidRPr="00D41736">
        <w:rPr>
          <w:sz w:val="28"/>
          <w:szCs w:val="28"/>
        </w:rPr>
        <w:t>-ТС»,</w:t>
      </w:r>
      <w:r w:rsidRPr="003C1A02">
        <w:rPr>
          <w:rFonts w:eastAsia="CIDFont+F1"/>
          <w:sz w:val="28"/>
          <w:szCs w:val="28"/>
        </w:rPr>
        <w:t xml:space="preserve"> заключен муниципальный контракт от </w:t>
      </w:r>
      <w:r>
        <w:rPr>
          <w:rFonts w:eastAsia="CIDFont+F1"/>
          <w:sz w:val="28"/>
          <w:szCs w:val="28"/>
        </w:rPr>
        <w:t>30.01</w:t>
      </w:r>
      <w:r w:rsidRPr="003C1A02">
        <w:rPr>
          <w:rFonts w:eastAsia="CIDFont+F1"/>
          <w:sz w:val="28"/>
          <w:szCs w:val="28"/>
        </w:rPr>
        <w:t>.202</w:t>
      </w:r>
      <w:r>
        <w:rPr>
          <w:rFonts w:eastAsia="CIDFont+F1"/>
          <w:sz w:val="28"/>
          <w:szCs w:val="28"/>
        </w:rPr>
        <w:t xml:space="preserve">4 </w:t>
      </w:r>
      <w:r w:rsidRPr="003C1A02">
        <w:rPr>
          <w:rFonts w:eastAsia="CIDFont+F1"/>
          <w:sz w:val="28"/>
          <w:szCs w:val="28"/>
        </w:rPr>
        <w:t xml:space="preserve">№ </w:t>
      </w:r>
      <w:r w:rsidRPr="00514D4E">
        <w:rPr>
          <w:sz w:val="28"/>
          <w:szCs w:val="28"/>
        </w:rPr>
        <w:t>0853500000323011903</w:t>
      </w:r>
      <w:r w:rsidRPr="003C1A02">
        <w:rPr>
          <w:rFonts w:eastAsia="CIDFont+F1"/>
          <w:sz w:val="28"/>
          <w:szCs w:val="28"/>
        </w:rPr>
        <w:t xml:space="preserve"> </w:t>
      </w:r>
      <w:r w:rsidRPr="00345742">
        <w:rPr>
          <w:rFonts w:eastAsia="CIDFont+F1"/>
          <w:sz w:val="28"/>
          <w:szCs w:val="28"/>
        </w:rPr>
        <w:t xml:space="preserve">(реестровый номер контракта </w:t>
      </w:r>
      <w:hyperlink r:id="rId9" w:tgtFrame="_blank" w:history="1">
        <w:r w:rsidRPr="006668B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3564300789024000002</w:t>
        </w:r>
      </w:hyperlink>
      <w:r w:rsidRPr="006668B9">
        <w:rPr>
          <w:rFonts w:eastAsia="CIDFont+F1"/>
          <w:sz w:val="28"/>
          <w:szCs w:val="28"/>
        </w:rPr>
        <w:t>)</w:t>
      </w:r>
      <w:r w:rsidRPr="003C1A02">
        <w:rPr>
          <w:rFonts w:eastAsia="CIDFont+F1"/>
          <w:sz w:val="28"/>
          <w:szCs w:val="28"/>
        </w:rPr>
        <w:t xml:space="preserve"> на выполнение работ </w:t>
      </w:r>
      <w:r>
        <w:rPr>
          <w:rFonts w:eastAsia="CIDFont+F1"/>
          <w:sz w:val="28"/>
          <w:szCs w:val="28"/>
        </w:rPr>
        <w:t xml:space="preserve">по техническому перевооружению системы теплоснабжения. Установке </w:t>
      </w:r>
      <w:proofErr w:type="spellStart"/>
      <w:r>
        <w:rPr>
          <w:rFonts w:eastAsia="CIDFont+F1"/>
          <w:sz w:val="28"/>
          <w:szCs w:val="28"/>
        </w:rPr>
        <w:t>блочно</w:t>
      </w:r>
      <w:proofErr w:type="spellEnd"/>
      <w:r>
        <w:rPr>
          <w:rFonts w:eastAsia="CIDFont+F1"/>
          <w:sz w:val="28"/>
          <w:szCs w:val="28"/>
        </w:rPr>
        <w:t xml:space="preserve">-модульной котельной ТКУ-4000 для </w:t>
      </w:r>
      <w:r>
        <w:rPr>
          <w:rFonts w:eastAsia="CIDFont+F1"/>
          <w:sz w:val="28"/>
          <w:szCs w:val="28"/>
        </w:rPr>
        <w:lastRenderedPageBreak/>
        <w:t xml:space="preserve">жилых домов и объектов социальной сферы. Оренбургская область, </w:t>
      </w:r>
      <w:proofErr w:type="spellStart"/>
      <w:r>
        <w:rPr>
          <w:rFonts w:eastAsia="CIDFont+F1"/>
          <w:sz w:val="28"/>
          <w:szCs w:val="28"/>
        </w:rPr>
        <w:t>Саракташский</w:t>
      </w:r>
      <w:proofErr w:type="spellEnd"/>
      <w:r>
        <w:rPr>
          <w:rFonts w:eastAsia="CIDFont+F1"/>
          <w:sz w:val="28"/>
          <w:szCs w:val="28"/>
        </w:rPr>
        <w:t xml:space="preserve"> район, </w:t>
      </w:r>
      <w:proofErr w:type="spellStart"/>
      <w:r>
        <w:rPr>
          <w:rFonts w:eastAsia="CIDFont+F1"/>
          <w:sz w:val="28"/>
          <w:szCs w:val="28"/>
        </w:rPr>
        <w:t>п.Саракташ</w:t>
      </w:r>
      <w:proofErr w:type="spellEnd"/>
      <w:r>
        <w:rPr>
          <w:rFonts w:eastAsia="CIDFont+F1"/>
          <w:sz w:val="28"/>
          <w:szCs w:val="28"/>
        </w:rPr>
        <w:t xml:space="preserve">, </w:t>
      </w:r>
      <w:proofErr w:type="spellStart"/>
      <w:r>
        <w:rPr>
          <w:rFonts w:eastAsia="CIDFont+F1"/>
          <w:sz w:val="28"/>
          <w:szCs w:val="28"/>
        </w:rPr>
        <w:t>ул.Трудовая</w:t>
      </w:r>
      <w:proofErr w:type="spellEnd"/>
      <w:r>
        <w:rPr>
          <w:rFonts w:eastAsia="CIDFont+F1"/>
          <w:sz w:val="28"/>
          <w:szCs w:val="28"/>
        </w:rPr>
        <w:t xml:space="preserve">, 16Б, Корректировка» </w:t>
      </w:r>
      <w:r>
        <w:rPr>
          <w:sz w:val="28"/>
          <w:szCs w:val="28"/>
          <w:lang w:eastAsia="ar-SA"/>
        </w:rPr>
        <w:t xml:space="preserve">в сумме </w:t>
      </w:r>
      <w:r>
        <w:rPr>
          <w:rFonts w:eastAsia="CIDFont+F1"/>
          <w:sz w:val="28"/>
          <w:szCs w:val="28"/>
        </w:rPr>
        <w:t>24 959 040,00 рублей</w:t>
      </w:r>
      <w:r w:rsidRPr="003C1A02">
        <w:rPr>
          <w:rFonts w:eastAsia="CIDFont+F1"/>
          <w:sz w:val="28"/>
          <w:szCs w:val="28"/>
        </w:rPr>
        <w:t>.</w:t>
      </w:r>
    </w:p>
    <w:p w:rsidR="006668B9" w:rsidRPr="003C1A02" w:rsidRDefault="006668B9" w:rsidP="006668B9">
      <w:pPr>
        <w:tabs>
          <w:tab w:val="left" w:pos="567"/>
        </w:tabs>
        <w:spacing w:line="276" w:lineRule="auto"/>
        <w:jc w:val="both"/>
        <w:rPr>
          <w:rFonts w:eastAsia="CIDFont+F1"/>
          <w:sz w:val="28"/>
          <w:szCs w:val="28"/>
        </w:rPr>
      </w:pPr>
      <w:r>
        <w:rPr>
          <w:rFonts w:eastAsia="CIDFont+F1"/>
          <w:sz w:val="28"/>
          <w:szCs w:val="28"/>
        </w:rPr>
        <w:t xml:space="preserve">        </w:t>
      </w:r>
      <w:r w:rsidRPr="00E27854">
        <w:rPr>
          <w:rFonts w:eastAsia="CIDFont+F1"/>
          <w:sz w:val="28"/>
          <w:szCs w:val="28"/>
        </w:rPr>
        <w:t>Локальным сметным расчетом предусматривалось приобретение оборудования</w:t>
      </w:r>
      <w:r>
        <w:rPr>
          <w:rFonts w:eastAsia="CIDFont+F1"/>
          <w:sz w:val="28"/>
          <w:szCs w:val="28"/>
        </w:rPr>
        <w:t xml:space="preserve">: отдельно стоящая </w:t>
      </w:r>
      <w:proofErr w:type="spellStart"/>
      <w:r>
        <w:rPr>
          <w:rFonts w:eastAsia="CIDFont+F1"/>
          <w:sz w:val="28"/>
          <w:szCs w:val="28"/>
        </w:rPr>
        <w:t>блочно</w:t>
      </w:r>
      <w:proofErr w:type="spellEnd"/>
      <w:r>
        <w:rPr>
          <w:rFonts w:eastAsia="CIDFont+F1"/>
          <w:sz w:val="28"/>
          <w:szCs w:val="28"/>
        </w:rPr>
        <w:t>-модульная котельная, автоматизированная, транспортабельная, крышная</w:t>
      </w:r>
      <w:r w:rsidRPr="00E27854">
        <w:rPr>
          <w:rFonts w:eastAsia="CIDFont+F1"/>
          <w:sz w:val="28"/>
          <w:szCs w:val="28"/>
        </w:rPr>
        <w:t xml:space="preserve">.  </w:t>
      </w:r>
      <w:r>
        <w:rPr>
          <w:rFonts w:eastAsia="CIDFont+F1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eastAsia="CIDFont+F1"/>
          <w:sz w:val="28"/>
          <w:szCs w:val="28"/>
        </w:rPr>
        <w:t>Саракташский</w:t>
      </w:r>
      <w:proofErr w:type="spellEnd"/>
      <w:r>
        <w:rPr>
          <w:rFonts w:eastAsia="CIDFont+F1"/>
          <w:sz w:val="28"/>
          <w:szCs w:val="28"/>
        </w:rPr>
        <w:t xml:space="preserve"> поссовет согласована графическая и текстовая часть паспорта </w:t>
      </w:r>
      <w:proofErr w:type="spellStart"/>
      <w:r>
        <w:rPr>
          <w:rFonts w:eastAsia="CIDFont+F1"/>
          <w:sz w:val="28"/>
          <w:szCs w:val="28"/>
        </w:rPr>
        <w:t>блочно</w:t>
      </w:r>
      <w:proofErr w:type="spellEnd"/>
      <w:r>
        <w:rPr>
          <w:rFonts w:eastAsia="CIDFont+F1"/>
          <w:sz w:val="28"/>
          <w:szCs w:val="28"/>
        </w:rPr>
        <w:t xml:space="preserve">-модульной котельной 4,0МВт в рамках заключенного контракта от 30.01.2024 </w:t>
      </w:r>
      <w:r w:rsidRPr="007874C8">
        <w:rPr>
          <w:rFonts w:eastAsia="CIDFont+F1"/>
          <w:sz w:val="28"/>
          <w:szCs w:val="28"/>
        </w:rPr>
        <w:t>№ 085350000032</w:t>
      </w:r>
      <w:r>
        <w:rPr>
          <w:rFonts w:eastAsia="CIDFont+F1"/>
          <w:sz w:val="28"/>
          <w:szCs w:val="28"/>
        </w:rPr>
        <w:t>3</w:t>
      </w:r>
      <w:r w:rsidRPr="007874C8">
        <w:rPr>
          <w:rFonts w:eastAsia="CIDFont+F1"/>
          <w:sz w:val="28"/>
          <w:szCs w:val="28"/>
        </w:rPr>
        <w:t>01</w:t>
      </w:r>
      <w:r>
        <w:rPr>
          <w:rFonts w:eastAsia="CIDFont+F1"/>
          <w:sz w:val="28"/>
          <w:szCs w:val="28"/>
        </w:rPr>
        <w:t>1903 (письмо от 12.03.2024г. исх.268).</w:t>
      </w:r>
      <w:r w:rsidRPr="007874C8">
        <w:rPr>
          <w:rFonts w:eastAsia="CIDFont+F1"/>
          <w:sz w:val="28"/>
          <w:szCs w:val="28"/>
        </w:rPr>
        <w:t xml:space="preserve"> </w:t>
      </w:r>
      <w:r w:rsidRPr="005A234B">
        <w:rPr>
          <w:rFonts w:eastAsia="CIDFont+F1"/>
          <w:sz w:val="28"/>
          <w:szCs w:val="28"/>
        </w:rPr>
        <w:t>Поставка</w:t>
      </w:r>
      <w:r w:rsidRPr="00E27854">
        <w:rPr>
          <w:rFonts w:eastAsia="CIDFont+F1"/>
          <w:sz w:val="28"/>
          <w:szCs w:val="28"/>
        </w:rPr>
        <w:t xml:space="preserve"> оборудования по </w:t>
      </w:r>
      <w:proofErr w:type="gramStart"/>
      <w:r w:rsidRPr="00E27854">
        <w:rPr>
          <w:rFonts w:eastAsia="CIDFont+F1"/>
          <w:sz w:val="28"/>
          <w:szCs w:val="28"/>
        </w:rPr>
        <w:t>вышеуказанному  контракту</w:t>
      </w:r>
      <w:proofErr w:type="gramEnd"/>
      <w:r w:rsidRPr="00E27854">
        <w:rPr>
          <w:rFonts w:eastAsia="CIDFont+F1"/>
          <w:sz w:val="28"/>
          <w:szCs w:val="28"/>
        </w:rPr>
        <w:t xml:space="preserve"> в 2024 году осуществлена на сумму 22 900 000,00 рублей.</w:t>
      </w:r>
    </w:p>
    <w:p w:rsidR="006668B9" w:rsidRDefault="006668B9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CIDFont+F1"/>
          <w:sz w:val="28"/>
          <w:szCs w:val="28"/>
        </w:rPr>
      </w:pPr>
      <w:r>
        <w:rPr>
          <w:rFonts w:eastAsia="CIDFont+F1"/>
          <w:sz w:val="28"/>
          <w:szCs w:val="28"/>
        </w:rPr>
        <w:t xml:space="preserve">        Р</w:t>
      </w:r>
      <w:r w:rsidRPr="003C1A02">
        <w:rPr>
          <w:rFonts w:eastAsia="CIDFont+F1"/>
          <w:sz w:val="28"/>
          <w:szCs w:val="28"/>
        </w:rPr>
        <w:t>абот</w:t>
      </w:r>
      <w:r>
        <w:rPr>
          <w:rFonts w:eastAsia="CIDFont+F1"/>
          <w:sz w:val="28"/>
          <w:szCs w:val="28"/>
        </w:rPr>
        <w:t>ы</w:t>
      </w:r>
      <w:r w:rsidRPr="003C1A02">
        <w:rPr>
          <w:rFonts w:eastAsia="CIDFont+F1"/>
          <w:sz w:val="28"/>
          <w:szCs w:val="28"/>
        </w:rPr>
        <w:t xml:space="preserve"> </w:t>
      </w:r>
      <w:r>
        <w:rPr>
          <w:rFonts w:eastAsia="CIDFont+F1"/>
          <w:sz w:val="28"/>
          <w:szCs w:val="28"/>
        </w:rPr>
        <w:t xml:space="preserve">по техническому перевооружению системы теплоснабжения, установке </w:t>
      </w:r>
      <w:proofErr w:type="spellStart"/>
      <w:r>
        <w:rPr>
          <w:rFonts w:eastAsia="CIDFont+F1"/>
          <w:sz w:val="28"/>
          <w:szCs w:val="28"/>
        </w:rPr>
        <w:t>блочно</w:t>
      </w:r>
      <w:proofErr w:type="spellEnd"/>
      <w:r>
        <w:rPr>
          <w:rFonts w:eastAsia="CIDFont+F1"/>
          <w:sz w:val="28"/>
          <w:szCs w:val="28"/>
        </w:rPr>
        <w:t xml:space="preserve">-модульной котельной ТКУ-4000 </w:t>
      </w:r>
      <w:r w:rsidRPr="005A467B">
        <w:rPr>
          <w:rFonts w:eastAsia="CIDFont+F1"/>
          <w:sz w:val="28"/>
          <w:szCs w:val="28"/>
        </w:rPr>
        <w:t>завершены в срок</w:t>
      </w:r>
      <w:r>
        <w:rPr>
          <w:rFonts w:eastAsia="CIDFont+F1"/>
          <w:sz w:val="28"/>
          <w:szCs w:val="28"/>
        </w:rPr>
        <w:t xml:space="preserve"> 10</w:t>
      </w:r>
      <w:r w:rsidRPr="00EF6515">
        <w:rPr>
          <w:rFonts w:eastAsia="CIDFont+F1"/>
          <w:sz w:val="28"/>
          <w:szCs w:val="28"/>
        </w:rPr>
        <w:t>.07.2024 года.</w:t>
      </w:r>
    </w:p>
    <w:p w:rsidR="006668B9" w:rsidRPr="00B80AC3" w:rsidRDefault="006668B9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CIDFont+F1"/>
          <w:sz w:val="28"/>
          <w:szCs w:val="28"/>
        </w:rPr>
      </w:pPr>
      <w:r>
        <w:rPr>
          <w:rFonts w:eastAsia="CIDFont+F1"/>
          <w:sz w:val="28"/>
          <w:szCs w:val="28"/>
        </w:rPr>
        <w:t xml:space="preserve">        </w:t>
      </w:r>
      <w:r w:rsidRPr="00B80AC3">
        <w:rPr>
          <w:rFonts w:eastAsia="CIDFont+F1"/>
          <w:sz w:val="28"/>
          <w:szCs w:val="28"/>
        </w:rPr>
        <w:t xml:space="preserve">Кассовое исполнение составило </w:t>
      </w:r>
      <w:r>
        <w:rPr>
          <w:rFonts w:eastAsia="CIDFont+F1"/>
          <w:sz w:val="28"/>
          <w:szCs w:val="28"/>
        </w:rPr>
        <w:t>24 959 040,00 рублей</w:t>
      </w:r>
      <w:r w:rsidR="004C0512">
        <w:rPr>
          <w:rFonts w:eastAsia="CIDFont+F1"/>
          <w:sz w:val="28"/>
          <w:szCs w:val="28"/>
        </w:rPr>
        <w:t>, в том числе:</w:t>
      </w:r>
      <w:r w:rsidR="004C0512" w:rsidRPr="004C0512">
        <w:rPr>
          <w:rFonts w:eastAsia="CIDFont+F2"/>
          <w:sz w:val="28"/>
          <w:szCs w:val="28"/>
          <w:highlight w:val="yellow"/>
        </w:rPr>
        <w:t xml:space="preserve"> </w:t>
      </w:r>
      <w:r w:rsidR="004C0512" w:rsidRPr="004C0512">
        <w:rPr>
          <w:rFonts w:eastAsia="CIDFont+F2"/>
          <w:sz w:val="28"/>
          <w:szCs w:val="28"/>
        </w:rPr>
        <w:t>24 210 268,00 рублей (средства областного бюджета)</w:t>
      </w:r>
      <w:r w:rsidR="004C0512">
        <w:rPr>
          <w:rFonts w:eastAsia="CIDFont+F2"/>
          <w:sz w:val="28"/>
          <w:szCs w:val="28"/>
        </w:rPr>
        <w:t xml:space="preserve"> и </w:t>
      </w:r>
      <w:r w:rsidR="004C0512" w:rsidRPr="004C0512">
        <w:rPr>
          <w:rFonts w:eastAsia="CIDFont+F2"/>
          <w:sz w:val="28"/>
          <w:szCs w:val="28"/>
        </w:rPr>
        <w:t>748 772,00 рубля (средс</w:t>
      </w:r>
      <w:r w:rsidR="004C0512">
        <w:rPr>
          <w:rFonts w:eastAsia="CIDFont+F2"/>
          <w:sz w:val="28"/>
          <w:szCs w:val="28"/>
        </w:rPr>
        <w:t>тва местного бюджета)</w:t>
      </w:r>
      <w:r w:rsidRPr="00B80AC3">
        <w:rPr>
          <w:rFonts w:eastAsia="CIDFont+F1"/>
          <w:sz w:val="28"/>
          <w:szCs w:val="28"/>
        </w:rPr>
        <w:t xml:space="preserve">, или </w:t>
      </w:r>
      <w:r>
        <w:rPr>
          <w:rFonts w:eastAsia="CIDFont+F1"/>
          <w:sz w:val="28"/>
          <w:szCs w:val="28"/>
        </w:rPr>
        <w:t>99,9</w:t>
      </w:r>
      <w:r w:rsidRPr="00B80AC3">
        <w:rPr>
          <w:rFonts w:eastAsia="CIDFont+F1"/>
          <w:sz w:val="28"/>
          <w:szCs w:val="28"/>
        </w:rPr>
        <w:t>% от утвержденных бюджетных ассигнований и лимитов</w:t>
      </w:r>
      <w:r>
        <w:rPr>
          <w:rFonts w:eastAsia="CIDFont+F1"/>
          <w:sz w:val="28"/>
          <w:szCs w:val="28"/>
        </w:rPr>
        <w:t xml:space="preserve"> </w:t>
      </w:r>
      <w:r w:rsidRPr="00B80AC3">
        <w:rPr>
          <w:rFonts w:eastAsia="CIDFont+F1"/>
          <w:sz w:val="28"/>
          <w:szCs w:val="28"/>
        </w:rPr>
        <w:t>бюджетных обязательств.</w:t>
      </w:r>
      <w:r>
        <w:rPr>
          <w:rFonts w:eastAsia="CIDFont+F1"/>
          <w:sz w:val="28"/>
          <w:szCs w:val="28"/>
        </w:rPr>
        <w:t xml:space="preserve"> Неисполненные бюджетные назначения составили 60,00 рублей. </w:t>
      </w:r>
    </w:p>
    <w:p w:rsidR="006668B9" w:rsidRDefault="006668B9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eastAsia="CIDFont+F2"/>
          <w:sz w:val="28"/>
          <w:szCs w:val="28"/>
        </w:rPr>
        <w:t xml:space="preserve">        </w:t>
      </w:r>
      <w:r w:rsidRPr="008334A2">
        <w:rPr>
          <w:rFonts w:eastAsia="CIDFont+F2"/>
          <w:sz w:val="28"/>
          <w:szCs w:val="28"/>
        </w:rPr>
        <w:t>Проведенной проверкой нарушени</w:t>
      </w:r>
      <w:r>
        <w:rPr>
          <w:rFonts w:eastAsia="CIDFont+F2"/>
          <w:sz w:val="28"/>
          <w:szCs w:val="28"/>
        </w:rPr>
        <w:t>й</w:t>
      </w:r>
      <w:r w:rsidRPr="008334A2">
        <w:rPr>
          <w:rFonts w:eastAsia="CIDFont+F2"/>
          <w:sz w:val="28"/>
          <w:szCs w:val="28"/>
        </w:rPr>
        <w:t xml:space="preserve"> срок</w:t>
      </w:r>
      <w:r>
        <w:rPr>
          <w:rFonts w:eastAsia="CIDFont+F2"/>
          <w:sz w:val="28"/>
          <w:szCs w:val="28"/>
        </w:rPr>
        <w:t xml:space="preserve">ов </w:t>
      </w:r>
      <w:r w:rsidRPr="008334A2">
        <w:rPr>
          <w:rFonts w:eastAsia="CIDFont+F2"/>
          <w:sz w:val="28"/>
          <w:szCs w:val="28"/>
        </w:rPr>
        <w:t>оплаты по</w:t>
      </w:r>
      <w:r>
        <w:rPr>
          <w:rFonts w:eastAsia="CIDFont+F2"/>
          <w:sz w:val="28"/>
          <w:szCs w:val="28"/>
        </w:rPr>
        <w:t xml:space="preserve"> </w:t>
      </w:r>
      <w:r w:rsidRPr="008334A2">
        <w:rPr>
          <w:rFonts w:eastAsia="CIDFont+F2"/>
          <w:sz w:val="28"/>
          <w:szCs w:val="28"/>
        </w:rPr>
        <w:t>муниципальному контракту</w:t>
      </w:r>
      <w:r>
        <w:rPr>
          <w:rFonts w:eastAsia="CIDFont+F2"/>
          <w:sz w:val="28"/>
          <w:szCs w:val="28"/>
        </w:rPr>
        <w:t xml:space="preserve"> </w:t>
      </w:r>
      <w:r w:rsidRPr="003F1007">
        <w:rPr>
          <w:rFonts w:eastAsia="CIDFont+F1"/>
          <w:sz w:val="28"/>
          <w:szCs w:val="28"/>
        </w:rPr>
        <w:t>от</w:t>
      </w:r>
      <w:r>
        <w:rPr>
          <w:rFonts w:eastAsia="CIDFont+F1"/>
          <w:sz w:val="28"/>
          <w:szCs w:val="28"/>
        </w:rPr>
        <w:t xml:space="preserve"> 30</w:t>
      </w:r>
      <w:r w:rsidRPr="003F1007">
        <w:rPr>
          <w:rFonts w:eastAsia="CIDFont+F1"/>
          <w:sz w:val="28"/>
          <w:szCs w:val="28"/>
        </w:rPr>
        <w:t>.0</w:t>
      </w:r>
      <w:r>
        <w:rPr>
          <w:rFonts w:eastAsia="CIDFont+F1"/>
          <w:sz w:val="28"/>
          <w:szCs w:val="28"/>
        </w:rPr>
        <w:t>1</w:t>
      </w:r>
      <w:r w:rsidRPr="003F1007">
        <w:rPr>
          <w:rFonts w:eastAsia="CIDFont+F1"/>
          <w:sz w:val="28"/>
          <w:szCs w:val="28"/>
        </w:rPr>
        <w:t>.202</w:t>
      </w:r>
      <w:r>
        <w:rPr>
          <w:rFonts w:eastAsia="CIDFont+F1"/>
          <w:sz w:val="28"/>
          <w:szCs w:val="28"/>
        </w:rPr>
        <w:t>4</w:t>
      </w:r>
      <w:r w:rsidRPr="003F1007">
        <w:rPr>
          <w:rFonts w:eastAsia="CIDFont+F1"/>
          <w:sz w:val="28"/>
          <w:szCs w:val="28"/>
        </w:rPr>
        <w:t xml:space="preserve"> № 085350000032</w:t>
      </w:r>
      <w:r>
        <w:rPr>
          <w:rFonts w:eastAsia="CIDFont+F1"/>
          <w:sz w:val="28"/>
          <w:szCs w:val="28"/>
        </w:rPr>
        <w:t xml:space="preserve">3011903 </w:t>
      </w:r>
      <w:r w:rsidRPr="003F1007">
        <w:rPr>
          <w:rFonts w:eastAsia="CIDFont+F1"/>
          <w:sz w:val="28"/>
          <w:szCs w:val="28"/>
        </w:rPr>
        <w:t>на</w:t>
      </w:r>
      <w:r>
        <w:rPr>
          <w:rFonts w:eastAsia="CIDFont+F1"/>
          <w:sz w:val="28"/>
          <w:szCs w:val="28"/>
        </w:rPr>
        <w:t xml:space="preserve"> </w:t>
      </w:r>
      <w:r w:rsidRPr="003F1007">
        <w:rPr>
          <w:rFonts w:eastAsia="CIDFont+F1"/>
          <w:sz w:val="28"/>
          <w:szCs w:val="28"/>
        </w:rPr>
        <w:t xml:space="preserve">выполнение работ по </w:t>
      </w:r>
      <w:r w:rsidRPr="00CD3429">
        <w:rPr>
          <w:rFonts w:eastAsia="CIDFont+F1"/>
          <w:sz w:val="28"/>
          <w:szCs w:val="28"/>
        </w:rPr>
        <w:t>т</w:t>
      </w:r>
      <w:r w:rsidRPr="00CD3429">
        <w:rPr>
          <w:sz w:val="28"/>
          <w:szCs w:val="28"/>
        </w:rPr>
        <w:t>ехническому перево</w:t>
      </w:r>
      <w:r>
        <w:rPr>
          <w:sz w:val="28"/>
          <w:szCs w:val="28"/>
        </w:rPr>
        <w:t>оружение системы теплоснабжения,</w:t>
      </w:r>
      <w:r w:rsidRPr="00CD342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D3429">
        <w:rPr>
          <w:sz w:val="28"/>
          <w:szCs w:val="28"/>
        </w:rPr>
        <w:t>становк</w:t>
      </w:r>
      <w:r>
        <w:rPr>
          <w:sz w:val="28"/>
          <w:szCs w:val="28"/>
        </w:rPr>
        <w:t>е</w:t>
      </w:r>
      <w:r w:rsidRPr="00CD3429">
        <w:rPr>
          <w:sz w:val="28"/>
          <w:szCs w:val="28"/>
        </w:rPr>
        <w:t xml:space="preserve"> </w:t>
      </w:r>
      <w:proofErr w:type="spellStart"/>
      <w:r w:rsidRPr="00CD3429">
        <w:rPr>
          <w:sz w:val="28"/>
          <w:szCs w:val="28"/>
        </w:rPr>
        <w:t>блочно</w:t>
      </w:r>
      <w:proofErr w:type="spellEnd"/>
      <w:r w:rsidRPr="00CD3429">
        <w:rPr>
          <w:sz w:val="28"/>
          <w:szCs w:val="28"/>
        </w:rPr>
        <w:t xml:space="preserve">-модульной котельной ТКУ – 4000 для жилых домов и социальной сферы, по адресу: Оренбургская область, </w:t>
      </w:r>
      <w:proofErr w:type="spellStart"/>
      <w:r w:rsidRPr="00CD3429">
        <w:rPr>
          <w:sz w:val="28"/>
          <w:szCs w:val="28"/>
        </w:rPr>
        <w:t>Саракташский</w:t>
      </w:r>
      <w:proofErr w:type="spellEnd"/>
      <w:r w:rsidRPr="00CD3429">
        <w:rPr>
          <w:sz w:val="28"/>
          <w:szCs w:val="28"/>
        </w:rPr>
        <w:t xml:space="preserve"> район, </w:t>
      </w:r>
      <w:proofErr w:type="spellStart"/>
      <w:r w:rsidRPr="00CD3429">
        <w:rPr>
          <w:sz w:val="28"/>
          <w:szCs w:val="28"/>
        </w:rPr>
        <w:t>п.Саракташ</w:t>
      </w:r>
      <w:proofErr w:type="spellEnd"/>
      <w:r w:rsidRPr="00CD3429">
        <w:rPr>
          <w:sz w:val="28"/>
          <w:szCs w:val="28"/>
        </w:rPr>
        <w:t xml:space="preserve">, </w:t>
      </w:r>
      <w:proofErr w:type="spellStart"/>
      <w:r w:rsidRPr="00CD3429">
        <w:rPr>
          <w:sz w:val="28"/>
          <w:szCs w:val="28"/>
        </w:rPr>
        <w:t>ул.Трудовая</w:t>
      </w:r>
      <w:proofErr w:type="spellEnd"/>
      <w:r w:rsidRPr="00CD3429">
        <w:rPr>
          <w:sz w:val="28"/>
          <w:szCs w:val="28"/>
        </w:rPr>
        <w:t>, 16Б</w:t>
      </w:r>
      <w:r>
        <w:rPr>
          <w:sz w:val="28"/>
          <w:szCs w:val="28"/>
        </w:rPr>
        <w:t>, Корректировка не установлено.</w:t>
      </w:r>
    </w:p>
    <w:p w:rsidR="006668B9" w:rsidRPr="0093734D" w:rsidRDefault="004C0512" w:rsidP="006668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0512">
        <w:rPr>
          <w:sz w:val="28"/>
          <w:szCs w:val="28"/>
        </w:rPr>
        <w:t xml:space="preserve">        </w:t>
      </w:r>
      <w:r w:rsidR="006668B9">
        <w:rPr>
          <w:szCs w:val="28"/>
        </w:rPr>
        <w:t xml:space="preserve"> </w:t>
      </w:r>
      <w:r w:rsidR="006668B9" w:rsidRPr="0093734D">
        <w:rPr>
          <w:sz w:val="28"/>
          <w:szCs w:val="28"/>
        </w:rPr>
        <w:t>По результатам проверки установлены следующие нарушения</w:t>
      </w:r>
      <w:r w:rsidR="006011E3">
        <w:rPr>
          <w:sz w:val="28"/>
          <w:szCs w:val="28"/>
        </w:rPr>
        <w:t xml:space="preserve"> и замечания</w:t>
      </w:r>
      <w:r w:rsidR="006668B9" w:rsidRPr="0093734D">
        <w:rPr>
          <w:sz w:val="28"/>
          <w:szCs w:val="28"/>
        </w:rPr>
        <w:t>:</w:t>
      </w:r>
    </w:p>
    <w:p w:rsidR="006668B9" w:rsidRPr="0048374A" w:rsidRDefault="006668B9" w:rsidP="0048374A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Cs w:val="28"/>
        </w:rPr>
      </w:pPr>
      <w:r w:rsidRPr="0048374A">
        <w:rPr>
          <w:rFonts w:eastAsia="CIDFont+F1"/>
          <w:szCs w:val="28"/>
        </w:rPr>
        <w:t>В нарушение п.п.7.1 пункта 7 ст.94 Федерального закона №44-</w:t>
      </w:r>
      <w:proofErr w:type="gramStart"/>
      <w:r w:rsidRPr="0048374A">
        <w:rPr>
          <w:rFonts w:eastAsia="CIDFont+F1"/>
          <w:szCs w:val="28"/>
        </w:rPr>
        <w:t>ФЗ,  пункта</w:t>
      </w:r>
      <w:proofErr w:type="gramEnd"/>
      <w:r w:rsidRPr="0048374A">
        <w:rPr>
          <w:rFonts w:eastAsia="CIDFont+F1"/>
          <w:szCs w:val="28"/>
        </w:rPr>
        <w:t xml:space="preserve"> 10.15. муниципального контракта от 30.01.2024 № </w:t>
      </w:r>
      <w:r w:rsidRPr="0048374A">
        <w:rPr>
          <w:szCs w:val="28"/>
        </w:rPr>
        <w:t>0853500000323011903</w:t>
      </w:r>
      <w:r w:rsidRPr="0048374A">
        <w:rPr>
          <w:rFonts w:eastAsia="CIDFont+F1"/>
          <w:szCs w:val="28"/>
        </w:rPr>
        <w:t xml:space="preserve">, приемка выполненных работ Заказчиком осуществлялась до предоставления Подрядчиком обеспечения гарантийных обязательств (дата сдачи объекта  - 10.07.2024г., а дата выдачи независимой гарантии – 14.11.2024г.)   </w:t>
      </w:r>
    </w:p>
    <w:p w:rsidR="006668B9" w:rsidRPr="005008B4" w:rsidRDefault="006668B9" w:rsidP="006668B9">
      <w:pPr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b/>
          <w:i/>
          <w:sz w:val="28"/>
          <w:szCs w:val="28"/>
        </w:rPr>
      </w:pPr>
      <w:r w:rsidRPr="005843CE">
        <w:rPr>
          <w:rFonts w:eastAsia="CIDFont+F1"/>
          <w:sz w:val="28"/>
          <w:szCs w:val="28"/>
        </w:rPr>
        <w:t>Приложение № 2 «График выполнения мероприятий по проектированию и (или) строительству (реконструкции), в том числе с элементами реставрации, техническому перевооружению) объектов капитального строительства» к Соглашению от 14.02.2024 не заполнено</w:t>
      </w:r>
      <w:r w:rsidRPr="005008B4">
        <w:rPr>
          <w:rFonts w:eastAsia="CIDFont+F1"/>
          <w:b/>
          <w:i/>
          <w:sz w:val="28"/>
          <w:szCs w:val="28"/>
        </w:rPr>
        <w:t xml:space="preserve">. </w:t>
      </w:r>
    </w:p>
    <w:p w:rsidR="00FC50BD" w:rsidRDefault="00FC50BD" w:rsidP="00FC50BD">
      <w:pPr>
        <w:pStyle w:val="a3"/>
        <w:tabs>
          <w:tab w:val="left" w:pos="567"/>
          <w:tab w:val="left" w:pos="1134"/>
        </w:tabs>
        <w:spacing w:line="276" w:lineRule="auto"/>
        <w:ind w:left="567"/>
        <w:jc w:val="both"/>
        <w:rPr>
          <w:sz w:val="16"/>
          <w:szCs w:val="16"/>
        </w:rPr>
      </w:pPr>
    </w:p>
    <w:p w:rsidR="00080348" w:rsidRPr="000524B4" w:rsidRDefault="00080348" w:rsidP="00FC50BD">
      <w:pPr>
        <w:pStyle w:val="a3"/>
        <w:tabs>
          <w:tab w:val="left" w:pos="567"/>
          <w:tab w:val="left" w:pos="1134"/>
        </w:tabs>
        <w:spacing w:line="276" w:lineRule="auto"/>
        <w:ind w:left="567"/>
        <w:jc w:val="both"/>
        <w:rPr>
          <w:sz w:val="16"/>
          <w:szCs w:val="16"/>
        </w:rPr>
      </w:pPr>
    </w:p>
    <w:p w:rsidR="00FC50BD" w:rsidRPr="00080348" w:rsidRDefault="00FC50BD" w:rsidP="00FC50BD">
      <w:pPr>
        <w:pStyle w:val="a3"/>
        <w:widowControl/>
        <w:tabs>
          <w:tab w:val="left" w:pos="567"/>
          <w:tab w:val="left" w:pos="993"/>
        </w:tabs>
        <w:spacing w:after="200" w:line="276" w:lineRule="auto"/>
        <w:ind w:left="567"/>
        <w:jc w:val="both"/>
        <w:rPr>
          <w:szCs w:val="28"/>
        </w:rPr>
      </w:pPr>
      <w:r w:rsidRPr="00080348">
        <w:rPr>
          <w:szCs w:val="28"/>
        </w:rPr>
        <w:lastRenderedPageBreak/>
        <w:t>Предложения</w:t>
      </w:r>
    </w:p>
    <w:p w:rsidR="00FC50BD" w:rsidRPr="00FC50BD" w:rsidRDefault="00FC50BD" w:rsidP="00FC50B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i/>
          <w:szCs w:val="28"/>
        </w:rPr>
      </w:pPr>
      <w:r w:rsidRPr="00DD7911">
        <w:rPr>
          <w:rFonts w:eastAsia="CIDFont+F1"/>
          <w:szCs w:val="28"/>
          <w:lang w:eastAsia="en-US"/>
        </w:rPr>
        <w:t xml:space="preserve">Принять меры по предупреждению нарушений, выявленных </w:t>
      </w:r>
      <w:r>
        <w:rPr>
          <w:rFonts w:eastAsia="CIDFont+F1"/>
          <w:szCs w:val="28"/>
          <w:lang w:eastAsia="en-US"/>
        </w:rPr>
        <w:t xml:space="preserve">в ходе контрольного мероприятия </w:t>
      </w:r>
      <w:r w:rsidRPr="00FC50BD">
        <w:rPr>
          <w:color w:val="0A0A0A"/>
          <w:szCs w:val="28"/>
          <w:shd w:val="clear" w:color="auto" w:fill="FFFFFF"/>
        </w:rPr>
        <w:t xml:space="preserve">и недопущению их вновь.  </w:t>
      </w:r>
    </w:p>
    <w:p w:rsidR="006668B9" w:rsidRDefault="006668B9" w:rsidP="00FC50BD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NewRomanPSMT" w:hAnsi="TimesNewRomanPSMT" w:cs="TimesNewRomanPSMT"/>
          <w:szCs w:val="28"/>
        </w:rPr>
      </w:pPr>
      <w:r w:rsidRPr="004C0512">
        <w:rPr>
          <w:rFonts w:ascii="TimesNewRomanPSMT" w:hAnsi="TimesNewRomanPSMT" w:cs="TimesNewRomanPSMT"/>
          <w:szCs w:val="28"/>
        </w:rPr>
        <w:t xml:space="preserve">    </w:t>
      </w:r>
    </w:p>
    <w:p w:rsidR="00080348" w:rsidRPr="00080348" w:rsidRDefault="00080348" w:rsidP="00FC50BD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i/>
          <w:sz w:val="16"/>
          <w:szCs w:val="16"/>
        </w:rPr>
      </w:pPr>
    </w:p>
    <w:p w:rsidR="00283A23" w:rsidRPr="00080348" w:rsidRDefault="00283A23" w:rsidP="00283A23">
      <w:pPr>
        <w:pStyle w:val="afe"/>
        <w:rPr>
          <w:b w:val="0"/>
          <w:szCs w:val="28"/>
        </w:rPr>
      </w:pPr>
      <w:r w:rsidRPr="00080348">
        <w:rPr>
          <w:b w:val="0"/>
        </w:rPr>
        <w:t>3</w:t>
      </w:r>
      <w:r w:rsidRPr="00080348">
        <w:rPr>
          <w:b w:val="0"/>
          <w:szCs w:val="28"/>
        </w:rPr>
        <w:t>.</w:t>
      </w:r>
      <w:r w:rsidR="008C2A45" w:rsidRPr="00080348">
        <w:rPr>
          <w:b w:val="0"/>
          <w:szCs w:val="28"/>
        </w:rPr>
        <w:t>3</w:t>
      </w:r>
      <w:r w:rsidR="00080348">
        <w:rPr>
          <w:b w:val="0"/>
          <w:szCs w:val="28"/>
        </w:rPr>
        <w:t>.</w:t>
      </w:r>
      <w:r w:rsidRPr="00080348">
        <w:rPr>
          <w:b w:val="0"/>
          <w:szCs w:val="28"/>
        </w:rPr>
        <w:t xml:space="preserve"> </w:t>
      </w:r>
      <w:r w:rsidR="000524B4" w:rsidRPr="00080348">
        <w:rPr>
          <w:b w:val="0"/>
          <w:szCs w:val="28"/>
        </w:rPr>
        <w:t>Проверка целевого и эффективного использования бюджетных средств, выделенных на исполнение полномочий сельского поселения по разделу 0503 «Благоустройство» в 2024 году</w:t>
      </w:r>
    </w:p>
    <w:p w:rsidR="000524B4" w:rsidRPr="00080348" w:rsidRDefault="000524B4" w:rsidP="00283A23">
      <w:pPr>
        <w:pStyle w:val="afe"/>
        <w:rPr>
          <w:b w:val="0"/>
          <w:i/>
          <w:color w:val="000000"/>
          <w:sz w:val="16"/>
          <w:szCs w:val="16"/>
        </w:rPr>
      </w:pPr>
    </w:p>
    <w:p w:rsidR="000524B4" w:rsidRPr="000524B4" w:rsidRDefault="00283A23" w:rsidP="000524B4">
      <w:pPr>
        <w:pStyle w:val="afe"/>
        <w:spacing w:line="276" w:lineRule="auto"/>
        <w:jc w:val="both"/>
        <w:rPr>
          <w:b w:val="0"/>
          <w:szCs w:val="28"/>
        </w:rPr>
      </w:pPr>
      <w:r w:rsidRPr="000524B4">
        <w:rPr>
          <w:b w:val="0"/>
          <w:szCs w:val="28"/>
        </w:rPr>
        <w:t xml:space="preserve">        В соответствии с пунктом 1.5 </w:t>
      </w:r>
      <w:r w:rsidRPr="000524B4">
        <w:rPr>
          <w:b w:val="0"/>
          <w:spacing w:val="8"/>
          <w:szCs w:val="28"/>
        </w:rPr>
        <w:t>плана работы контрольно-счетного органа «</w:t>
      </w:r>
      <w:r w:rsidRPr="000524B4">
        <w:rPr>
          <w:b w:val="0"/>
          <w:szCs w:val="28"/>
        </w:rPr>
        <w:t xml:space="preserve">Счетная палата» муниципального образования </w:t>
      </w:r>
      <w:proofErr w:type="spellStart"/>
      <w:r w:rsidRPr="000524B4">
        <w:rPr>
          <w:b w:val="0"/>
          <w:szCs w:val="28"/>
        </w:rPr>
        <w:t>Саракташский</w:t>
      </w:r>
      <w:proofErr w:type="spellEnd"/>
      <w:r w:rsidRPr="000524B4">
        <w:rPr>
          <w:b w:val="0"/>
          <w:szCs w:val="28"/>
        </w:rPr>
        <w:t xml:space="preserve"> поссовет на 202</w:t>
      </w:r>
      <w:r w:rsidR="000524B4" w:rsidRPr="000524B4">
        <w:rPr>
          <w:b w:val="0"/>
          <w:szCs w:val="28"/>
        </w:rPr>
        <w:t>5</w:t>
      </w:r>
      <w:r w:rsidRPr="000524B4">
        <w:rPr>
          <w:b w:val="0"/>
          <w:szCs w:val="28"/>
        </w:rPr>
        <w:t xml:space="preserve"> год председателем Счетной палаты было проведено контрольное мероприятие «Проверка целевого и эффективного использования бюджетных средств, </w:t>
      </w:r>
      <w:r w:rsidR="000524B4" w:rsidRPr="000524B4">
        <w:rPr>
          <w:b w:val="0"/>
          <w:szCs w:val="28"/>
        </w:rPr>
        <w:t>выделенных на исполнение полномочий сельского поселения по разделу 0503 «Благоустройство» в 2024 году</w:t>
      </w:r>
      <w:r w:rsidR="000524B4">
        <w:rPr>
          <w:b w:val="0"/>
          <w:szCs w:val="28"/>
        </w:rPr>
        <w:t>»</w:t>
      </w:r>
    </w:p>
    <w:p w:rsidR="00283A23" w:rsidRPr="000524B4" w:rsidRDefault="000524B4" w:rsidP="000524B4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3A23" w:rsidRPr="000524B4">
        <w:rPr>
          <w:sz w:val="28"/>
          <w:szCs w:val="28"/>
        </w:rPr>
        <w:t>В ходе контрольного мероприятия Счетной палатой проанализированы нормативные правовые акты, распорядительные и исполнительные документы, платежные документы, подтверждающие фактическую оплату выполненных работ и услуг.</w:t>
      </w:r>
    </w:p>
    <w:p w:rsidR="001501EF" w:rsidRDefault="001501EF" w:rsidP="001501EF">
      <w:pPr>
        <w:pStyle w:val="22"/>
        <w:tabs>
          <w:tab w:val="left" w:pos="567"/>
        </w:tabs>
        <w:spacing w:line="276" w:lineRule="auto"/>
      </w:pPr>
      <w:r>
        <w:t>Общий объем проверенных средств местного бюджета составил 2</w:t>
      </w:r>
      <w:r w:rsidR="000524B4">
        <w:t>4 161 210,59</w:t>
      </w:r>
      <w:r>
        <w:t xml:space="preserve"> рублей</w:t>
      </w:r>
      <w:r w:rsidR="000524B4">
        <w:t xml:space="preserve">. </w:t>
      </w:r>
    </w:p>
    <w:p w:rsidR="001501EF" w:rsidRDefault="001501EF" w:rsidP="001501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5507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0524B4">
        <w:rPr>
          <w:sz w:val="28"/>
          <w:szCs w:val="28"/>
        </w:rPr>
        <w:t>5</w:t>
      </w:r>
      <w:r w:rsidRPr="009C5507">
        <w:rPr>
          <w:sz w:val="28"/>
          <w:szCs w:val="28"/>
        </w:rPr>
        <w:t xml:space="preserve"> году в структуре всех расходов </w:t>
      </w:r>
      <w:r>
        <w:rPr>
          <w:sz w:val="28"/>
          <w:szCs w:val="28"/>
        </w:rPr>
        <w:t xml:space="preserve">местного бюджета, расходы на благоустройство </w:t>
      </w:r>
      <w:r w:rsidRPr="000B4E1D">
        <w:rPr>
          <w:sz w:val="28"/>
          <w:szCs w:val="28"/>
        </w:rPr>
        <w:t xml:space="preserve">составили </w:t>
      </w:r>
      <w:r w:rsidR="000524B4">
        <w:rPr>
          <w:sz w:val="28"/>
          <w:szCs w:val="28"/>
        </w:rPr>
        <w:t>13</w:t>
      </w:r>
      <w:r>
        <w:rPr>
          <w:sz w:val="28"/>
          <w:szCs w:val="28"/>
        </w:rPr>
        <w:t>,4%.</w:t>
      </w:r>
    </w:p>
    <w:p w:rsidR="001501EF" w:rsidRDefault="001501EF" w:rsidP="001501E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C0D1E">
        <w:rPr>
          <w:color w:val="000000"/>
          <w:sz w:val="28"/>
          <w:szCs w:val="28"/>
        </w:rPr>
        <w:t xml:space="preserve">Уточненный план по разделу 0503 «Благоустройство» выполнен на </w:t>
      </w:r>
      <w:r w:rsidR="000524B4">
        <w:rPr>
          <w:color w:val="000000"/>
          <w:sz w:val="28"/>
          <w:szCs w:val="28"/>
        </w:rPr>
        <w:t>99,9</w:t>
      </w:r>
      <w:r w:rsidRPr="00860028">
        <w:rPr>
          <w:color w:val="000000"/>
          <w:sz w:val="28"/>
          <w:szCs w:val="28"/>
        </w:rPr>
        <w:t>% от законодательно утвержденных бюджет</w:t>
      </w:r>
      <w:r>
        <w:rPr>
          <w:color w:val="000000"/>
          <w:sz w:val="28"/>
          <w:szCs w:val="28"/>
        </w:rPr>
        <w:t>ных назначений.</w:t>
      </w:r>
    </w:p>
    <w:p w:rsidR="001501EF" w:rsidRDefault="001501EF" w:rsidP="00E94B21">
      <w:pPr>
        <w:pStyle w:val="af1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D7625">
        <w:rPr>
          <w:color w:val="000000"/>
          <w:sz w:val="28"/>
          <w:szCs w:val="28"/>
        </w:rPr>
        <w:t xml:space="preserve">Для реализации мероприятий на выполнение полномочий по организации благоустройства территории муниципального образования </w:t>
      </w:r>
      <w:proofErr w:type="spellStart"/>
      <w:r w:rsidRPr="008D7625">
        <w:rPr>
          <w:color w:val="000000"/>
          <w:sz w:val="28"/>
          <w:szCs w:val="28"/>
        </w:rPr>
        <w:t>Саракташский</w:t>
      </w:r>
      <w:proofErr w:type="spellEnd"/>
      <w:r w:rsidRPr="008D7625">
        <w:rPr>
          <w:color w:val="000000"/>
          <w:sz w:val="28"/>
          <w:szCs w:val="28"/>
        </w:rPr>
        <w:t xml:space="preserve"> поссовет администрацией </w:t>
      </w:r>
      <w:proofErr w:type="spellStart"/>
      <w:r w:rsidRPr="008D7625">
        <w:rPr>
          <w:color w:val="000000"/>
          <w:sz w:val="28"/>
          <w:szCs w:val="28"/>
        </w:rPr>
        <w:t>Саракташского</w:t>
      </w:r>
      <w:proofErr w:type="spellEnd"/>
      <w:r w:rsidRPr="008D7625">
        <w:rPr>
          <w:color w:val="000000"/>
          <w:sz w:val="28"/>
          <w:szCs w:val="28"/>
        </w:rPr>
        <w:t xml:space="preserve"> поссовета </w:t>
      </w:r>
      <w:r>
        <w:rPr>
          <w:color w:val="000000"/>
          <w:sz w:val="28"/>
          <w:szCs w:val="28"/>
        </w:rPr>
        <w:t>в 202</w:t>
      </w:r>
      <w:r w:rsidR="000524B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</w:t>
      </w:r>
      <w:proofErr w:type="gramStart"/>
      <w:r w:rsidRPr="008D7625">
        <w:rPr>
          <w:color w:val="000000"/>
          <w:sz w:val="28"/>
          <w:szCs w:val="28"/>
        </w:rPr>
        <w:t>заключен</w:t>
      </w:r>
      <w:r>
        <w:rPr>
          <w:color w:val="000000"/>
          <w:sz w:val="28"/>
          <w:szCs w:val="28"/>
        </w:rPr>
        <w:t xml:space="preserve">о </w:t>
      </w:r>
      <w:r w:rsidRPr="004B0DAF">
        <w:rPr>
          <w:color w:val="000000"/>
          <w:sz w:val="28"/>
          <w:szCs w:val="28"/>
        </w:rPr>
        <w:t xml:space="preserve"> </w:t>
      </w:r>
      <w:r w:rsidR="000524B4">
        <w:rPr>
          <w:color w:val="000000"/>
          <w:sz w:val="28"/>
          <w:szCs w:val="28"/>
        </w:rPr>
        <w:t>219</w:t>
      </w:r>
      <w:proofErr w:type="gramEnd"/>
      <w:r w:rsidRPr="004B0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договора </w:t>
      </w:r>
      <w:r w:rsidRPr="004B0DAF">
        <w:rPr>
          <w:color w:val="000000"/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>20</w:t>
      </w:r>
      <w:r w:rsidR="000524B4">
        <w:rPr>
          <w:color w:val="000000"/>
          <w:sz w:val="28"/>
          <w:szCs w:val="28"/>
        </w:rPr>
        <w:t> 351 589,06</w:t>
      </w:r>
      <w:r>
        <w:rPr>
          <w:color w:val="000000"/>
          <w:sz w:val="28"/>
          <w:szCs w:val="28"/>
        </w:rPr>
        <w:t xml:space="preserve"> </w:t>
      </w:r>
      <w:r w:rsidRPr="004B0DAF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. </w:t>
      </w:r>
      <w:r w:rsidRPr="004B0DAF">
        <w:rPr>
          <w:color w:val="000000"/>
          <w:sz w:val="28"/>
          <w:szCs w:val="28"/>
        </w:rPr>
        <w:t xml:space="preserve"> </w:t>
      </w:r>
    </w:p>
    <w:p w:rsidR="001501EF" w:rsidRPr="0013650A" w:rsidRDefault="001501EF" w:rsidP="001501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color w:val="000000"/>
          <w:sz w:val="28"/>
          <w:szCs w:val="28"/>
        </w:rPr>
        <w:t xml:space="preserve">        Фактические </w:t>
      </w:r>
      <w:r>
        <w:rPr>
          <w:bCs/>
          <w:sz w:val="28"/>
          <w:szCs w:val="28"/>
        </w:rPr>
        <w:t>расходы за 202</w:t>
      </w:r>
      <w:r w:rsidR="000524B4">
        <w:rPr>
          <w:bCs/>
          <w:sz w:val="28"/>
          <w:szCs w:val="28"/>
        </w:rPr>
        <w:t>4</w:t>
      </w:r>
      <w:r w:rsidRPr="0013650A">
        <w:rPr>
          <w:bCs/>
          <w:sz w:val="28"/>
          <w:szCs w:val="28"/>
        </w:rPr>
        <w:t xml:space="preserve"> год составили </w:t>
      </w:r>
      <w:r w:rsidR="000524B4">
        <w:rPr>
          <w:bCs/>
          <w:sz w:val="28"/>
          <w:szCs w:val="28"/>
        </w:rPr>
        <w:t>24 161 210,59</w:t>
      </w:r>
      <w:r>
        <w:rPr>
          <w:bCs/>
          <w:sz w:val="28"/>
          <w:szCs w:val="28"/>
        </w:rPr>
        <w:t xml:space="preserve"> </w:t>
      </w:r>
      <w:r w:rsidRPr="0013650A">
        <w:rPr>
          <w:sz w:val="28"/>
          <w:szCs w:val="28"/>
        </w:rPr>
        <w:t>рублей</w:t>
      </w:r>
      <w:r w:rsidRPr="0013650A">
        <w:rPr>
          <w:bCs/>
          <w:sz w:val="28"/>
          <w:szCs w:val="28"/>
        </w:rPr>
        <w:t>, в том числе:</w:t>
      </w:r>
    </w:p>
    <w:p w:rsidR="001501EF" w:rsidRPr="0013650A" w:rsidRDefault="001501EF" w:rsidP="001501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013BC0">
        <w:rPr>
          <w:bCs/>
          <w:i/>
          <w:sz w:val="28"/>
          <w:szCs w:val="28"/>
        </w:rPr>
        <w:t xml:space="preserve">        - </w:t>
      </w:r>
      <w:r w:rsidRPr="00E94B21">
        <w:rPr>
          <w:color w:val="000000"/>
          <w:sz w:val="28"/>
          <w:szCs w:val="28"/>
        </w:rPr>
        <w:t>20</w:t>
      </w:r>
      <w:r w:rsidR="000524B4" w:rsidRPr="00E94B21">
        <w:rPr>
          <w:color w:val="000000"/>
          <w:sz w:val="28"/>
          <w:szCs w:val="28"/>
        </w:rPr>
        <w:t> 351 589,06</w:t>
      </w:r>
      <w:r w:rsidRPr="00013BC0">
        <w:rPr>
          <w:i/>
          <w:color w:val="000000"/>
          <w:sz w:val="28"/>
          <w:szCs w:val="28"/>
        </w:rPr>
        <w:t xml:space="preserve"> </w:t>
      </w:r>
      <w:r w:rsidRPr="0013650A">
        <w:rPr>
          <w:bCs/>
          <w:sz w:val="28"/>
          <w:szCs w:val="28"/>
        </w:rPr>
        <w:t>рублей оплата за выполненные работы</w:t>
      </w:r>
      <w:r>
        <w:rPr>
          <w:bCs/>
          <w:sz w:val="28"/>
          <w:szCs w:val="28"/>
        </w:rPr>
        <w:t xml:space="preserve"> по договорам, заключенным в 202</w:t>
      </w:r>
      <w:r w:rsidR="000524B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</w:t>
      </w:r>
      <w:r w:rsidRPr="0013650A">
        <w:rPr>
          <w:bCs/>
          <w:sz w:val="28"/>
          <w:szCs w:val="28"/>
        </w:rPr>
        <w:t>;</w:t>
      </w:r>
    </w:p>
    <w:p w:rsidR="001501EF" w:rsidRDefault="001501EF" w:rsidP="001501E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13BC0">
        <w:rPr>
          <w:bCs/>
          <w:i/>
          <w:sz w:val="28"/>
          <w:szCs w:val="28"/>
        </w:rPr>
        <w:t xml:space="preserve">        </w:t>
      </w:r>
      <w:r w:rsidRPr="00013BC0">
        <w:rPr>
          <w:i/>
          <w:sz w:val="28"/>
          <w:szCs w:val="28"/>
        </w:rPr>
        <w:t xml:space="preserve">- </w:t>
      </w:r>
      <w:r w:rsidR="000524B4" w:rsidRPr="00E94B21">
        <w:rPr>
          <w:sz w:val="28"/>
          <w:szCs w:val="28"/>
        </w:rPr>
        <w:t>3 809 621,53</w:t>
      </w:r>
      <w:r w:rsidRPr="0013650A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оплата </w:t>
      </w:r>
      <w:r w:rsidR="000524B4">
        <w:rPr>
          <w:sz w:val="28"/>
          <w:szCs w:val="28"/>
        </w:rPr>
        <w:t>по договорам, заключенным в 2023</w:t>
      </w:r>
      <w:r w:rsidRPr="0013650A">
        <w:rPr>
          <w:sz w:val="28"/>
          <w:szCs w:val="28"/>
        </w:rPr>
        <w:t xml:space="preserve"> году </w:t>
      </w:r>
      <w:proofErr w:type="gramStart"/>
      <w:r>
        <w:rPr>
          <w:sz w:val="28"/>
          <w:szCs w:val="28"/>
        </w:rPr>
        <w:t xml:space="preserve">условиями  </w:t>
      </w:r>
      <w:r w:rsidRPr="0013650A">
        <w:rPr>
          <w:sz w:val="28"/>
          <w:szCs w:val="28"/>
        </w:rPr>
        <w:t>которых</w:t>
      </w:r>
      <w:proofErr w:type="gramEnd"/>
      <w:r w:rsidRPr="00136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предусмотрена </w:t>
      </w:r>
      <w:r w:rsidRPr="0013650A">
        <w:rPr>
          <w:sz w:val="28"/>
          <w:szCs w:val="28"/>
        </w:rPr>
        <w:t>оплата в 202</w:t>
      </w:r>
      <w:r w:rsidR="000524B4">
        <w:rPr>
          <w:sz w:val="28"/>
          <w:szCs w:val="28"/>
        </w:rPr>
        <w:t>4</w:t>
      </w:r>
      <w:r w:rsidRPr="0013650A">
        <w:rPr>
          <w:sz w:val="28"/>
          <w:szCs w:val="28"/>
        </w:rPr>
        <w:t xml:space="preserve"> году; </w:t>
      </w:r>
    </w:p>
    <w:p w:rsidR="001501EF" w:rsidRDefault="001501EF" w:rsidP="0008034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13BC0">
        <w:rPr>
          <w:sz w:val="28"/>
          <w:szCs w:val="28"/>
        </w:rPr>
        <w:t xml:space="preserve">        </w:t>
      </w:r>
      <w:r w:rsidRPr="00CC0D1E">
        <w:rPr>
          <w:sz w:val="28"/>
          <w:szCs w:val="28"/>
        </w:rPr>
        <w:t>Нецелевого использования бюджетных средств не выявлено.</w:t>
      </w:r>
    </w:p>
    <w:p w:rsidR="001501EF" w:rsidRPr="0093734D" w:rsidRDefault="001501EF" w:rsidP="001501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</w:t>
      </w:r>
      <w:r w:rsidRPr="0093734D">
        <w:rPr>
          <w:sz w:val="28"/>
          <w:szCs w:val="28"/>
        </w:rPr>
        <w:t>По результатам проверки установлены следующие нарушения</w:t>
      </w:r>
      <w:r w:rsidR="00E94B21">
        <w:rPr>
          <w:sz w:val="28"/>
          <w:szCs w:val="28"/>
        </w:rPr>
        <w:t xml:space="preserve"> и замечания</w:t>
      </w:r>
      <w:r w:rsidRPr="0093734D">
        <w:rPr>
          <w:sz w:val="28"/>
          <w:szCs w:val="28"/>
        </w:rPr>
        <w:t>:</w:t>
      </w:r>
    </w:p>
    <w:p w:rsidR="001501EF" w:rsidRPr="00E94B21" w:rsidRDefault="001501EF" w:rsidP="006011E3">
      <w:pPr>
        <w:pStyle w:val="a3"/>
        <w:numPr>
          <w:ilvl w:val="1"/>
          <w:numId w:val="1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6011E3">
        <w:rPr>
          <w:szCs w:val="28"/>
        </w:rPr>
        <w:t xml:space="preserve">В нарушение статьи 174.2 БК РФ Порядком планирования бюджетных ассигнований не определены нормативы для осуществления расчета расходов </w:t>
      </w:r>
      <w:r w:rsidRPr="00E94B21">
        <w:rPr>
          <w:szCs w:val="28"/>
        </w:rPr>
        <w:t>на организацию благоустройства территории се</w:t>
      </w:r>
      <w:r w:rsidR="006011E3" w:rsidRPr="00E94B21">
        <w:rPr>
          <w:szCs w:val="28"/>
        </w:rPr>
        <w:t>льского поселения;</w:t>
      </w:r>
    </w:p>
    <w:p w:rsidR="001501EF" w:rsidRPr="00E94B21" w:rsidRDefault="006011E3" w:rsidP="00FD59A4">
      <w:pPr>
        <w:pStyle w:val="a3"/>
        <w:numPr>
          <w:ilvl w:val="1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E94B21">
        <w:rPr>
          <w:szCs w:val="28"/>
        </w:rPr>
        <w:lastRenderedPageBreak/>
        <w:t>Выборочной проверкой установлены нарушения</w:t>
      </w:r>
      <w:r w:rsidR="001501EF" w:rsidRPr="00E94B21">
        <w:rPr>
          <w:szCs w:val="28"/>
        </w:rPr>
        <w:t xml:space="preserve"> услови</w:t>
      </w:r>
      <w:r w:rsidRPr="00E94B21">
        <w:rPr>
          <w:szCs w:val="28"/>
        </w:rPr>
        <w:t>й</w:t>
      </w:r>
      <w:r w:rsidR="001501EF" w:rsidRPr="00E94B21">
        <w:rPr>
          <w:szCs w:val="28"/>
        </w:rPr>
        <w:t xml:space="preserve"> договоров в части несоблюдения сроков </w:t>
      </w:r>
      <w:proofErr w:type="gramStart"/>
      <w:r w:rsidR="001501EF" w:rsidRPr="00E94B21">
        <w:rPr>
          <w:szCs w:val="28"/>
        </w:rPr>
        <w:t>оплаты  за</w:t>
      </w:r>
      <w:proofErr w:type="gramEnd"/>
      <w:r w:rsidR="001501EF" w:rsidRPr="00E94B21">
        <w:rPr>
          <w:szCs w:val="28"/>
        </w:rPr>
        <w:t xml:space="preserve"> выполненные работы</w:t>
      </w:r>
      <w:r w:rsidRPr="00E94B21">
        <w:rPr>
          <w:szCs w:val="28"/>
        </w:rPr>
        <w:t xml:space="preserve">; </w:t>
      </w:r>
      <w:r w:rsidR="001501EF" w:rsidRPr="00E94B21">
        <w:rPr>
          <w:szCs w:val="28"/>
        </w:rPr>
        <w:t xml:space="preserve"> </w:t>
      </w:r>
    </w:p>
    <w:p w:rsidR="001501EF" w:rsidRPr="00E94B21" w:rsidRDefault="001501EF" w:rsidP="00E94B21">
      <w:pPr>
        <w:pStyle w:val="a3"/>
        <w:numPr>
          <w:ilvl w:val="1"/>
          <w:numId w:val="14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Cs w:val="28"/>
        </w:rPr>
      </w:pPr>
      <w:r w:rsidRPr="00E94B21">
        <w:rPr>
          <w:szCs w:val="28"/>
        </w:rPr>
        <w:t xml:space="preserve">В соответствии с приказом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 расходы по опашке противопожарных полос в размере </w:t>
      </w:r>
      <w:r w:rsidR="00312552" w:rsidRPr="00E94B21">
        <w:rPr>
          <w:szCs w:val="28"/>
        </w:rPr>
        <w:t>142 800</w:t>
      </w:r>
      <w:r w:rsidRPr="00E94B21">
        <w:rPr>
          <w:szCs w:val="28"/>
        </w:rPr>
        <w:t>,00 рублей</w:t>
      </w:r>
      <w:r w:rsidRPr="00E94B21">
        <w:rPr>
          <w:i/>
          <w:szCs w:val="28"/>
        </w:rPr>
        <w:t xml:space="preserve"> </w:t>
      </w:r>
      <w:r w:rsidRPr="00E94B21">
        <w:rPr>
          <w:szCs w:val="28"/>
        </w:rPr>
        <w:t xml:space="preserve">следовало произвести за счет средств раздела 0300 «Национальная безопасность и правоохранительная деятельность» подраздел 0310 «Защита населения и территории от чрезвычайных ситуаций природного и техногенного характера, пожарная безопасность». </w:t>
      </w:r>
    </w:p>
    <w:p w:rsidR="00026CF4" w:rsidRPr="00E94B21" w:rsidRDefault="00026CF4" w:rsidP="00026CF4">
      <w:pPr>
        <w:pStyle w:val="a3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16"/>
          <w:szCs w:val="16"/>
        </w:rPr>
      </w:pPr>
    </w:p>
    <w:p w:rsidR="00026CF4" w:rsidRPr="00080348" w:rsidRDefault="00026CF4" w:rsidP="00026CF4">
      <w:pPr>
        <w:pStyle w:val="a3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szCs w:val="28"/>
        </w:rPr>
      </w:pPr>
      <w:r w:rsidRPr="00080348">
        <w:rPr>
          <w:szCs w:val="28"/>
        </w:rPr>
        <w:t>Предложения</w:t>
      </w:r>
    </w:p>
    <w:p w:rsidR="001501EF" w:rsidRPr="00026CF4" w:rsidRDefault="001501EF" w:rsidP="00E94B21">
      <w:pPr>
        <w:pStyle w:val="a3"/>
        <w:numPr>
          <w:ilvl w:val="0"/>
          <w:numId w:val="1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 xml:space="preserve">соблюдать сроки оплаты за выполненные работы (услуги) по заключенным договорам; </w:t>
      </w:r>
    </w:p>
    <w:p w:rsidR="001501EF" w:rsidRDefault="001501EF" w:rsidP="00FD59A4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>усилить контроль за соблюдением порядка составления договоров на выполнение работ (услуг);</w:t>
      </w:r>
    </w:p>
    <w:p w:rsidR="004C0512" w:rsidRPr="00E94B21" w:rsidRDefault="004C0512" w:rsidP="004C0512">
      <w:pPr>
        <w:pStyle w:val="p4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16"/>
          <w:szCs w:val="16"/>
        </w:rPr>
      </w:pPr>
    </w:p>
    <w:p w:rsidR="00A51F7F" w:rsidRPr="00080348" w:rsidRDefault="00A51F7F" w:rsidP="00FC50BD">
      <w:pPr>
        <w:spacing w:line="276" w:lineRule="auto"/>
        <w:ind w:firstLine="240"/>
        <w:jc w:val="center"/>
        <w:textAlignment w:val="baseline"/>
        <w:rPr>
          <w:sz w:val="28"/>
          <w:szCs w:val="28"/>
        </w:rPr>
      </w:pPr>
      <w:r w:rsidRPr="00080348">
        <w:rPr>
          <w:sz w:val="28"/>
          <w:szCs w:val="28"/>
        </w:rPr>
        <w:t>3.4</w:t>
      </w:r>
      <w:r w:rsidR="00080348" w:rsidRPr="00080348">
        <w:rPr>
          <w:sz w:val="28"/>
          <w:szCs w:val="28"/>
        </w:rPr>
        <w:t>.</w:t>
      </w:r>
      <w:r w:rsidRPr="00080348">
        <w:rPr>
          <w:sz w:val="28"/>
          <w:szCs w:val="28"/>
        </w:rPr>
        <w:t xml:space="preserve"> </w:t>
      </w:r>
      <w:r w:rsidR="00D02DC7" w:rsidRPr="00080348">
        <w:rPr>
          <w:sz w:val="28"/>
          <w:szCs w:val="28"/>
        </w:rPr>
        <w:t>Проверка</w:t>
      </w:r>
      <w:r w:rsidRPr="00080348">
        <w:rPr>
          <w:sz w:val="28"/>
          <w:szCs w:val="28"/>
        </w:rPr>
        <w:t xml:space="preserve"> финансово-хозяйственной деятельности</w:t>
      </w:r>
    </w:p>
    <w:p w:rsidR="00A51F7F" w:rsidRPr="00080348" w:rsidRDefault="00A51F7F" w:rsidP="00E94B21">
      <w:pPr>
        <w:spacing w:line="276" w:lineRule="auto"/>
        <w:jc w:val="center"/>
        <w:textAlignment w:val="baseline"/>
        <w:rPr>
          <w:sz w:val="28"/>
          <w:szCs w:val="28"/>
        </w:rPr>
      </w:pPr>
      <w:r w:rsidRPr="00080348">
        <w:rPr>
          <w:sz w:val="28"/>
          <w:szCs w:val="28"/>
        </w:rPr>
        <w:t>ООО «Стимул» за 9 месяцев 2025 года</w:t>
      </w:r>
    </w:p>
    <w:p w:rsidR="00A51F7F" w:rsidRPr="00E94B21" w:rsidRDefault="00A51F7F" w:rsidP="00E94B21">
      <w:pPr>
        <w:spacing w:line="276" w:lineRule="auto"/>
        <w:jc w:val="center"/>
        <w:textAlignment w:val="baseline"/>
        <w:rPr>
          <w:b/>
          <w:sz w:val="16"/>
          <w:szCs w:val="16"/>
        </w:rPr>
      </w:pPr>
    </w:p>
    <w:p w:rsidR="00E60AEC" w:rsidRPr="007C6D59" w:rsidRDefault="00E60AEC" w:rsidP="00E94B21">
      <w:pPr>
        <w:suppressAutoHyphens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C6D59">
        <w:rPr>
          <w:sz w:val="28"/>
          <w:szCs w:val="28"/>
        </w:rPr>
        <w:t>С целью контроля за соблюдением законодательства, законности операций, достоверности учета и отчетности п</w:t>
      </w:r>
      <w:r w:rsidR="00A51F7F" w:rsidRPr="007C6D59">
        <w:rPr>
          <w:sz w:val="28"/>
          <w:szCs w:val="28"/>
        </w:rPr>
        <w:t xml:space="preserve">о поручению главы администрации муниципального образования </w:t>
      </w:r>
      <w:proofErr w:type="spellStart"/>
      <w:r w:rsidR="00A51F7F" w:rsidRPr="007C6D59">
        <w:rPr>
          <w:sz w:val="28"/>
          <w:szCs w:val="28"/>
        </w:rPr>
        <w:t>Саракташский</w:t>
      </w:r>
      <w:proofErr w:type="spellEnd"/>
      <w:r w:rsidR="00A51F7F" w:rsidRPr="007C6D59">
        <w:rPr>
          <w:sz w:val="28"/>
          <w:szCs w:val="28"/>
        </w:rPr>
        <w:t xml:space="preserve"> поссовет, в соответствии с пунктом 1.1 Плана работы Счетной палаты в 2025 году </w:t>
      </w:r>
      <w:r w:rsidRPr="007C6D59">
        <w:rPr>
          <w:rFonts w:eastAsiaTheme="minorHAnsi"/>
          <w:sz w:val="28"/>
          <w:szCs w:val="28"/>
          <w:lang w:eastAsia="en-US"/>
        </w:rPr>
        <w:t xml:space="preserve">совместно с администрацией </w:t>
      </w:r>
      <w:proofErr w:type="spellStart"/>
      <w:r w:rsidRPr="007C6D59">
        <w:rPr>
          <w:rFonts w:eastAsiaTheme="minorHAnsi"/>
          <w:sz w:val="28"/>
          <w:szCs w:val="28"/>
          <w:lang w:eastAsia="en-US"/>
        </w:rPr>
        <w:t>Саракташского</w:t>
      </w:r>
      <w:proofErr w:type="spellEnd"/>
      <w:r w:rsidRPr="007C6D59">
        <w:rPr>
          <w:rFonts w:eastAsiaTheme="minorHAnsi"/>
          <w:sz w:val="28"/>
          <w:szCs w:val="28"/>
          <w:lang w:eastAsia="en-US"/>
        </w:rPr>
        <w:t xml:space="preserve"> поссовета проведено контрольное мероприятие</w:t>
      </w:r>
      <w:r w:rsidR="007C6D59" w:rsidRPr="007C6D59">
        <w:rPr>
          <w:rFonts w:eastAsiaTheme="minorHAnsi"/>
          <w:sz w:val="28"/>
          <w:szCs w:val="28"/>
          <w:lang w:eastAsia="en-US"/>
        </w:rPr>
        <w:t xml:space="preserve">. В процессе проверке были изучены </w:t>
      </w:r>
      <w:r w:rsidR="007C6D59" w:rsidRPr="007C6D59">
        <w:rPr>
          <w:sz w:val="28"/>
          <w:szCs w:val="28"/>
        </w:rPr>
        <w:t xml:space="preserve">учредительные документы, приказы, финансовые отчеты, регистры бухгалтерского учета, договоры и контракты, платежные </w:t>
      </w:r>
      <w:proofErr w:type="gramStart"/>
      <w:r w:rsidR="007C6D59" w:rsidRPr="007C6D59">
        <w:rPr>
          <w:sz w:val="28"/>
          <w:szCs w:val="28"/>
        </w:rPr>
        <w:t>документы,  нормативные</w:t>
      </w:r>
      <w:proofErr w:type="gramEnd"/>
      <w:r w:rsidR="007C6D59" w:rsidRPr="007C6D59">
        <w:rPr>
          <w:sz w:val="28"/>
          <w:szCs w:val="28"/>
        </w:rPr>
        <w:t xml:space="preserve"> и правовые документы, иные документы, подтверждающие результаты финансово-хозяйственной деятельности предприятия</w:t>
      </w:r>
      <w:r w:rsidRPr="007C6D59">
        <w:rPr>
          <w:rFonts w:eastAsiaTheme="minorHAnsi"/>
          <w:sz w:val="28"/>
          <w:szCs w:val="28"/>
          <w:lang w:eastAsia="en-US"/>
        </w:rPr>
        <w:t>, в результате которо</w:t>
      </w:r>
      <w:r w:rsidR="007C6D59" w:rsidRPr="007C6D59">
        <w:rPr>
          <w:rFonts w:eastAsiaTheme="minorHAnsi"/>
          <w:sz w:val="28"/>
          <w:szCs w:val="28"/>
          <w:lang w:eastAsia="en-US"/>
        </w:rPr>
        <w:t xml:space="preserve">й </w:t>
      </w:r>
      <w:r w:rsidRPr="007C6D59">
        <w:rPr>
          <w:rFonts w:eastAsiaTheme="minorHAnsi"/>
          <w:sz w:val="28"/>
          <w:szCs w:val="28"/>
          <w:lang w:eastAsia="en-US"/>
        </w:rPr>
        <w:t xml:space="preserve">установлено следующее: </w:t>
      </w:r>
    </w:p>
    <w:p w:rsidR="007C6D59" w:rsidRPr="007C6D59" w:rsidRDefault="007C6D59" w:rsidP="00E94B21">
      <w:pPr>
        <w:tabs>
          <w:tab w:val="left" w:pos="567"/>
          <w:tab w:val="left" w:pos="851"/>
          <w:tab w:val="left" w:pos="1134"/>
          <w:tab w:val="left" w:pos="2268"/>
          <w:tab w:val="left" w:pos="4395"/>
          <w:tab w:val="left" w:pos="4962"/>
          <w:tab w:val="left" w:pos="5103"/>
          <w:tab w:val="left" w:pos="7513"/>
          <w:tab w:val="left" w:pos="76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C6D59">
        <w:rPr>
          <w:sz w:val="28"/>
          <w:szCs w:val="28"/>
        </w:rPr>
        <w:t xml:space="preserve">ООО «Стимул» создано путем реорганизации в форме преобразования муниципального унитарного предприятия жилищно-коммунального хозяйства «Стимул» при муниципальном образовании </w:t>
      </w:r>
      <w:proofErr w:type="spellStart"/>
      <w:r w:rsidRPr="007C6D59">
        <w:rPr>
          <w:sz w:val="28"/>
          <w:szCs w:val="28"/>
        </w:rPr>
        <w:t>Саракташский</w:t>
      </w:r>
      <w:proofErr w:type="spellEnd"/>
      <w:r w:rsidRPr="007C6D59">
        <w:rPr>
          <w:sz w:val="28"/>
          <w:szCs w:val="28"/>
        </w:rPr>
        <w:t xml:space="preserve"> </w:t>
      </w:r>
      <w:proofErr w:type="gramStart"/>
      <w:r w:rsidRPr="007C6D59">
        <w:rPr>
          <w:sz w:val="28"/>
          <w:szCs w:val="28"/>
        </w:rPr>
        <w:t>поссовет  в</w:t>
      </w:r>
      <w:proofErr w:type="gramEnd"/>
      <w:r w:rsidRPr="007C6D59">
        <w:rPr>
          <w:sz w:val="28"/>
          <w:szCs w:val="28"/>
        </w:rPr>
        <w:t xml:space="preserve"> общество с ограниченной ответственностью «Стимул». </w:t>
      </w:r>
    </w:p>
    <w:p w:rsidR="007C6D59" w:rsidRPr="007C6D59" w:rsidRDefault="007C6D59" w:rsidP="00E94B21">
      <w:pPr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7C6D59">
        <w:rPr>
          <w:sz w:val="28"/>
          <w:szCs w:val="28"/>
        </w:rPr>
        <w:t xml:space="preserve">Учредителем Общества является муниципальное образование </w:t>
      </w:r>
      <w:proofErr w:type="spellStart"/>
      <w:r w:rsidRPr="007C6D59">
        <w:rPr>
          <w:sz w:val="28"/>
          <w:szCs w:val="28"/>
        </w:rPr>
        <w:t>Саракташский</w:t>
      </w:r>
      <w:proofErr w:type="spellEnd"/>
      <w:r w:rsidRPr="007C6D59">
        <w:rPr>
          <w:sz w:val="28"/>
          <w:szCs w:val="28"/>
        </w:rPr>
        <w:t xml:space="preserve"> поссовет </w:t>
      </w:r>
      <w:proofErr w:type="spellStart"/>
      <w:r w:rsidRPr="007C6D59">
        <w:rPr>
          <w:sz w:val="28"/>
          <w:szCs w:val="28"/>
        </w:rPr>
        <w:t>Саракташского</w:t>
      </w:r>
      <w:proofErr w:type="spellEnd"/>
      <w:r w:rsidRPr="007C6D59">
        <w:rPr>
          <w:sz w:val="28"/>
          <w:szCs w:val="28"/>
        </w:rPr>
        <w:t xml:space="preserve"> района Оренбургской области в лице администрации муниципального образования </w:t>
      </w:r>
      <w:proofErr w:type="spellStart"/>
      <w:r w:rsidRPr="007C6D59">
        <w:rPr>
          <w:sz w:val="28"/>
          <w:szCs w:val="28"/>
        </w:rPr>
        <w:t>Саракташский</w:t>
      </w:r>
      <w:proofErr w:type="spellEnd"/>
      <w:r w:rsidRPr="007C6D59">
        <w:rPr>
          <w:sz w:val="28"/>
          <w:szCs w:val="28"/>
        </w:rPr>
        <w:t xml:space="preserve"> поссовет. </w:t>
      </w:r>
    </w:p>
    <w:p w:rsidR="007C6D59" w:rsidRPr="007C6D59" w:rsidRDefault="007C6D59" w:rsidP="00E94B21">
      <w:pPr>
        <w:suppressAutoHyphens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C6D59">
        <w:rPr>
          <w:sz w:val="28"/>
          <w:szCs w:val="28"/>
        </w:rPr>
        <w:t>ООО «Стимул» с момента государственной регистрации стало правопреемником прав и обязанностей МУП ЖКХ «Стимул».</w:t>
      </w:r>
    </w:p>
    <w:p w:rsidR="00A51F7F" w:rsidRPr="007C6D59" w:rsidRDefault="00E60AEC" w:rsidP="00E94B21">
      <w:pPr>
        <w:spacing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7C6D59">
        <w:rPr>
          <w:sz w:val="28"/>
          <w:szCs w:val="28"/>
        </w:rPr>
        <w:lastRenderedPageBreak/>
        <w:t xml:space="preserve">        За 9 месяцев 2025 года</w:t>
      </w:r>
      <w:r w:rsidR="007C6D59" w:rsidRPr="007C6D59">
        <w:rPr>
          <w:sz w:val="28"/>
          <w:szCs w:val="28"/>
        </w:rPr>
        <w:t xml:space="preserve"> Обществом</w:t>
      </w:r>
      <w:r w:rsidRPr="007C6D59">
        <w:rPr>
          <w:sz w:val="28"/>
          <w:szCs w:val="28"/>
        </w:rPr>
        <w:t xml:space="preserve"> получено доходов в сумме 20 443</w:t>
      </w:r>
      <w:r w:rsidRPr="007C6D59">
        <w:rPr>
          <w:sz w:val="28"/>
          <w:szCs w:val="28"/>
          <w:lang w:val="en-US"/>
        </w:rPr>
        <w:t> </w:t>
      </w:r>
      <w:r w:rsidRPr="007C6D59">
        <w:rPr>
          <w:sz w:val="28"/>
          <w:szCs w:val="28"/>
        </w:rPr>
        <w:t>312,38 рублей. Расходы произведены в сумме 20 327 586,51</w:t>
      </w:r>
      <w:r w:rsidRPr="007C6D59">
        <w:rPr>
          <w:b/>
          <w:i/>
          <w:sz w:val="24"/>
          <w:szCs w:val="24"/>
        </w:rPr>
        <w:t xml:space="preserve"> </w:t>
      </w:r>
      <w:r w:rsidRPr="007C6D59">
        <w:rPr>
          <w:sz w:val="28"/>
          <w:szCs w:val="28"/>
        </w:rPr>
        <w:t xml:space="preserve">рублей. </w:t>
      </w:r>
      <w:r w:rsidRPr="007C6D59">
        <w:rPr>
          <w:sz w:val="28"/>
          <w:szCs w:val="28"/>
          <w:shd w:val="clear" w:color="auto" w:fill="FFFFFF"/>
        </w:rPr>
        <w:t xml:space="preserve">Остаток средств на начало 2025 года по данным Баланса составил </w:t>
      </w:r>
      <w:r w:rsidRPr="007C6D59">
        <w:rPr>
          <w:sz w:val="28"/>
          <w:szCs w:val="28"/>
        </w:rPr>
        <w:t>33 237,28</w:t>
      </w:r>
      <w:r w:rsidRPr="007C6D59">
        <w:rPr>
          <w:i/>
          <w:sz w:val="28"/>
          <w:szCs w:val="28"/>
        </w:rPr>
        <w:t xml:space="preserve"> </w:t>
      </w:r>
      <w:r w:rsidRPr="007C6D59">
        <w:rPr>
          <w:sz w:val="28"/>
          <w:szCs w:val="28"/>
          <w:shd w:val="clear" w:color="auto" w:fill="FFFFFF"/>
        </w:rPr>
        <w:t xml:space="preserve">рублей, остаток средств на конец отчетного периода </w:t>
      </w:r>
      <w:r w:rsidRPr="007C6D59">
        <w:rPr>
          <w:sz w:val="28"/>
          <w:szCs w:val="28"/>
        </w:rPr>
        <w:t>148 963,15</w:t>
      </w:r>
      <w:r w:rsidRPr="007C6D59">
        <w:rPr>
          <w:b/>
          <w:sz w:val="28"/>
          <w:szCs w:val="28"/>
        </w:rPr>
        <w:t xml:space="preserve"> </w:t>
      </w:r>
      <w:r w:rsidRPr="007C6D59">
        <w:rPr>
          <w:sz w:val="28"/>
          <w:szCs w:val="28"/>
          <w:shd w:val="clear" w:color="auto" w:fill="FFFFFF"/>
        </w:rPr>
        <w:t>рублей.</w:t>
      </w:r>
    </w:p>
    <w:p w:rsidR="00E60AEC" w:rsidRPr="007C6D59" w:rsidRDefault="00E60AEC" w:rsidP="00E94B21">
      <w:pPr>
        <w:tabs>
          <w:tab w:val="left" w:pos="567"/>
        </w:tabs>
        <w:spacing w:line="276" w:lineRule="auto"/>
        <w:ind w:firstLine="240"/>
        <w:jc w:val="both"/>
        <w:textAlignment w:val="baseline"/>
        <w:rPr>
          <w:sz w:val="28"/>
          <w:szCs w:val="28"/>
        </w:rPr>
      </w:pPr>
      <w:r w:rsidRPr="007C6D59">
        <w:rPr>
          <w:sz w:val="28"/>
          <w:szCs w:val="28"/>
        </w:rPr>
        <w:t xml:space="preserve">    Согласно бухгалтерскому балансу, дебиторская задолженность Общества по состоянию на 01.01.2025 г. составляла 1 901 632,</w:t>
      </w:r>
      <w:proofErr w:type="gramStart"/>
      <w:r w:rsidRPr="007C6D59">
        <w:rPr>
          <w:sz w:val="28"/>
          <w:szCs w:val="28"/>
        </w:rPr>
        <w:t>91</w:t>
      </w:r>
      <w:r w:rsidRPr="007C6D59">
        <w:rPr>
          <w:b/>
          <w:sz w:val="28"/>
          <w:szCs w:val="28"/>
        </w:rPr>
        <w:t xml:space="preserve"> </w:t>
      </w:r>
      <w:r w:rsidRPr="007C6D59">
        <w:rPr>
          <w:sz w:val="28"/>
          <w:szCs w:val="28"/>
        </w:rPr>
        <w:t xml:space="preserve"> руб.</w:t>
      </w:r>
      <w:proofErr w:type="gramEnd"/>
      <w:r w:rsidRPr="007C6D59">
        <w:rPr>
          <w:sz w:val="28"/>
          <w:szCs w:val="28"/>
        </w:rPr>
        <w:t xml:space="preserve">, за проверяемый период задолженность увеличилась  на 575 575,77 рублей или на </w:t>
      </w:r>
      <w:r w:rsidR="00E833EA" w:rsidRPr="007C6D59">
        <w:rPr>
          <w:sz w:val="28"/>
          <w:szCs w:val="28"/>
        </w:rPr>
        <w:t xml:space="preserve">30,3% и составила 2 477 208,68 рублей. </w:t>
      </w:r>
    </w:p>
    <w:p w:rsidR="005A5409" w:rsidRPr="007C6D59" w:rsidRDefault="005A5409" w:rsidP="00E94B21">
      <w:pPr>
        <w:pStyle w:val="5"/>
        <w:tabs>
          <w:tab w:val="left" w:pos="567"/>
        </w:tabs>
        <w:spacing w:after="0"/>
        <w:ind w:left="0"/>
        <w:jc w:val="both"/>
        <w:rPr>
          <w:rStyle w:val="af6"/>
          <w:rFonts w:ascii="Times New Roman" w:hAnsi="Times New Roman"/>
          <w:i w:val="0"/>
          <w:sz w:val="28"/>
          <w:szCs w:val="28"/>
        </w:rPr>
      </w:pPr>
      <w:r w:rsidRPr="007C6D59">
        <w:rPr>
          <w:rFonts w:ascii="Times New Roman" w:hAnsi="Times New Roman"/>
          <w:sz w:val="28"/>
          <w:szCs w:val="28"/>
        </w:rPr>
        <w:t xml:space="preserve">        Кредиторская задолженность Предприятия значительно увеличилась относительно начала года на 1 957 561,93 рублей или на 116,8%</w:t>
      </w:r>
      <w:r w:rsidRPr="007C6D59">
        <w:rPr>
          <w:rFonts w:ascii="Times New Roman" w:hAnsi="Times New Roman"/>
          <w:sz w:val="28"/>
          <w:szCs w:val="28"/>
          <w:shd w:val="clear" w:color="auto" w:fill="FFFFFF"/>
        </w:rPr>
        <w:t xml:space="preserve">, и стала составлять </w:t>
      </w:r>
      <w:r w:rsidRPr="007C6D59">
        <w:rPr>
          <w:rFonts w:ascii="Times New Roman" w:hAnsi="Times New Roman"/>
          <w:sz w:val="28"/>
          <w:szCs w:val="28"/>
        </w:rPr>
        <w:t>3</w:t>
      </w:r>
      <w:r w:rsidRPr="007C6D59">
        <w:rPr>
          <w:rFonts w:ascii="Times New Roman" w:hAnsi="Times New Roman"/>
          <w:sz w:val="28"/>
          <w:szCs w:val="28"/>
          <w:lang w:val="en-US"/>
        </w:rPr>
        <w:t> </w:t>
      </w:r>
      <w:r w:rsidRPr="007C6D59">
        <w:rPr>
          <w:rFonts w:ascii="Times New Roman" w:hAnsi="Times New Roman"/>
          <w:sz w:val="28"/>
          <w:szCs w:val="28"/>
        </w:rPr>
        <w:t>633</w:t>
      </w:r>
      <w:r w:rsidRPr="007C6D59">
        <w:rPr>
          <w:rFonts w:ascii="Times New Roman" w:hAnsi="Times New Roman"/>
          <w:sz w:val="28"/>
          <w:szCs w:val="28"/>
          <w:lang w:val="en-US"/>
        </w:rPr>
        <w:t> </w:t>
      </w:r>
      <w:r w:rsidRPr="007C6D59">
        <w:rPr>
          <w:rFonts w:ascii="Times New Roman" w:hAnsi="Times New Roman"/>
          <w:sz w:val="28"/>
          <w:szCs w:val="28"/>
        </w:rPr>
        <w:t>899,</w:t>
      </w:r>
      <w:proofErr w:type="gramStart"/>
      <w:r w:rsidRPr="007C6D59">
        <w:rPr>
          <w:rFonts w:ascii="Times New Roman" w:hAnsi="Times New Roman"/>
          <w:sz w:val="28"/>
          <w:szCs w:val="28"/>
        </w:rPr>
        <w:t>92  рублей</w:t>
      </w:r>
      <w:proofErr w:type="gramEnd"/>
      <w:r w:rsidRPr="007C6D59">
        <w:rPr>
          <w:rFonts w:ascii="Times New Roman" w:hAnsi="Times New Roman"/>
          <w:sz w:val="28"/>
          <w:szCs w:val="28"/>
        </w:rPr>
        <w:t xml:space="preserve">, что негативно влияет на </w:t>
      </w:r>
      <w:r w:rsidRPr="007C6D59">
        <w:rPr>
          <w:rStyle w:val="af6"/>
          <w:rFonts w:ascii="Times New Roman" w:hAnsi="Times New Roman"/>
          <w:i w:val="0"/>
          <w:sz w:val="28"/>
          <w:szCs w:val="28"/>
        </w:rPr>
        <w:t>финансовое</w:t>
      </w:r>
      <w:r w:rsidRPr="007C6D59">
        <w:rPr>
          <w:rFonts w:ascii="Times New Roman" w:hAnsi="Times New Roman"/>
          <w:i/>
          <w:sz w:val="28"/>
          <w:szCs w:val="28"/>
        </w:rPr>
        <w:t xml:space="preserve"> </w:t>
      </w:r>
      <w:r w:rsidRPr="007C6D59">
        <w:rPr>
          <w:rFonts w:ascii="Times New Roman" w:hAnsi="Times New Roman"/>
          <w:sz w:val="28"/>
          <w:szCs w:val="28"/>
        </w:rPr>
        <w:t xml:space="preserve">положение </w:t>
      </w:r>
      <w:r w:rsidRPr="007C6D59">
        <w:rPr>
          <w:rStyle w:val="af6"/>
          <w:rFonts w:ascii="Times New Roman" w:hAnsi="Times New Roman"/>
          <w:i w:val="0"/>
          <w:sz w:val="28"/>
          <w:szCs w:val="28"/>
        </w:rPr>
        <w:t>Предприятия.</w:t>
      </w:r>
    </w:p>
    <w:p w:rsidR="007C6D59" w:rsidRPr="007C6D59" w:rsidRDefault="0048374A" w:rsidP="00E94B21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проверке</w:t>
      </w:r>
      <w:r w:rsidR="007C6D59" w:rsidRPr="007C6D59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 xml:space="preserve">ы </w:t>
      </w:r>
      <w:r w:rsidR="007C6D59" w:rsidRPr="007C6D59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="007C6D59" w:rsidRPr="007C6D59">
        <w:rPr>
          <w:sz w:val="28"/>
          <w:szCs w:val="28"/>
        </w:rPr>
        <w:t>е</w:t>
      </w:r>
      <w:r>
        <w:rPr>
          <w:sz w:val="28"/>
          <w:szCs w:val="28"/>
        </w:rPr>
        <w:t xml:space="preserve"> нарушения</w:t>
      </w:r>
      <w:r w:rsidR="007C6D59" w:rsidRPr="007C6D59">
        <w:rPr>
          <w:sz w:val="28"/>
          <w:szCs w:val="28"/>
        </w:rPr>
        <w:t xml:space="preserve">:  </w:t>
      </w:r>
    </w:p>
    <w:p w:rsidR="007C6D59" w:rsidRPr="007C6D59" w:rsidRDefault="007C6D59" w:rsidP="00E94B21">
      <w:pPr>
        <w:pStyle w:val="HTML1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textAlignment w:val="baseline"/>
        <w:rPr>
          <w:i w:val="0"/>
          <w:sz w:val="28"/>
          <w:szCs w:val="28"/>
        </w:rPr>
      </w:pPr>
      <w:r w:rsidRPr="007C6D59">
        <w:rPr>
          <w:i w:val="0"/>
          <w:sz w:val="28"/>
          <w:szCs w:val="28"/>
        </w:rPr>
        <w:t xml:space="preserve"> В нарушение п.1, п.3 ст.47 Федерального закона </w:t>
      </w:r>
      <w:r w:rsidR="0048374A">
        <w:rPr>
          <w:i w:val="0"/>
          <w:sz w:val="28"/>
          <w:szCs w:val="28"/>
        </w:rPr>
        <w:t xml:space="preserve">от 08.02.1998 </w:t>
      </w:r>
      <w:r w:rsidRPr="007C6D59">
        <w:rPr>
          <w:i w:val="0"/>
          <w:sz w:val="28"/>
          <w:szCs w:val="28"/>
        </w:rPr>
        <w:t>№14-ФЗ</w:t>
      </w:r>
      <w:r w:rsidR="0048374A" w:rsidRPr="0048374A">
        <w:rPr>
          <w:rFonts w:ascii="Arial" w:hAnsi="Arial" w:cs="Arial"/>
          <w:color w:val="474747"/>
          <w:sz w:val="17"/>
          <w:szCs w:val="17"/>
          <w:shd w:val="clear" w:color="auto" w:fill="FFFFFF"/>
        </w:rPr>
        <w:t xml:space="preserve"> </w:t>
      </w:r>
      <w:r w:rsidR="0048374A" w:rsidRPr="0048374A">
        <w:rPr>
          <w:i w:val="0"/>
          <w:sz w:val="28"/>
          <w:szCs w:val="28"/>
          <w:shd w:val="clear" w:color="auto" w:fill="FFFFFF"/>
        </w:rPr>
        <w:t>«Об обществах с ограниченной ответственностью»</w:t>
      </w:r>
      <w:r w:rsidRPr="0048374A">
        <w:rPr>
          <w:i w:val="0"/>
          <w:sz w:val="28"/>
          <w:szCs w:val="28"/>
        </w:rPr>
        <w:t xml:space="preserve"> </w:t>
      </w:r>
      <w:r w:rsidRPr="007C6D59">
        <w:rPr>
          <w:i w:val="0"/>
          <w:sz w:val="28"/>
          <w:szCs w:val="28"/>
        </w:rPr>
        <w:t xml:space="preserve">для контроля за финансово-хозяйственной деятельностью Общества не определен состав ревизионной комиссии. Уставом Общества не закреплен срок полномочий работы ревизионной комиссии.   </w:t>
      </w:r>
    </w:p>
    <w:p w:rsidR="007C6D59" w:rsidRPr="007C6D59" w:rsidRDefault="007C6D59" w:rsidP="00E94B21">
      <w:pPr>
        <w:pStyle w:val="HTML1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jc w:val="both"/>
        <w:rPr>
          <w:i w:val="0"/>
          <w:sz w:val="28"/>
          <w:szCs w:val="28"/>
          <w:shd w:val="clear" w:color="auto" w:fill="FFFFFF"/>
        </w:rPr>
      </w:pPr>
      <w:r w:rsidRPr="007C6D59">
        <w:rPr>
          <w:i w:val="0"/>
          <w:sz w:val="28"/>
          <w:szCs w:val="28"/>
        </w:rPr>
        <w:t xml:space="preserve">В нарушение ст.40 Федерального закона </w:t>
      </w:r>
      <w:r w:rsidR="0048374A">
        <w:rPr>
          <w:i w:val="0"/>
          <w:sz w:val="28"/>
          <w:szCs w:val="28"/>
        </w:rPr>
        <w:t xml:space="preserve">от 08.02.1998 </w:t>
      </w:r>
      <w:r w:rsidRPr="007C6D59">
        <w:rPr>
          <w:i w:val="0"/>
          <w:sz w:val="28"/>
          <w:szCs w:val="28"/>
        </w:rPr>
        <w:t xml:space="preserve">№14-ФЗ Уставом Общества не установлен </w:t>
      </w:r>
      <w:r w:rsidRPr="007C6D59">
        <w:rPr>
          <w:i w:val="0"/>
          <w:sz w:val="28"/>
          <w:szCs w:val="28"/>
          <w:shd w:val="clear" w:color="auto" w:fill="FFFFFF"/>
        </w:rPr>
        <w:t xml:space="preserve">срок полномочий </w:t>
      </w:r>
      <w:r w:rsidRPr="007C6D59">
        <w:rPr>
          <w:i w:val="0"/>
          <w:sz w:val="28"/>
          <w:szCs w:val="28"/>
        </w:rPr>
        <w:t xml:space="preserve">единоличного исполнительного органа Общества (директора); </w:t>
      </w:r>
      <w:r w:rsidRPr="007C6D59">
        <w:rPr>
          <w:i w:val="0"/>
          <w:sz w:val="28"/>
          <w:szCs w:val="28"/>
          <w:shd w:val="clear" w:color="auto" w:fill="FFFFFF"/>
        </w:rPr>
        <w:t xml:space="preserve"> </w:t>
      </w:r>
    </w:p>
    <w:p w:rsidR="007C6D59" w:rsidRPr="007C6D59" w:rsidRDefault="007C6D59" w:rsidP="00E94B21">
      <w:pPr>
        <w:pStyle w:val="HTML1"/>
        <w:numPr>
          <w:ilvl w:val="0"/>
          <w:numId w:val="2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i w:val="0"/>
          <w:sz w:val="28"/>
          <w:szCs w:val="28"/>
        </w:rPr>
      </w:pPr>
      <w:r w:rsidRPr="007C6D59">
        <w:rPr>
          <w:i w:val="0"/>
          <w:sz w:val="28"/>
          <w:szCs w:val="28"/>
        </w:rPr>
        <w:t xml:space="preserve">В нарушение ст.40 Федерального закона </w:t>
      </w:r>
      <w:r w:rsidR="0048374A">
        <w:rPr>
          <w:i w:val="0"/>
          <w:sz w:val="28"/>
          <w:szCs w:val="28"/>
        </w:rPr>
        <w:t xml:space="preserve">от 08.02.1998 </w:t>
      </w:r>
      <w:r w:rsidRPr="007C6D59">
        <w:rPr>
          <w:i w:val="0"/>
          <w:sz w:val="28"/>
          <w:szCs w:val="28"/>
        </w:rPr>
        <w:t xml:space="preserve">№14-ФЗ решение об избрании директора нотариально не заверено. </w:t>
      </w:r>
    </w:p>
    <w:p w:rsidR="007C6D59" w:rsidRPr="007C6D59" w:rsidRDefault="007C6D59" w:rsidP="00E94B21">
      <w:pPr>
        <w:pStyle w:val="af1"/>
        <w:numPr>
          <w:ilvl w:val="0"/>
          <w:numId w:val="22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7C6D59">
        <w:rPr>
          <w:sz w:val="28"/>
          <w:szCs w:val="28"/>
        </w:rPr>
        <w:t>В нарушение п.1 ст.15 Федерального закона от 13.07.2015 № 220-</w:t>
      </w:r>
      <w:proofErr w:type="gramStart"/>
      <w:r w:rsidRPr="007C6D59">
        <w:rPr>
          <w:sz w:val="28"/>
          <w:szCs w:val="28"/>
        </w:rPr>
        <w:t>ФЗ,  ст.</w:t>
      </w:r>
      <w:proofErr w:type="gramEnd"/>
      <w:r w:rsidRPr="007C6D59">
        <w:rPr>
          <w:sz w:val="28"/>
          <w:szCs w:val="28"/>
        </w:rPr>
        <w:t xml:space="preserve"> 2, 3 Закона Оренбургской области от 28.09.2010г. №3822/887-</w:t>
      </w:r>
      <w:r w:rsidRPr="007C6D59">
        <w:rPr>
          <w:sz w:val="28"/>
          <w:szCs w:val="28"/>
          <w:lang w:val="en-US"/>
        </w:rPr>
        <w:t>IV</w:t>
      </w:r>
      <w:r w:rsidRPr="007C6D59">
        <w:rPr>
          <w:sz w:val="28"/>
          <w:szCs w:val="28"/>
        </w:rPr>
        <w:t xml:space="preserve">-ОЗ,  п.5.1 ст. 5 Положения об организации регулярных перевозок пассажиров и багажа автомобильным транспортом по муниципальным маршрутам в границах муниципального образования </w:t>
      </w:r>
      <w:proofErr w:type="spellStart"/>
      <w:r w:rsidRPr="007C6D59">
        <w:rPr>
          <w:sz w:val="28"/>
          <w:szCs w:val="28"/>
        </w:rPr>
        <w:t>Саракташский</w:t>
      </w:r>
      <w:proofErr w:type="spellEnd"/>
      <w:r w:rsidRPr="007C6D59">
        <w:rPr>
          <w:sz w:val="28"/>
          <w:szCs w:val="28"/>
        </w:rPr>
        <w:t xml:space="preserve"> район Оренбургской области от 16.01.2020 №17-п отсутствует Порядок установления регулируемых тарифов на перевозку по муниципальным маршрутам регулярных перевозок. </w:t>
      </w:r>
    </w:p>
    <w:p w:rsidR="007C6D59" w:rsidRPr="007C6D59" w:rsidRDefault="007C6D59" w:rsidP="00E94B21">
      <w:pPr>
        <w:pStyle w:val="af1"/>
        <w:numPr>
          <w:ilvl w:val="0"/>
          <w:numId w:val="22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7C6D59">
        <w:rPr>
          <w:rStyle w:val="vkekvd"/>
          <w:sz w:val="28"/>
          <w:szCs w:val="28"/>
          <w:shd w:val="clear" w:color="auto" w:fill="FFFFFF"/>
        </w:rPr>
        <w:t xml:space="preserve"> Проверкой установлен факт административного правонарушения </w:t>
      </w:r>
      <w:r w:rsidRPr="007C6D59">
        <w:rPr>
          <w:sz w:val="28"/>
          <w:szCs w:val="28"/>
          <w:shd w:val="clear" w:color="auto" w:fill="FFFFFF"/>
        </w:rPr>
        <w:t>ст.15.1 КоАП РФ н</w:t>
      </w:r>
      <w:r w:rsidRPr="007C6D59">
        <w:rPr>
          <w:sz w:val="28"/>
          <w:szCs w:val="28"/>
        </w:rPr>
        <w:t xml:space="preserve">арушение порядка работы с денежной наличностью и порядка ведения кассовых операций, выразившееся в несвоевременном оприходовании в кассу денежной наличности. </w:t>
      </w:r>
    </w:p>
    <w:p w:rsidR="007C6D59" w:rsidRPr="007C6D59" w:rsidRDefault="007C6D59" w:rsidP="00E94B21">
      <w:pPr>
        <w:pStyle w:val="a3"/>
        <w:widowControl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7C6D59">
        <w:rPr>
          <w:szCs w:val="28"/>
        </w:rPr>
        <w:t xml:space="preserve">В нарушение ст.113 Трудового кодекса </w:t>
      </w:r>
      <w:r w:rsidR="00556121">
        <w:rPr>
          <w:szCs w:val="28"/>
        </w:rPr>
        <w:t>Р</w:t>
      </w:r>
      <w:r w:rsidRPr="007C6D59">
        <w:rPr>
          <w:szCs w:val="28"/>
        </w:rPr>
        <w:t xml:space="preserve">оссийской </w:t>
      </w:r>
      <w:proofErr w:type="gramStart"/>
      <w:r w:rsidRPr="007C6D59">
        <w:rPr>
          <w:szCs w:val="28"/>
        </w:rPr>
        <w:t>Федерации  к</w:t>
      </w:r>
      <w:proofErr w:type="gramEnd"/>
      <w:r w:rsidRPr="007C6D59">
        <w:rPr>
          <w:szCs w:val="28"/>
        </w:rPr>
        <w:t xml:space="preserve"> проверке не представлены приказы о привлечении работников к работе в выходные и нерабочие праздничные дни (январь, апрель, май, август, сентябрь);</w:t>
      </w:r>
    </w:p>
    <w:p w:rsidR="007C6D59" w:rsidRPr="007C6D59" w:rsidRDefault="007C6D59" w:rsidP="00E94B21">
      <w:pPr>
        <w:pStyle w:val="a3"/>
        <w:widowControl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7C6D59">
        <w:rPr>
          <w:szCs w:val="28"/>
        </w:rPr>
        <w:t xml:space="preserve">В нарушение ст.60.2 и 151 Трудового кодекса Российской Федерации в проверяемом периоде необоснованно начислена и выплачена доплата за </w:t>
      </w:r>
      <w:r w:rsidRPr="007C6D59">
        <w:rPr>
          <w:szCs w:val="28"/>
        </w:rPr>
        <w:lastRenderedPageBreak/>
        <w:t>совмещение должностей в сумме 57 296,19 рублей (</w:t>
      </w:r>
      <w:proofErr w:type="spellStart"/>
      <w:r w:rsidRPr="007C6D59">
        <w:rPr>
          <w:szCs w:val="28"/>
        </w:rPr>
        <w:t>Бакиеву</w:t>
      </w:r>
      <w:proofErr w:type="spellEnd"/>
      <w:r w:rsidRPr="007C6D59">
        <w:rPr>
          <w:szCs w:val="28"/>
        </w:rPr>
        <w:t xml:space="preserve"> Р.Р., </w:t>
      </w:r>
      <w:proofErr w:type="spellStart"/>
      <w:r w:rsidRPr="007C6D59">
        <w:rPr>
          <w:szCs w:val="28"/>
        </w:rPr>
        <w:t>Хлыниной</w:t>
      </w:r>
      <w:proofErr w:type="spellEnd"/>
      <w:r w:rsidRPr="007C6D59">
        <w:rPr>
          <w:szCs w:val="28"/>
        </w:rPr>
        <w:t xml:space="preserve"> Г.В., </w:t>
      </w:r>
      <w:proofErr w:type="spellStart"/>
      <w:r w:rsidRPr="007C6D59">
        <w:rPr>
          <w:szCs w:val="28"/>
        </w:rPr>
        <w:t>Байшенову</w:t>
      </w:r>
      <w:proofErr w:type="spellEnd"/>
      <w:r w:rsidRPr="007C6D59">
        <w:rPr>
          <w:szCs w:val="28"/>
        </w:rPr>
        <w:t xml:space="preserve"> С.К.)</w:t>
      </w:r>
    </w:p>
    <w:p w:rsidR="007C6D59" w:rsidRPr="007C6D59" w:rsidRDefault="007C6D59" w:rsidP="00E94B21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567"/>
          <w:tab w:val="left" w:pos="993"/>
          <w:tab w:val="left" w:pos="1985"/>
        </w:tabs>
        <w:spacing w:before="129" w:line="276" w:lineRule="auto"/>
        <w:ind w:left="0" w:firstLine="567"/>
        <w:jc w:val="both"/>
        <w:rPr>
          <w:rFonts w:ascii="Arial" w:hAnsi="Arial" w:cs="Arial"/>
          <w:b/>
          <w:bCs/>
          <w:szCs w:val="28"/>
          <w:shd w:val="clear" w:color="auto" w:fill="FFFFFF"/>
        </w:rPr>
      </w:pPr>
      <w:r w:rsidRPr="007C6D59">
        <w:rPr>
          <w:szCs w:val="28"/>
        </w:rPr>
        <w:t xml:space="preserve">В проверяемом периоде директору Предприятия неверно произведен расчет по заработной плате. В результате Филатову К.В. – директору ООО «Стимул» </w:t>
      </w:r>
      <w:proofErr w:type="spellStart"/>
      <w:r w:rsidRPr="007C6D59">
        <w:rPr>
          <w:szCs w:val="28"/>
        </w:rPr>
        <w:t>недоначислено</w:t>
      </w:r>
      <w:proofErr w:type="spellEnd"/>
      <w:r w:rsidRPr="007C6D59">
        <w:rPr>
          <w:b/>
          <w:szCs w:val="28"/>
        </w:rPr>
        <w:t xml:space="preserve"> </w:t>
      </w:r>
      <w:r w:rsidRPr="007C6D59">
        <w:rPr>
          <w:szCs w:val="28"/>
        </w:rPr>
        <w:t xml:space="preserve">79 555,70 рублей. </w:t>
      </w:r>
    </w:p>
    <w:p w:rsidR="00D9254C" w:rsidRPr="00D9254C" w:rsidRDefault="007C6D59" w:rsidP="00E94B21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567"/>
          <w:tab w:val="left" w:pos="993"/>
          <w:tab w:val="left" w:pos="1985"/>
        </w:tabs>
        <w:spacing w:line="276" w:lineRule="auto"/>
        <w:ind w:left="0" w:firstLine="567"/>
        <w:jc w:val="both"/>
      </w:pPr>
      <w:r w:rsidRPr="007C6D59">
        <w:rPr>
          <w:szCs w:val="28"/>
        </w:rPr>
        <w:t xml:space="preserve"> Имеются замечания по составлению нормативных локальных актов, регламентирующих порядок начисления заработной платы. </w:t>
      </w:r>
    </w:p>
    <w:p w:rsidR="007C6D59" w:rsidRPr="00D9254C" w:rsidRDefault="00D9254C" w:rsidP="00E94B21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567"/>
          <w:tab w:val="left" w:pos="993"/>
          <w:tab w:val="left" w:pos="1985"/>
        </w:tabs>
        <w:spacing w:line="276" w:lineRule="auto"/>
        <w:ind w:left="0" w:firstLine="567"/>
        <w:jc w:val="both"/>
        <w:rPr>
          <w:szCs w:val="28"/>
        </w:rPr>
      </w:pPr>
      <w:r>
        <w:t xml:space="preserve">Имеются замечания по </w:t>
      </w:r>
      <w:r w:rsidR="007C6D59" w:rsidRPr="00D9254C">
        <w:t>правильности заполнения путевых листов</w:t>
      </w:r>
      <w:r>
        <w:t xml:space="preserve"> </w:t>
      </w:r>
      <w:r w:rsidRPr="00D9254C">
        <w:t>(в ряде путевых листов не указываются остатки ГСМ при выезде,</w:t>
      </w:r>
      <w:r>
        <w:rPr>
          <w:b/>
        </w:rPr>
        <w:t xml:space="preserve"> </w:t>
      </w:r>
      <w:r w:rsidR="007C6D59" w:rsidRPr="00D9254C">
        <w:rPr>
          <w:szCs w:val="28"/>
        </w:rPr>
        <w:t>в большей части путевых листов отсутствует маршрут движения транспортного средства, что не позволяет объективно определить пройденное им расстояние</w:t>
      </w:r>
      <w:r>
        <w:rPr>
          <w:szCs w:val="28"/>
        </w:rPr>
        <w:t>)</w:t>
      </w:r>
      <w:r w:rsidR="007C6D59" w:rsidRPr="00D9254C">
        <w:rPr>
          <w:szCs w:val="28"/>
        </w:rPr>
        <w:t>.</w:t>
      </w:r>
    </w:p>
    <w:p w:rsidR="007C6D59" w:rsidRPr="00D9254C" w:rsidRDefault="007C6D59" w:rsidP="00E94B21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D9254C">
        <w:rPr>
          <w:szCs w:val="28"/>
        </w:rPr>
        <w:t>В нарушение пункта 2 статьи 9 Федерального</w:t>
      </w:r>
      <w:r w:rsidRPr="00D9254C">
        <w:rPr>
          <w:rStyle w:val="documenttitle"/>
          <w:szCs w:val="28"/>
        </w:rPr>
        <w:t xml:space="preserve"> закона от 06.12.2011 № 402-ФЗ «О бухгалтерском учете»,</w:t>
      </w:r>
      <w:r w:rsidRPr="00D9254C">
        <w:rPr>
          <w:szCs w:val="28"/>
        </w:rPr>
        <w:t xml:space="preserve"> представленные реестры путевых листов ООО «Стимул», не содержат обязательные реквизиты: дата составления документа, наименование должности лица ответственного за оформление документа, подписи лиц, с указанием их фамилий и инициалов; </w:t>
      </w:r>
      <w:r w:rsidRPr="00D9254C">
        <w:rPr>
          <w:rFonts w:eastAsiaTheme="minorHAnsi"/>
          <w:bCs/>
          <w:iCs/>
          <w:szCs w:val="28"/>
          <w:lang w:eastAsia="en-US"/>
        </w:rPr>
        <w:t>в актах на списание отсутствует сумма списания ГСМ.</w:t>
      </w:r>
    </w:p>
    <w:p w:rsidR="007C6D59" w:rsidRDefault="007C6D59" w:rsidP="00E94B21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76" w:lineRule="auto"/>
        <w:ind w:left="0" w:firstLine="567"/>
        <w:jc w:val="both"/>
        <w:rPr>
          <w:szCs w:val="28"/>
        </w:rPr>
      </w:pPr>
      <w:r w:rsidRPr="00D9254C">
        <w:rPr>
          <w:szCs w:val="28"/>
        </w:rPr>
        <w:t xml:space="preserve">В нарушении </w:t>
      </w:r>
      <w:r w:rsidR="00D9254C" w:rsidRPr="00D9254C">
        <w:rPr>
          <w:szCs w:val="28"/>
        </w:rPr>
        <w:t xml:space="preserve">пункта 8 Учетной политики </w:t>
      </w:r>
      <w:r w:rsidRPr="00D9254C">
        <w:rPr>
          <w:szCs w:val="28"/>
        </w:rPr>
        <w:t>организацией не разработаны и не утверждены нормы расхода топлива, в путевых листах отсутствуют показания движения топлива, списание в бухгалтерском учете ГСМ было осуществлено по фактическим расходам.</w:t>
      </w:r>
    </w:p>
    <w:p w:rsidR="00FC50BD" w:rsidRPr="00FC50BD" w:rsidRDefault="00FC50BD" w:rsidP="00FC50BD">
      <w:pPr>
        <w:pStyle w:val="a3"/>
        <w:tabs>
          <w:tab w:val="left" w:pos="567"/>
          <w:tab w:val="left" w:pos="1134"/>
        </w:tabs>
        <w:spacing w:line="276" w:lineRule="auto"/>
        <w:ind w:left="567"/>
        <w:jc w:val="both"/>
        <w:rPr>
          <w:sz w:val="16"/>
          <w:szCs w:val="16"/>
        </w:rPr>
      </w:pPr>
    </w:p>
    <w:p w:rsidR="00FC50BD" w:rsidRPr="00080348" w:rsidRDefault="007C6D59" w:rsidP="00FC50BD">
      <w:pPr>
        <w:pStyle w:val="a3"/>
        <w:widowControl/>
        <w:tabs>
          <w:tab w:val="left" w:pos="567"/>
          <w:tab w:val="left" w:pos="993"/>
        </w:tabs>
        <w:spacing w:after="200" w:line="276" w:lineRule="auto"/>
        <w:ind w:left="567"/>
        <w:jc w:val="both"/>
        <w:rPr>
          <w:szCs w:val="28"/>
        </w:rPr>
      </w:pPr>
      <w:r w:rsidRPr="007C6D59">
        <w:rPr>
          <w:szCs w:val="28"/>
        </w:rPr>
        <w:t xml:space="preserve"> </w:t>
      </w:r>
      <w:r w:rsidR="00FC50BD" w:rsidRPr="00080348">
        <w:rPr>
          <w:szCs w:val="28"/>
        </w:rPr>
        <w:t>Предложения</w:t>
      </w:r>
    </w:p>
    <w:p w:rsidR="00FC50BD" w:rsidRPr="00DD7911" w:rsidRDefault="00FC50BD" w:rsidP="00FC50B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>Провести проверку по каждому выявленному факту нарушения законодательства Российской Федерации, по результатам которых рассмотреть вопрос о привлечении к ответственности должностных лиц.</w:t>
      </w:r>
    </w:p>
    <w:p w:rsidR="00FC50BD" w:rsidRPr="00DD7911" w:rsidRDefault="00FC50BD" w:rsidP="00FC50B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>Принять меры по предупреждению нарушений, выявленных в ходе контрольного мероприятия.</w:t>
      </w:r>
    </w:p>
    <w:p w:rsidR="00080348" w:rsidRPr="00080348" w:rsidRDefault="00080348" w:rsidP="00A15570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</w:rPr>
      </w:pPr>
      <w:bookmarkStart w:id="1" w:name="_Hlk63252486"/>
    </w:p>
    <w:p w:rsidR="00A15570" w:rsidRPr="00080348" w:rsidRDefault="00026CF4" w:rsidP="00A1557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080348">
        <w:rPr>
          <w:rFonts w:eastAsia="Calibri"/>
          <w:bCs/>
          <w:sz w:val="28"/>
          <w:szCs w:val="28"/>
        </w:rPr>
        <w:t>4</w:t>
      </w:r>
      <w:r w:rsidR="00A15570" w:rsidRPr="00080348">
        <w:rPr>
          <w:rFonts w:eastAsia="Calibri"/>
          <w:bCs/>
          <w:sz w:val="28"/>
          <w:szCs w:val="28"/>
        </w:rPr>
        <w:t xml:space="preserve">. ВЗАИМОДЕЙСТВИЕ СЧЕТНОЙ ПАЛАТЫ </w:t>
      </w:r>
    </w:p>
    <w:p w:rsidR="00A15570" w:rsidRPr="00080348" w:rsidRDefault="00A15570" w:rsidP="006B574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080348">
        <w:rPr>
          <w:rFonts w:eastAsia="Calibri"/>
          <w:bCs/>
          <w:sz w:val="28"/>
          <w:szCs w:val="28"/>
        </w:rPr>
        <w:t xml:space="preserve">С СОВЕТОМ ДЕПУТАТОВ И </w:t>
      </w:r>
      <w:r w:rsidR="00467C8F" w:rsidRPr="00080348">
        <w:rPr>
          <w:rFonts w:eastAsia="Calibri"/>
          <w:bCs/>
          <w:sz w:val="28"/>
          <w:szCs w:val="28"/>
        </w:rPr>
        <w:t xml:space="preserve">АДМИНИСТРАЦИЕЙ САРАКТАШСКОГО </w:t>
      </w:r>
      <w:proofErr w:type="gramStart"/>
      <w:r w:rsidR="00467C8F" w:rsidRPr="00080348">
        <w:rPr>
          <w:rFonts w:eastAsia="Calibri"/>
          <w:bCs/>
          <w:sz w:val="28"/>
          <w:szCs w:val="28"/>
        </w:rPr>
        <w:t>ПОССОВЕТА</w:t>
      </w:r>
      <w:r w:rsidRPr="00080348">
        <w:rPr>
          <w:rFonts w:eastAsia="Calibri"/>
          <w:bCs/>
          <w:sz w:val="28"/>
          <w:szCs w:val="28"/>
        </w:rPr>
        <w:t>,</w:t>
      </w:r>
      <w:r w:rsidR="00080348">
        <w:rPr>
          <w:rFonts w:eastAsia="Calibri"/>
          <w:bCs/>
          <w:sz w:val="28"/>
          <w:szCs w:val="28"/>
        </w:rPr>
        <w:t xml:space="preserve"> </w:t>
      </w:r>
      <w:r w:rsidRPr="00080348">
        <w:rPr>
          <w:rFonts w:eastAsia="Calibri"/>
          <w:bCs/>
          <w:sz w:val="28"/>
          <w:szCs w:val="28"/>
        </w:rPr>
        <w:t xml:space="preserve"> С</w:t>
      </w:r>
      <w:proofErr w:type="gramEnd"/>
      <w:r w:rsidRPr="00080348">
        <w:rPr>
          <w:rFonts w:eastAsia="Calibri"/>
          <w:bCs/>
          <w:sz w:val="28"/>
          <w:szCs w:val="28"/>
        </w:rPr>
        <w:t xml:space="preserve"> </w:t>
      </w:r>
      <w:r w:rsidR="006B574D" w:rsidRPr="00080348">
        <w:rPr>
          <w:rFonts w:eastAsia="Calibri"/>
          <w:bCs/>
          <w:sz w:val="28"/>
          <w:szCs w:val="28"/>
        </w:rPr>
        <w:t xml:space="preserve">КОНТРОЛЬНО-НАДЗОРНЫМИ ОРГАНАМИ И </w:t>
      </w:r>
      <w:r w:rsidRPr="00080348">
        <w:rPr>
          <w:rFonts w:eastAsia="Calibri"/>
          <w:bCs/>
          <w:sz w:val="28"/>
          <w:szCs w:val="28"/>
        </w:rPr>
        <w:t>ИНЫМИ ОРГАНАМИ</w:t>
      </w:r>
    </w:p>
    <w:p w:rsidR="006B574D" w:rsidRPr="00E94B21" w:rsidRDefault="006B574D" w:rsidP="006B574D">
      <w:pPr>
        <w:autoSpaceDE w:val="0"/>
        <w:autoSpaceDN w:val="0"/>
        <w:adjustRightInd w:val="0"/>
        <w:jc w:val="center"/>
        <w:rPr>
          <w:rFonts w:eastAsia="Calibri"/>
          <w:color w:val="7030A0"/>
          <w:sz w:val="16"/>
          <w:szCs w:val="16"/>
        </w:rPr>
      </w:pPr>
    </w:p>
    <w:p w:rsidR="00A15570" w:rsidRDefault="00A15570" w:rsidP="00E94B21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Положением </w:t>
      </w:r>
      <w:r w:rsidR="001501EF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четная палата является постоянно действующим органом внешнего муниципального финансового контроля, подотчетным Совету депутатов </w:t>
      </w:r>
      <w:r w:rsidR="001501EF"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 w:rsidR="001501EF">
        <w:rPr>
          <w:rFonts w:eastAsia="Calibri"/>
          <w:sz w:val="28"/>
          <w:szCs w:val="28"/>
        </w:rPr>
        <w:t>Саракташский</w:t>
      </w:r>
      <w:proofErr w:type="spellEnd"/>
      <w:r w:rsidR="001501EF">
        <w:rPr>
          <w:rFonts w:eastAsia="Calibri"/>
          <w:sz w:val="28"/>
          <w:szCs w:val="28"/>
        </w:rPr>
        <w:t xml:space="preserve"> поссовет</w:t>
      </w:r>
      <w:r>
        <w:rPr>
          <w:rFonts w:eastAsia="Calibri"/>
          <w:sz w:val="28"/>
          <w:szCs w:val="28"/>
        </w:rPr>
        <w:t xml:space="preserve">. </w:t>
      </w:r>
    </w:p>
    <w:p w:rsidR="00A15570" w:rsidRDefault="00A15570" w:rsidP="00E94B21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этой связи, со стороны </w:t>
      </w:r>
      <w:r w:rsidR="001501EF">
        <w:rPr>
          <w:rFonts w:eastAsia="Calibri"/>
          <w:sz w:val="28"/>
          <w:szCs w:val="28"/>
        </w:rPr>
        <w:t>Счетной п</w:t>
      </w:r>
      <w:r>
        <w:rPr>
          <w:rFonts w:eastAsia="Calibri"/>
          <w:sz w:val="28"/>
          <w:szCs w:val="28"/>
        </w:rPr>
        <w:t xml:space="preserve">алаты, предметом особого внимания является </w:t>
      </w:r>
      <w:r w:rsidRPr="00080348">
        <w:rPr>
          <w:rFonts w:eastAsia="Calibri"/>
          <w:iCs/>
          <w:sz w:val="28"/>
          <w:szCs w:val="28"/>
        </w:rPr>
        <w:t xml:space="preserve">взаимодействие с Советом депутатов и </w:t>
      </w:r>
      <w:r w:rsidR="001501EF" w:rsidRPr="00080348">
        <w:rPr>
          <w:rFonts w:eastAsia="Calibri"/>
          <w:iCs/>
          <w:sz w:val="28"/>
          <w:szCs w:val="28"/>
        </w:rPr>
        <w:t xml:space="preserve">администрацией </w:t>
      </w:r>
      <w:proofErr w:type="spellStart"/>
      <w:r w:rsidR="001501EF" w:rsidRPr="00080348">
        <w:rPr>
          <w:rFonts w:eastAsia="Calibri"/>
          <w:iCs/>
          <w:sz w:val="28"/>
          <w:szCs w:val="28"/>
        </w:rPr>
        <w:lastRenderedPageBreak/>
        <w:t>Саракташского</w:t>
      </w:r>
      <w:proofErr w:type="spellEnd"/>
      <w:r w:rsidR="001501EF" w:rsidRPr="00080348">
        <w:rPr>
          <w:rFonts w:eastAsia="Calibri"/>
          <w:iCs/>
          <w:sz w:val="28"/>
          <w:szCs w:val="28"/>
        </w:rPr>
        <w:t xml:space="preserve"> поссовета</w:t>
      </w:r>
      <w:r w:rsidRPr="0008034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которое в отчетном году осуществлялось по уже показавшим свою эффективность направлениям: </w:t>
      </w:r>
    </w:p>
    <w:p w:rsidR="00A15570" w:rsidRPr="00026CF4" w:rsidRDefault="00A15570" w:rsidP="00E94B21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представление позиции </w:t>
      </w:r>
      <w:r w:rsidR="001501EF" w:rsidRPr="00026CF4">
        <w:rPr>
          <w:rFonts w:eastAsia="Calibri"/>
          <w:szCs w:val="28"/>
        </w:rPr>
        <w:t>Счетной п</w:t>
      </w:r>
      <w:r w:rsidRPr="00026CF4">
        <w:rPr>
          <w:rFonts w:eastAsia="Calibri"/>
          <w:szCs w:val="28"/>
        </w:rPr>
        <w:t>алаты при рассмотрении проекта бюджета, отчета об исполнении бюджета</w:t>
      </w:r>
      <w:r w:rsidR="001501EF" w:rsidRPr="00026CF4">
        <w:rPr>
          <w:rFonts w:eastAsia="Calibri"/>
          <w:szCs w:val="28"/>
        </w:rPr>
        <w:t xml:space="preserve"> муниципального образования </w:t>
      </w:r>
      <w:proofErr w:type="spellStart"/>
      <w:r w:rsidR="001501EF" w:rsidRPr="00026CF4">
        <w:rPr>
          <w:rFonts w:eastAsia="Calibri"/>
          <w:szCs w:val="28"/>
        </w:rPr>
        <w:t>Саракташский</w:t>
      </w:r>
      <w:proofErr w:type="spellEnd"/>
      <w:r w:rsidR="001501EF" w:rsidRPr="00026CF4">
        <w:rPr>
          <w:rFonts w:eastAsia="Calibri"/>
          <w:szCs w:val="28"/>
        </w:rPr>
        <w:t xml:space="preserve"> поссовет</w:t>
      </w:r>
      <w:r w:rsidRPr="00026CF4">
        <w:rPr>
          <w:rFonts w:eastAsia="Calibri"/>
          <w:szCs w:val="28"/>
        </w:rPr>
        <w:t xml:space="preserve">; </w:t>
      </w:r>
    </w:p>
    <w:p w:rsidR="00A15570" w:rsidRPr="00026CF4" w:rsidRDefault="00A15570" w:rsidP="00E94B21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>предоставление результатов контрольных и экспертно-аналитических мероприятий на заседаниях Совета депутатов</w:t>
      </w:r>
      <w:r w:rsidR="001501EF" w:rsidRPr="00026CF4">
        <w:rPr>
          <w:rFonts w:eastAsia="Calibri"/>
          <w:szCs w:val="28"/>
        </w:rPr>
        <w:t xml:space="preserve"> муниципального образования </w:t>
      </w:r>
      <w:proofErr w:type="spellStart"/>
      <w:r w:rsidR="001501EF" w:rsidRPr="00026CF4">
        <w:rPr>
          <w:rFonts w:eastAsia="Calibri"/>
          <w:szCs w:val="28"/>
        </w:rPr>
        <w:t>Саракташский</w:t>
      </w:r>
      <w:proofErr w:type="spellEnd"/>
      <w:r w:rsidR="001501EF" w:rsidRPr="00026CF4">
        <w:rPr>
          <w:rFonts w:eastAsia="Calibri"/>
          <w:szCs w:val="28"/>
        </w:rPr>
        <w:t xml:space="preserve"> поссовет</w:t>
      </w:r>
      <w:r w:rsidRPr="00026CF4">
        <w:rPr>
          <w:rFonts w:eastAsia="Calibri"/>
          <w:szCs w:val="28"/>
        </w:rPr>
        <w:t>;</w:t>
      </w:r>
    </w:p>
    <w:p w:rsidR="00467C8F" w:rsidRPr="00026CF4" w:rsidRDefault="00A15570" w:rsidP="00E94B21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участие </w:t>
      </w:r>
      <w:r w:rsidR="001501EF" w:rsidRPr="00026CF4">
        <w:rPr>
          <w:rFonts w:eastAsia="Calibri"/>
          <w:szCs w:val="28"/>
        </w:rPr>
        <w:t>Счетной п</w:t>
      </w:r>
      <w:r w:rsidRPr="00026CF4">
        <w:rPr>
          <w:rFonts w:eastAsia="Calibri"/>
          <w:szCs w:val="28"/>
        </w:rPr>
        <w:t xml:space="preserve">алаты на заседаниях постоянных комиссий Совета депутатов, рабочих совещаниях </w:t>
      </w:r>
      <w:r w:rsidR="00467C8F" w:rsidRPr="00026CF4">
        <w:rPr>
          <w:rFonts w:eastAsia="Calibri"/>
          <w:szCs w:val="28"/>
        </w:rPr>
        <w:t xml:space="preserve">администрации </w:t>
      </w:r>
      <w:proofErr w:type="spellStart"/>
      <w:r w:rsidR="00467C8F" w:rsidRPr="00026CF4">
        <w:rPr>
          <w:rFonts w:eastAsia="Calibri"/>
          <w:szCs w:val="28"/>
        </w:rPr>
        <w:t>Саракташского</w:t>
      </w:r>
      <w:proofErr w:type="spellEnd"/>
      <w:r w:rsidR="00467C8F" w:rsidRPr="00026CF4">
        <w:rPr>
          <w:rFonts w:eastAsia="Calibri"/>
          <w:szCs w:val="28"/>
        </w:rPr>
        <w:t xml:space="preserve"> поссовета</w:t>
      </w:r>
      <w:r w:rsidRPr="00026CF4">
        <w:rPr>
          <w:rFonts w:eastAsia="Calibri"/>
          <w:szCs w:val="28"/>
        </w:rPr>
        <w:t xml:space="preserve">, в публичных слушаниях по проекту бюджета и отчету об исполнении бюджета </w:t>
      </w:r>
      <w:r w:rsidR="00467C8F" w:rsidRPr="00026CF4">
        <w:rPr>
          <w:rFonts w:eastAsia="Calibri"/>
          <w:szCs w:val="28"/>
        </w:rPr>
        <w:t xml:space="preserve">муниципального образования </w:t>
      </w:r>
      <w:proofErr w:type="spellStart"/>
      <w:r w:rsidR="00467C8F" w:rsidRPr="00026CF4">
        <w:rPr>
          <w:rFonts w:eastAsia="Calibri"/>
          <w:szCs w:val="28"/>
        </w:rPr>
        <w:t>Саракташский</w:t>
      </w:r>
      <w:proofErr w:type="spellEnd"/>
      <w:r w:rsidR="00467C8F" w:rsidRPr="00026CF4">
        <w:rPr>
          <w:rFonts w:eastAsia="Calibri"/>
          <w:szCs w:val="28"/>
        </w:rPr>
        <w:t xml:space="preserve"> поссовет; </w:t>
      </w:r>
      <w:r w:rsidRPr="00026CF4">
        <w:rPr>
          <w:rFonts w:eastAsia="Calibri"/>
          <w:szCs w:val="28"/>
        </w:rPr>
        <w:t xml:space="preserve"> </w:t>
      </w:r>
    </w:p>
    <w:p w:rsidR="00A15570" w:rsidRPr="00026CF4" w:rsidRDefault="00A15570" w:rsidP="00E94B21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 работа по обобщению предложений </w:t>
      </w:r>
      <w:r w:rsidR="00467C8F" w:rsidRPr="00026CF4">
        <w:rPr>
          <w:rFonts w:eastAsia="Calibri"/>
          <w:szCs w:val="28"/>
        </w:rPr>
        <w:t>председателя Совета депутатов</w:t>
      </w:r>
      <w:r w:rsidRPr="00026CF4">
        <w:rPr>
          <w:rFonts w:eastAsia="Calibri"/>
          <w:szCs w:val="28"/>
        </w:rPr>
        <w:t xml:space="preserve"> и </w:t>
      </w:r>
      <w:r w:rsidR="00467C8F" w:rsidRPr="00026CF4">
        <w:rPr>
          <w:rFonts w:eastAsia="Calibri"/>
          <w:szCs w:val="28"/>
        </w:rPr>
        <w:t xml:space="preserve">главы </w:t>
      </w:r>
      <w:proofErr w:type="spellStart"/>
      <w:r w:rsidR="00467C8F" w:rsidRPr="00026CF4">
        <w:rPr>
          <w:rFonts w:eastAsia="Calibri"/>
          <w:szCs w:val="28"/>
        </w:rPr>
        <w:t>Саракташского</w:t>
      </w:r>
      <w:proofErr w:type="spellEnd"/>
      <w:r w:rsidR="00467C8F" w:rsidRPr="00026CF4">
        <w:rPr>
          <w:rFonts w:eastAsia="Calibri"/>
          <w:szCs w:val="28"/>
        </w:rPr>
        <w:t xml:space="preserve"> поссовета</w:t>
      </w:r>
      <w:r w:rsidRPr="00026CF4">
        <w:rPr>
          <w:rFonts w:eastAsia="Calibri"/>
          <w:szCs w:val="28"/>
        </w:rPr>
        <w:t xml:space="preserve"> при формировании плана </w:t>
      </w:r>
      <w:r w:rsidR="00467C8F" w:rsidRPr="00026CF4">
        <w:rPr>
          <w:rFonts w:eastAsia="Calibri"/>
          <w:szCs w:val="28"/>
        </w:rPr>
        <w:t>работы С</w:t>
      </w:r>
      <w:r w:rsidRPr="00026CF4">
        <w:rPr>
          <w:rFonts w:eastAsia="Calibri"/>
          <w:szCs w:val="28"/>
        </w:rPr>
        <w:t>четной палаты;</w:t>
      </w:r>
    </w:p>
    <w:p w:rsidR="00A15570" w:rsidRPr="00026CF4" w:rsidRDefault="00A15570" w:rsidP="00E94B21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рассмотрение и утверждение отчета о </w:t>
      </w:r>
      <w:r w:rsidR="00467C8F" w:rsidRPr="00026CF4">
        <w:rPr>
          <w:rFonts w:eastAsia="Calibri"/>
          <w:szCs w:val="28"/>
        </w:rPr>
        <w:t xml:space="preserve">работе Счетной </w:t>
      </w:r>
      <w:r w:rsidRPr="00026CF4">
        <w:rPr>
          <w:rFonts w:eastAsia="Calibri"/>
          <w:szCs w:val="28"/>
        </w:rPr>
        <w:t>палаты за отчетный год.</w:t>
      </w:r>
    </w:p>
    <w:p w:rsidR="00A15570" w:rsidRDefault="00A15570" w:rsidP="00E94B21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и информация о результатах контрольных и экспертно-аналитических мероприятий направлялись в Совет депутатов </w:t>
      </w:r>
      <w:r w:rsidR="006B574D">
        <w:rPr>
          <w:sz w:val="28"/>
          <w:szCs w:val="28"/>
        </w:rPr>
        <w:t xml:space="preserve">муниципального образования </w:t>
      </w:r>
      <w:proofErr w:type="spellStart"/>
      <w:r w:rsidR="006B574D">
        <w:rPr>
          <w:sz w:val="28"/>
          <w:szCs w:val="28"/>
        </w:rPr>
        <w:t>Саракташский</w:t>
      </w:r>
      <w:proofErr w:type="spellEnd"/>
      <w:r w:rsidR="006B574D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, </w:t>
      </w:r>
      <w:r w:rsidR="006B574D">
        <w:rPr>
          <w:sz w:val="28"/>
          <w:szCs w:val="28"/>
        </w:rPr>
        <w:t xml:space="preserve">главе </w:t>
      </w:r>
      <w:proofErr w:type="spellStart"/>
      <w:r w:rsidR="006B574D">
        <w:rPr>
          <w:sz w:val="28"/>
          <w:szCs w:val="28"/>
        </w:rPr>
        <w:t>Саракташского</w:t>
      </w:r>
      <w:proofErr w:type="spellEnd"/>
      <w:r w:rsidR="006B574D">
        <w:rPr>
          <w:sz w:val="28"/>
          <w:szCs w:val="28"/>
        </w:rPr>
        <w:t xml:space="preserve"> поссовета</w:t>
      </w:r>
      <w:r>
        <w:rPr>
          <w:sz w:val="28"/>
          <w:szCs w:val="28"/>
        </w:rPr>
        <w:t>,</w:t>
      </w:r>
      <w:r w:rsidR="006B574D">
        <w:rPr>
          <w:sz w:val="28"/>
          <w:szCs w:val="28"/>
        </w:rPr>
        <w:t xml:space="preserve"> прокуратуру </w:t>
      </w:r>
      <w:proofErr w:type="spellStart"/>
      <w:r w:rsidR="006B574D">
        <w:rPr>
          <w:sz w:val="28"/>
          <w:szCs w:val="28"/>
        </w:rPr>
        <w:t>Саракташского</w:t>
      </w:r>
      <w:proofErr w:type="spellEnd"/>
      <w:r w:rsidR="006B574D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</w:p>
    <w:p w:rsidR="00A15570" w:rsidRDefault="00A15570" w:rsidP="00E94B21">
      <w:pPr>
        <w:pStyle w:val="Default"/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80348">
        <w:rPr>
          <w:iCs/>
          <w:sz w:val="28"/>
          <w:szCs w:val="28"/>
        </w:rPr>
        <w:t xml:space="preserve">Взаимодействие </w:t>
      </w:r>
      <w:r w:rsidR="00467C8F" w:rsidRPr="00080348">
        <w:rPr>
          <w:iCs/>
          <w:sz w:val="28"/>
          <w:szCs w:val="28"/>
        </w:rPr>
        <w:t xml:space="preserve">Счетной </w:t>
      </w:r>
      <w:r w:rsidRPr="00080348">
        <w:rPr>
          <w:iCs/>
          <w:sz w:val="28"/>
          <w:szCs w:val="28"/>
        </w:rPr>
        <w:t>Палаты с контрольно-счетными органами субъектов Российской Федерации и муниципальных образований</w:t>
      </w:r>
      <w:r>
        <w:rPr>
          <w:sz w:val="28"/>
          <w:szCs w:val="28"/>
        </w:rPr>
        <w:t xml:space="preserve"> осуществляется посредством участия:</w:t>
      </w:r>
    </w:p>
    <w:p w:rsidR="00A15570" w:rsidRDefault="00A15570" w:rsidP="00E94B21">
      <w:pPr>
        <w:pStyle w:val="Default"/>
        <w:widowControl w:val="0"/>
        <w:numPr>
          <w:ilvl w:val="0"/>
          <w:numId w:val="3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заседаниях Президиума Союза муниципальных контрольно-счетных органов (далее – МКСО); </w:t>
      </w:r>
    </w:p>
    <w:p w:rsidR="00A221E9" w:rsidRDefault="00A221E9" w:rsidP="00E94B21">
      <w:pPr>
        <w:pStyle w:val="Default"/>
        <w:widowControl w:val="0"/>
        <w:numPr>
          <w:ilvl w:val="0"/>
          <w:numId w:val="3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заседаниях  Совета</w:t>
      </w:r>
      <w:proofErr w:type="gramEnd"/>
      <w:r>
        <w:rPr>
          <w:sz w:val="28"/>
          <w:szCs w:val="28"/>
        </w:rPr>
        <w:t xml:space="preserve"> контрольно-счетных органов Оренбургской области (далее - Совет КСО);</w:t>
      </w:r>
    </w:p>
    <w:p w:rsidR="009B11C6" w:rsidRDefault="009B11C6" w:rsidP="00E94B21">
      <w:pPr>
        <w:pStyle w:val="Default"/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A15570">
        <w:rPr>
          <w:sz w:val="28"/>
          <w:szCs w:val="28"/>
        </w:rPr>
        <w:t xml:space="preserve"> году работа Союза МКСО была направлена на повышение качества и эффективности внешнего муниципального финансового контроля, совершенствование методологического, правового и информационно-аналитического обеспечения контрольно</w:t>
      </w:r>
      <w:r w:rsidR="00A221E9">
        <w:rPr>
          <w:sz w:val="28"/>
          <w:szCs w:val="28"/>
        </w:rPr>
        <w:t>-счетных органов</w:t>
      </w:r>
      <w:r>
        <w:rPr>
          <w:sz w:val="28"/>
          <w:szCs w:val="28"/>
        </w:rPr>
        <w:t xml:space="preserve">. </w:t>
      </w:r>
    </w:p>
    <w:p w:rsidR="00A15570" w:rsidRDefault="00244A42" w:rsidP="00E94B21">
      <w:pPr>
        <w:pStyle w:val="Default"/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11C6">
        <w:rPr>
          <w:sz w:val="28"/>
          <w:szCs w:val="28"/>
        </w:rPr>
        <w:t xml:space="preserve">а активное участие в деятельности, осуществляемой Советом контрольно-счетных органов Оренбургской области при Счетной палате Оренбургской области, а также в проведении </w:t>
      </w:r>
      <w:proofErr w:type="gramStart"/>
      <w:r w:rsidR="009B11C6">
        <w:rPr>
          <w:sz w:val="28"/>
          <w:szCs w:val="28"/>
        </w:rPr>
        <w:t>совместн</w:t>
      </w:r>
      <w:r>
        <w:rPr>
          <w:sz w:val="28"/>
          <w:szCs w:val="28"/>
        </w:rPr>
        <w:t xml:space="preserve">ого </w:t>
      </w:r>
      <w:r w:rsidR="009B11C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</w:t>
      </w:r>
      <w:proofErr w:type="gramEnd"/>
      <w:r>
        <w:rPr>
          <w:sz w:val="28"/>
          <w:szCs w:val="28"/>
        </w:rPr>
        <w:t xml:space="preserve"> мероприятия, проводимого Счетной палатой Оренбургской области председатель Счетной палаты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 в 2025 году награждена благодарственным письмом Счетной палаты Оренбургской области. </w:t>
      </w:r>
      <w:r w:rsidR="009B11C6">
        <w:rPr>
          <w:sz w:val="28"/>
          <w:szCs w:val="28"/>
        </w:rPr>
        <w:t xml:space="preserve"> </w:t>
      </w:r>
    </w:p>
    <w:p w:rsidR="006B0D6B" w:rsidRDefault="006B0D6B" w:rsidP="00E94B21">
      <w:pPr>
        <w:tabs>
          <w:tab w:val="left" w:pos="567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6B0D6B">
        <w:rPr>
          <w:sz w:val="28"/>
          <w:szCs w:val="28"/>
        </w:rPr>
        <w:lastRenderedPageBreak/>
        <w:t xml:space="preserve">Счетная палата </w:t>
      </w:r>
      <w:r w:rsidRPr="006B0D6B">
        <w:rPr>
          <w:color w:val="000000"/>
          <w:sz w:val="28"/>
          <w:szCs w:val="28"/>
        </w:rPr>
        <w:t xml:space="preserve">тесно сотрудничает с контрольными органами других муниципальных образований </w:t>
      </w:r>
      <w:r w:rsidRPr="006B0D6B">
        <w:rPr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6B0D6B" w:rsidRPr="00E94B21" w:rsidRDefault="006B0D6B" w:rsidP="00026CF4">
      <w:pPr>
        <w:shd w:val="clear" w:color="auto" w:fill="FFFFFF"/>
        <w:ind w:firstLine="567"/>
        <w:jc w:val="both"/>
        <w:rPr>
          <w:sz w:val="16"/>
          <w:szCs w:val="16"/>
        </w:rPr>
      </w:pPr>
    </w:p>
    <w:bookmarkEnd w:id="1"/>
    <w:p w:rsidR="00A15570" w:rsidRPr="00080348" w:rsidRDefault="00026CF4" w:rsidP="00A15570">
      <w:pPr>
        <w:jc w:val="center"/>
        <w:rPr>
          <w:bCs/>
          <w:sz w:val="28"/>
          <w:szCs w:val="28"/>
        </w:rPr>
      </w:pPr>
      <w:r w:rsidRPr="00080348">
        <w:rPr>
          <w:bCs/>
          <w:sz w:val="28"/>
          <w:szCs w:val="28"/>
        </w:rPr>
        <w:t>5</w:t>
      </w:r>
      <w:r w:rsidR="00A15570" w:rsidRPr="00080348">
        <w:rPr>
          <w:bCs/>
          <w:sz w:val="28"/>
          <w:szCs w:val="28"/>
        </w:rPr>
        <w:t>. ИНФОРМИРОВАНИЕ ОБЩЕСТВЕННОСТИ</w:t>
      </w:r>
    </w:p>
    <w:p w:rsidR="00A15570" w:rsidRPr="00080348" w:rsidRDefault="00A15570" w:rsidP="00A15570">
      <w:pPr>
        <w:jc w:val="center"/>
        <w:rPr>
          <w:bCs/>
          <w:sz w:val="28"/>
          <w:szCs w:val="28"/>
        </w:rPr>
      </w:pPr>
      <w:r w:rsidRPr="00080348">
        <w:rPr>
          <w:bCs/>
          <w:sz w:val="28"/>
          <w:szCs w:val="28"/>
        </w:rPr>
        <w:t xml:space="preserve"> О ДЕЯТЕЛЬНОСТИ</w:t>
      </w:r>
      <w:r w:rsidR="006B0D6B" w:rsidRPr="00080348">
        <w:rPr>
          <w:bCs/>
          <w:sz w:val="28"/>
          <w:szCs w:val="28"/>
        </w:rPr>
        <w:t xml:space="preserve"> СЧЕТНОЙ</w:t>
      </w:r>
      <w:r w:rsidRPr="00080348">
        <w:rPr>
          <w:bCs/>
          <w:sz w:val="28"/>
          <w:szCs w:val="28"/>
        </w:rPr>
        <w:t xml:space="preserve"> ПАЛАТЫ</w:t>
      </w:r>
    </w:p>
    <w:p w:rsidR="00A15570" w:rsidRDefault="00A15570" w:rsidP="006B0D6B">
      <w:pPr>
        <w:jc w:val="center"/>
        <w:rPr>
          <w:sz w:val="28"/>
          <w:szCs w:val="28"/>
        </w:rPr>
      </w:pPr>
      <w:r w:rsidRPr="008A4607">
        <w:rPr>
          <w:b/>
          <w:bCs/>
          <w:color w:val="1F3864" w:themeColor="accent1" w:themeShade="80"/>
          <w:sz w:val="28"/>
          <w:szCs w:val="28"/>
        </w:rPr>
        <w:t xml:space="preserve"> </w:t>
      </w:r>
    </w:p>
    <w:p w:rsidR="006B0D6B" w:rsidRPr="006B0D6B" w:rsidRDefault="00026CF4" w:rsidP="00E94B21">
      <w:pPr>
        <w:shd w:val="clear" w:color="auto" w:fill="FFFFFF"/>
        <w:tabs>
          <w:tab w:val="left" w:pos="567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5570">
        <w:rPr>
          <w:sz w:val="28"/>
          <w:szCs w:val="28"/>
        </w:rPr>
        <w:t xml:space="preserve">Наряду с объективностью, эффективностью и законностью не менее важными принципами деятельности </w:t>
      </w:r>
      <w:r w:rsidR="006B0D6B">
        <w:rPr>
          <w:sz w:val="28"/>
          <w:szCs w:val="28"/>
        </w:rPr>
        <w:t>С</w:t>
      </w:r>
      <w:r w:rsidR="002A0F30">
        <w:rPr>
          <w:sz w:val="28"/>
          <w:szCs w:val="28"/>
        </w:rPr>
        <w:t>ч</w:t>
      </w:r>
      <w:r w:rsidR="00A15570">
        <w:rPr>
          <w:sz w:val="28"/>
          <w:szCs w:val="28"/>
        </w:rPr>
        <w:t xml:space="preserve">етной палаты являются гласность и открытость. В соответствии с законодательством Российской Федерации, о результатах своей деятельности </w:t>
      </w:r>
      <w:r w:rsidR="006B0D6B">
        <w:rPr>
          <w:sz w:val="28"/>
          <w:szCs w:val="28"/>
        </w:rPr>
        <w:t>Счетная п</w:t>
      </w:r>
      <w:r w:rsidR="00A15570">
        <w:rPr>
          <w:sz w:val="28"/>
          <w:szCs w:val="28"/>
        </w:rPr>
        <w:t xml:space="preserve">алата информирует органы местного самоуправления, а также население посредством официального сайта </w:t>
      </w:r>
      <w:r w:rsidR="006B0D6B" w:rsidRPr="006B0D6B">
        <w:rPr>
          <w:sz w:val="28"/>
          <w:szCs w:val="28"/>
        </w:rPr>
        <w:t xml:space="preserve">администрации </w:t>
      </w:r>
      <w:proofErr w:type="spellStart"/>
      <w:r w:rsidR="006B0D6B" w:rsidRPr="006B0D6B">
        <w:rPr>
          <w:sz w:val="28"/>
          <w:szCs w:val="28"/>
        </w:rPr>
        <w:t>Саракташского</w:t>
      </w:r>
      <w:proofErr w:type="spellEnd"/>
      <w:r w:rsidR="006B0D6B" w:rsidRPr="006B0D6B">
        <w:rPr>
          <w:sz w:val="28"/>
          <w:szCs w:val="28"/>
        </w:rPr>
        <w:t xml:space="preserve"> поссовета в информационно-телекоммуникационной сети «Интернет» – (http://sarpossovet.ru/) раздел «Счетная палата».</w:t>
      </w:r>
    </w:p>
    <w:p w:rsidR="00D274E4" w:rsidRPr="006B0D6B" w:rsidRDefault="00D274E4" w:rsidP="00E94B21">
      <w:pPr>
        <w:shd w:val="clear" w:color="auto" w:fill="FFFFFF"/>
        <w:tabs>
          <w:tab w:val="left" w:pos="567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6B0D6B">
        <w:rPr>
          <w:sz w:val="28"/>
          <w:szCs w:val="28"/>
        </w:rPr>
        <w:t xml:space="preserve">     </w:t>
      </w:r>
      <w:r w:rsidR="00026CF4">
        <w:rPr>
          <w:sz w:val="28"/>
          <w:szCs w:val="28"/>
        </w:rPr>
        <w:t xml:space="preserve">   </w:t>
      </w:r>
      <w:r w:rsidRPr="006B0D6B">
        <w:rPr>
          <w:sz w:val="28"/>
          <w:szCs w:val="28"/>
        </w:rPr>
        <w:t xml:space="preserve">На официальном сайте размещены основные результаты проведенных мероприятий, планы деятельности, ежегодные отчеты о деятельности Счетной палаты, информация о наиболее значимых мероприятиях с участием Счетной палаты. </w:t>
      </w:r>
    </w:p>
    <w:p w:rsidR="00D274E4" w:rsidRPr="00E94B21" w:rsidRDefault="00D274E4" w:rsidP="00D274E4">
      <w:pPr>
        <w:tabs>
          <w:tab w:val="left" w:pos="567"/>
        </w:tabs>
        <w:jc w:val="both"/>
        <w:rPr>
          <w:bCs/>
          <w:sz w:val="16"/>
          <w:szCs w:val="16"/>
          <w:highlight w:val="yellow"/>
        </w:rPr>
      </w:pPr>
      <w:r w:rsidRPr="00467C8F">
        <w:rPr>
          <w:bCs/>
          <w:sz w:val="28"/>
          <w:szCs w:val="28"/>
          <w:highlight w:val="yellow"/>
        </w:rPr>
        <w:t xml:space="preserve">        </w:t>
      </w:r>
    </w:p>
    <w:p w:rsidR="00563A6A" w:rsidRPr="00080348" w:rsidRDefault="00026CF4" w:rsidP="00563A6A">
      <w:pPr>
        <w:spacing w:line="276" w:lineRule="auto"/>
        <w:jc w:val="center"/>
        <w:rPr>
          <w:sz w:val="28"/>
          <w:szCs w:val="28"/>
        </w:rPr>
      </w:pPr>
      <w:r w:rsidRPr="00080348">
        <w:rPr>
          <w:sz w:val="28"/>
          <w:szCs w:val="28"/>
        </w:rPr>
        <w:t xml:space="preserve">6. </w:t>
      </w:r>
      <w:r w:rsidR="00F57EE7" w:rsidRPr="00080348">
        <w:rPr>
          <w:sz w:val="28"/>
          <w:szCs w:val="28"/>
        </w:rPr>
        <w:t>ОСНОВНЫЕ НАПРАВЛЕНИЯ</w:t>
      </w:r>
      <w:r w:rsidR="00563A6A" w:rsidRPr="00080348">
        <w:rPr>
          <w:sz w:val="28"/>
          <w:szCs w:val="28"/>
        </w:rPr>
        <w:t xml:space="preserve"> </w:t>
      </w:r>
      <w:r w:rsidR="00F57EE7" w:rsidRPr="00080348">
        <w:rPr>
          <w:sz w:val="28"/>
          <w:szCs w:val="28"/>
        </w:rPr>
        <w:t>ДЕЯТЕЛЬНОСТИ</w:t>
      </w:r>
      <w:r w:rsidR="00AE7ABE" w:rsidRPr="00080348">
        <w:rPr>
          <w:sz w:val="28"/>
          <w:szCs w:val="28"/>
        </w:rPr>
        <w:t xml:space="preserve"> </w:t>
      </w:r>
      <w:r w:rsidR="00F57EE7" w:rsidRPr="00080348">
        <w:rPr>
          <w:sz w:val="28"/>
          <w:szCs w:val="28"/>
        </w:rPr>
        <w:t xml:space="preserve"> </w:t>
      </w:r>
    </w:p>
    <w:p w:rsidR="00F57EE7" w:rsidRPr="00080348" w:rsidRDefault="00F57EE7" w:rsidP="00563A6A">
      <w:pPr>
        <w:spacing w:line="276" w:lineRule="auto"/>
        <w:jc w:val="center"/>
        <w:rPr>
          <w:sz w:val="28"/>
          <w:szCs w:val="28"/>
        </w:rPr>
      </w:pPr>
      <w:r w:rsidRPr="00080348">
        <w:rPr>
          <w:sz w:val="28"/>
          <w:szCs w:val="28"/>
        </w:rPr>
        <w:t>НА 202</w:t>
      </w:r>
      <w:r w:rsidR="00244A42" w:rsidRPr="00080348">
        <w:rPr>
          <w:sz w:val="28"/>
          <w:szCs w:val="28"/>
        </w:rPr>
        <w:t>6</w:t>
      </w:r>
      <w:r w:rsidRPr="00080348">
        <w:rPr>
          <w:sz w:val="28"/>
          <w:szCs w:val="28"/>
        </w:rPr>
        <w:t xml:space="preserve"> ГОД</w:t>
      </w:r>
    </w:p>
    <w:p w:rsidR="00F57EE7" w:rsidRPr="00563A6A" w:rsidRDefault="00F57EE7" w:rsidP="00563A6A">
      <w:pPr>
        <w:widowControl w:val="0"/>
        <w:tabs>
          <w:tab w:val="left" w:pos="0"/>
        </w:tabs>
        <w:contextualSpacing/>
        <w:jc w:val="both"/>
        <w:rPr>
          <w:color w:val="4472C4" w:themeColor="accent1"/>
          <w:sz w:val="16"/>
          <w:szCs w:val="16"/>
        </w:rPr>
      </w:pPr>
    </w:p>
    <w:p w:rsidR="00563A6A" w:rsidRDefault="00563A6A" w:rsidP="00563A6A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3A6A">
        <w:rPr>
          <w:rFonts w:eastAsiaTheme="minorHAnsi"/>
          <w:sz w:val="28"/>
          <w:szCs w:val="28"/>
          <w:lang w:eastAsia="en-US"/>
        </w:rPr>
        <w:t xml:space="preserve">Основные направления деятельности Счетной палаты в 2026 году сформированы в соответствии с полномочиями, возложенными на контрольно-счетный орган муниципального образования БК РФ, Федеральным законом № 6-ФЗ, Федеральным законом № 44-ФЗ, иными нормативными правовыми актами Российской Федерации, законами Оренбургской области и правовыми актами муниципального образования </w:t>
      </w:r>
      <w:proofErr w:type="spellStart"/>
      <w:r w:rsidRPr="00563A6A"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 w:rsidRPr="00563A6A">
        <w:rPr>
          <w:rFonts w:eastAsiaTheme="minorHAnsi"/>
          <w:sz w:val="28"/>
          <w:szCs w:val="28"/>
          <w:lang w:eastAsia="en-US"/>
        </w:rPr>
        <w:t xml:space="preserve"> поссовет.  </w:t>
      </w:r>
    </w:p>
    <w:p w:rsidR="00244A42" w:rsidRPr="00563A6A" w:rsidRDefault="00244A42" w:rsidP="00563A6A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63A6A">
        <w:rPr>
          <w:sz w:val="28"/>
          <w:szCs w:val="28"/>
        </w:rPr>
        <w:t xml:space="preserve">Как и в 2025 году, в 2026 году при проведении мероприятий финансового контроля, действия Счетной палаты будут направлены на выявление фактов неэффективного и нерезультативного использования бюджетных средств. </w:t>
      </w:r>
    </w:p>
    <w:p w:rsidR="00C5099A" w:rsidRPr="00563A6A" w:rsidRDefault="008A353F" w:rsidP="00563A6A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3A6A">
        <w:rPr>
          <w:rFonts w:eastAsiaTheme="minorHAnsi"/>
          <w:sz w:val="28"/>
          <w:szCs w:val="28"/>
          <w:lang w:eastAsia="en-US"/>
        </w:rPr>
        <w:t xml:space="preserve">В соответствии с планом </w:t>
      </w:r>
      <w:r w:rsidR="008E29FF" w:rsidRPr="00563A6A">
        <w:rPr>
          <w:rFonts w:eastAsiaTheme="minorHAnsi"/>
          <w:sz w:val="28"/>
          <w:szCs w:val="28"/>
          <w:lang w:eastAsia="en-US"/>
        </w:rPr>
        <w:t xml:space="preserve">работы </w:t>
      </w:r>
      <w:r w:rsidRPr="00563A6A">
        <w:rPr>
          <w:rFonts w:eastAsiaTheme="minorHAnsi"/>
          <w:sz w:val="28"/>
          <w:szCs w:val="28"/>
          <w:lang w:eastAsia="en-US"/>
        </w:rPr>
        <w:t>на 202</w:t>
      </w:r>
      <w:r w:rsidR="00563A6A" w:rsidRPr="00563A6A">
        <w:rPr>
          <w:rFonts w:eastAsiaTheme="minorHAnsi"/>
          <w:sz w:val="28"/>
          <w:szCs w:val="28"/>
          <w:lang w:eastAsia="en-US"/>
        </w:rPr>
        <w:t>6</w:t>
      </w:r>
      <w:r w:rsidRPr="00563A6A">
        <w:rPr>
          <w:rFonts w:eastAsiaTheme="minorHAnsi"/>
          <w:sz w:val="28"/>
          <w:szCs w:val="28"/>
          <w:lang w:eastAsia="en-US"/>
        </w:rPr>
        <w:t xml:space="preserve"> год</w:t>
      </w:r>
      <w:r w:rsidR="00563A6A" w:rsidRPr="00563A6A">
        <w:rPr>
          <w:rFonts w:eastAsiaTheme="minorHAnsi"/>
          <w:sz w:val="28"/>
          <w:szCs w:val="28"/>
          <w:lang w:eastAsia="en-US"/>
        </w:rPr>
        <w:t xml:space="preserve"> </w:t>
      </w:r>
      <w:r w:rsidR="00C5099A" w:rsidRPr="00563A6A">
        <w:rPr>
          <w:rFonts w:eastAsiaTheme="minorHAnsi"/>
          <w:sz w:val="28"/>
          <w:szCs w:val="28"/>
          <w:lang w:eastAsia="en-US"/>
        </w:rPr>
        <w:t xml:space="preserve">запланировано </w:t>
      </w:r>
      <w:proofErr w:type="gramStart"/>
      <w:r w:rsidR="00C5099A" w:rsidRPr="00563A6A">
        <w:rPr>
          <w:rFonts w:eastAsiaTheme="minorHAnsi"/>
          <w:sz w:val="28"/>
          <w:szCs w:val="28"/>
          <w:lang w:eastAsia="en-US"/>
        </w:rPr>
        <w:t>проведение  контрольных</w:t>
      </w:r>
      <w:proofErr w:type="gramEnd"/>
      <w:r w:rsidR="00C5099A" w:rsidRPr="00563A6A">
        <w:rPr>
          <w:rFonts w:eastAsiaTheme="minorHAnsi"/>
          <w:sz w:val="28"/>
          <w:szCs w:val="28"/>
          <w:lang w:eastAsia="en-US"/>
        </w:rPr>
        <w:t xml:space="preserve"> и экспертно-аналитических мероприяти</w:t>
      </w:r>
      <w:r w:rsidR="00924593" w:rsidRPr="00563A6A">
        <w:rPr>
          <w:rFonts w:eastAsiaTheme="minorHAnsi"/>
          <w:sz w:val="28"/>
          <w:szCs w:val="28"/>
          <w:lang w:eastAsia="en-US"/>
        </w:rPr>
        <w:t>й</w:t>
      </w:r>
      <w:r w:rsidR="00C5099A" w:rsidRPr="00563A6A">
        <w:rPr>
          <w:rFonts w:eastAsiaTheme="minorHAnsi"/>
          <w:sz w:val="28"/>
          <w:szCs w:val="28"/>
          <w:lang w:eastAsia="en-US"/>
        </w:rPr>
        <w:t xml:space="preserve">. </w:t>
      </w:r>
    </w:p>
    <w:p w:rsidR="00296DC9" w:rsidRPr="00563A6A" w:rsidRDefault="00296DC9" w:rsidP="00563A6A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63A6A">
        <w:rPr>
          <w:sz w:val="28"/>
          <w:szCs w:val="28"/>
        </w:rPr>
        <w:t>В условиях сложившихся бюджетных ограничений, в сферу контрольной и экспертно-аналитической деятельности, на 202</w:t>
      </w:r>
      <w:r w:rsidR="00563A6A" w:rsidRPr="00563A6A">
        <w:rPr>
          <w:sz w:val="28"/>
          <w:szCs w:val="28"/>
        </w:rPr>
        <w:t>6</w:t>
      </w:r>
      <w:r w:rsidRPr="00563A6A">
        <w:rPr>
          <w:sz w:val="28"/>
          <w:szCs w:val="28"/>
        </w:rPr>
        <w:t xml:space="preserve"> год включены вопросы анализа состояния местного бюджета</w:t>
      </w:r>
      <w:r w:rsidR="008E29FF" w:rsidRPr="00563A6A">
        <w:rPr>
          <w:sz w:val="28"/>
          <w:szCs w:val="28"/>
        </w:rPr>
        <w:t xml:space="preserve"> и сокращения</w:t>
      </w:r>
      <w:r w:rsidRPr="00563A6A">
        <w:rPr>
          <w:sz w:val="28"/>
          <w:szCs w:val="28"/>
        </w:rPr>
        <w:t xml:space="preserve"> неэффективных расходов. </w:t>
      </w:r>
    </w:p>
    <w:p w:rsidR="00C5099A" w:rsidRPr="00563A6A" w:rsidRDefault="00C5099A" w:rsidP="00563A6A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63A6A">
        <w:rPr>
          <w:sz w:val="28"/>
          <w:szCs w:val="28"/>
        </w:rPr>
        <w:t xml:space="preserve">Приоритетным направлением деятельности остается </w:t>
      </w:r>
      <w:r w:rsidR="00296DC9" w:rsidRPr="00563A6A">
        <w:rPr>
          <w:sz w:val="28"/>
          <w:szCs w:val="28"/>
        </w:rPr>
        <w:t xml:space="preserve">контроль за </w:t>
      </w:r>
      <w:r w:rsidR="00296DC9" w:rsidRPr="00563A6A">
        <w:rPr>
          <w:sz w:val="28"/>
          <w:szCs w:val="28"/>
        </w:rPr>
        <w:lastRenderedPageBreak/>
        <w:t>использованием муниципального имущества и исполнением обязательств по его содержанию</w:t>
      </w:r>
      <w:r w:rsidR="008E29FF" w:rsidRPr="00563A6A">
        <w:rPr>
          <w:sz w:val="28"/>
          <w:szCs w:val="28"/>
        </w:rPr>
        <w:t xml:space="preserve">. </w:t>
      </w:r>
    </w:p>
    <w:p w:rsidR="00D775B7" w:rsidRPr="00563A6A" w:rsidRDefault="008E29FF" w:rsidP="00563A6A">
      <w:pPr>
        <w:tabs>
          <w:tab w:val="left" w:pos="567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563A6A">
        <w:rPr>
          <w:sz w:val="28"/>
          <w:szCs w:val="28"/>
        </w:rPr>
        <w:t xml:space="preserve">В сфере </w:t>
      </w:r>
      <w:r w:rsidR="00563A6A" w:rsidRPr="00563A6A">
        <w:rPr>
          <w:sz w:val="28"/>
          <w:szCs w:val="28"/>
        </w:rPr>
        <w:t xml:space="preserve">дорожной деятельности </w:t>
      </w:r>
      <w:r w:rsidRPr="00563A6A">
        <w:rPr>
          <w:sz w:val="28"/>
          <w:szCs w:val="28"/>
        </w:rPr>
        <w:t xml:space="preserve">будет продолжена работа по контролю за эффективным расходованием денежных средств, направленных на </w:t>
      </w:r>
      <w:r w:rsidR="00563A6A" w:rsidRPr="00563A6A">
        <w:rPr>
          <w:sz w:val="28"/>
          <w:szCs w:val="28"/>
        </w:rPr>
        <w:t xml:space="preserve">капитальный ремонт дорог местного значения, </w:t>
      </w:r>
      <w:r w:rsidRPr="00563A6A">
        <w:rPr>
          <w:sz w:val="28"/>
          <w:szCs w:val="28"/>
        </w:rPr>
        <w:t>содержание улично-дорожной сети</w:t>
      </w:r>
      <w:r w:rsidR="00D775B7" w:rsidRPr="00563A6A">
        <w:rPr>
          <w:sz w:val="28"/>
          <w:szCs w:val="28"/>
        </w:rPr>
        <w:t>,</w:t>
      </w:r>
      <w:r w:rsidR="00D775B7" w:rsidRPr="00563A6A">
        <w:rPr>
          <w:sz w:val="28"/>
          <w:szCs w:val="28"/>
          <w:lang w:eastAsia="en-US"/>
        </w:rPr>
        <w:t xml:space="preserve"> </w:t>
      </w:r>
      <w:r w:rsidR="00D775B7" w:rsidRPr="00563A6A">
        <w:rPr>
          <w:bCs/>
          <w:sz w:val="28"/>
          <w:szCs w:val="28"/>
        </w:rPr>
        <w:t>повышение безопасности дорожного движения.</w:t>
      </w:r>
    </w:p>
    <w:p w:rsidR="003715BC" w:rsidRPr="00563A6A" w:rsidRDefault="00F57EE7" w:rsidP="00563A6A">
      <w:pPr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63A6A">
        <w:rPr>
          <w:sz w:val="28"/>
          <w:szCs w:val="28"/>
          <w:lang w:eastAsia="en-US"/>
        </w:rPr>
        <w:t xml:space="preserve">В сфере </w:t>
      </w:r>
      <w:r w:rsidRPr="00563A6A">
        <w:rPr>
          <w:sz w:val="28"/>
          <w:szCs w:val="28"/>
        </w:rPr>
        <w:t>жилищно-коммунального хозяйства</w:t>
      </w:r>
      <w:r w:rsidRPr="00563A6A">
        <w:rPr>
          <w:sz w:val="28"/>
          <w:szCs w:val="28"/>
          <w:lang w:eastAsia="en-US"/>
        </w:rPr>
        <w:t xml:space="preserve"> будет у</w:t>
      </w:r>
      <w:r w:rsidRPr="00563A6A">
        <w:rPr>
          <w:sz w:val="28"/>
          <w:szCs w:val="28"/>
        </w:rPr>
        <w:t xml:space="preserve">делено внимание </w:t>
      </w:r>
      <w:r w:rsidR="00F20E27" w:rsidRPr="00563A6A">
        <w:rPr>
          <w:sz w:val="28"/>
          <w:szCs w:val="28"/>
        </w:rPr>
        <w:t>вопросам эффективности использования бюджетных средств</w:t>
      </w:r>
      <w:r w:rsidR="00E332D5" w:rsidRPr="00563A6A">
        <w:rPr>
          <w:sz w:val="28"/>
          <w:szCs w:val="28"/>
        </w:rPr>
        <w:t>,</w:t>
      </w:r>
      <w:r w:rsidR="006500A8" w:rsidRPr="00563A6A">
        <w:rPr>
          <w:sz w:val="28"/>
          <w:szCs w:val="28"/>
        </w:rPr>
        <w:t xml:space="preserve"> направленных</w:t>
      </w:r>
      <w:r w:rsidR="003715BC" w:rsidRPr="00563A6A">
        <w:rPr>
          <w:sz w:val="28"/>
          <w:szCs w:val="28"/>
        </w:rPr>
        <w:t xml:space="preserve"> </w:t>
      </w:r>
      <w:r w:rsidR="00EF65D2" w:rsidRPr="00563A6A">
        <w:rPr>
          <w:sz w:val="28"/>
          <w:szCs w:val="28"/>
        </w:rPr>
        <w:t xml:space="preserve">на </w:t>
      </w:r>
      <w:r w:rsidR="003715BC" w:rsidRPr="00563A6A">
        <w:rPr>
          <w:sz w:val="28"/>
          <w:szCs w:val="28"/>
        </w:rPr>
        <w:t xml:space="preserve">мероприятия по благоустройству территории поселка Саракташ и содержанию кладбищ, озеленению поселка Саракташ, выкашиванию сорной растительности в местах общего пользования и другие. </w:t>
      </w:r>
    </w:p>
    <w:p w:rsidR="008A353F" w:rsidRPr="00563A6A" w:rsidRDefault="008A353F" w:rsidP="00563A6A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outlineLvl w:val="1"/>
        <w:rPr>
          <w:sz w:val="28"/>
          <w:szCs w:val="28"/>
        </w:rPr>
      </w:pPr>
      <w:r w:rsidRPr="00563A6A">
        <w:rPr>
          <w:sz w:val="28"/>
          <w:szCs w:val="28"/>
        </w:rPr>
        <w:t xml:space="preserve">Важными останутся </w:t>
      </w:r>
      <w:r w:rsidR="00296DC9" w:rsidRPr="00563A6A">
        <w:rPr>
          <w:sz w:val="28"/>
          <w:szCs w:val="28"/>
        </w:rPr>
        <w:t xml:space="preserve">и </w:t>
      </w:r>
      <w:r w:rsidRPr="00563A6A">
        <w:rPr>
          <w:sz w:val="28"/>
          <w:szCs w:val="28"/>
        </w:rPr>
        <w:t xml:space="preserve">вопросы методологического и информационного обеспечения, </w:t>
      </w:r>
      <w:r w:rsidR="00296DC9" w:rsidRPr="00563A6A">
        <w:rPr>
          <w:sz w:val="28"/>
          <w:szCs w:val="28"/>
        </w:rPr>
        <w:t xml:space="preserve">актуализация, </w:t>
      </w:r>
      <w:r w:rsidRPr="00563A6A">
        <w:rPr>
          <w:sz w:val="28"/>
          <w:szCs w:val="28"/>
        </w:rPr>
        <w:t xml:space="preserve">разработка и адаптация стандартов финансового контроля, постоянное профессиональное развитие работников </w:t>
      </w:r>
      <w:r w:rsidR="00AE7ABE" w:rsidRPr="00563A6A">
        <w:rPr>
          <w:sz w:val="28"/>
          <w:szCs w:val="28"/>
        </w:rPr>
        <w:t xml:space="preserve">Счетной палаты. </w:t>
      </w:r>
    </w:p>
    <w:p w:rsidR="008A353F" w:rsidRPr="00563A6A" w:rsidRDefault="008A353F" w:rsidP="00563A6A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63A6A">
        <w:rPr>
          <w:sz w:val="28"/>
          <w:szCs w:val="28"/>
        </w:rPr>
        <w:t>По-прежнему значимыми направлениями деятельности будут межмуниципальное сотрудничество, участие во всех мероприятиях, организуемых общественными объединениями (союзами, советами) органов внешнего государствен</w:t>
      </w:r>
      <w:r w:rsidR="00AE7ABE" w:rsidRPr="00563A6A">
        <w:rPr>
          <w:sz w:val="28"/>
          <w:szCs w:val="28"/>
        </w:rPr>
        <w:t>ного и муниципального контроля.</w:t>
      </w:r>
    </w:p>
    <w:p w:rsidR="00D06A50" w:rsidRPr="00563A6A" w:rsidRDefault="00A6096B" w:rsidP="00E94B21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3A6A">
        <w:rPr>
          <w:rFonts w:eastAsiaTheme="minorHAnsi"/>
          <w:sz w:val="28"/>
          <w:szCs w:val="28"/>
          <w:lang w:eastAsia="en-US"/>
        </w:rPr>
        <w:t xml:space="preserve">Как и в предыдущие </w:t>
      </w:r>
      <w:r w:rsidR="00AE7ABE" w:rsidRPr="00563A6A">
        <w:rPr>
          <w:rFonts w:eastAsiaTheme="minorHAnsi"/>
          <w:sz w:val="28"/>
          <w:szCs w:val="28"/>
          <w:lang w:eastAsia="en-US"/>
        </w:rPr>
        <w:t>годы</w:t>
      </w:r>
      <w:r w:rsidRPr="00563A6A">
        <w:rPr>
          <w:rFonts w:eastAsiaTheme="minorHAnsi"/>
          <w:sz w:val="28"/>
          <w:szCs w:val="28"/>
          <w:lang w:eastAsia="en-US"/>
        </w:rPr>
        <w:t>, о</w:t>
      </w:r>
      <w:r w:rsidR="00F57EE7" w:rsidRPr="00563A6A">
        <w:rPr>
          <w:rFonts w:eastAsiaTheme="minorHAnsi"/>
          <w:sz w:val="28"/>
          <w:szCs w:val="28"/>
          <w:lang w:eastAsia="en-US"/>
        </w:rPr>
        <w:t>сновн</w:t>
      </w:r>
      <w:r w:rsidRPr="00563A6A">
        <w:rPr>
          <w:rFonts w:eastAsiaTheme="minorHAnsi"/>
          <w:sz w:val="28"/>
          <w:szCs w:val="28"/>
          <w:lang w:eastAsia="en-US"/>
        </w:rPr>
        <w:t>ой</w:t>
      </w:r>
      <w:r w:rsidR="00F57EE7" w:rsidRPr="00563A6A">
        <w:rPr>
          <w:rFonts w:eastAsiaTheme="minorHAnsi"/>
          <w:sz w:val="28"/>
          <w:szCs w:val="28"/>
          <w:lang w:eastAsia="en-US"/>
        </w:rPr>
        <w:t xml:space="preserve"> задач</w:t>
      </w:r>
      <w:r w:rsidRPr="00563A6A">
        <w:rPr>
          <w:rFonts w:eastAsiaTheme="minorHAnsi"/>
          <w:sz w:val="28"/>
          <w:szCs w:val="28"/>
          <w:lang w:eastAsia="en-US"/>
        </w:rPr>
        <w:t>ей</w:t>
      </w:r>
      <w:r w:rsidR="00F57EE7" w:rsidRPr="00563A6A">
        <w:rPr>
          <w:rFonts w:eastAsiaTheme="minorHAnsi"/>
          <w:sz w:val="28"/>
          <w:szCs w:val="28"/>
          <w:lang w:eastAsia="en-US"/>
        </w:rPr>
        <w:t xml:space="preserve"> </w:t>
      </w:r>
      <w:r w:rsidR="00AE7ABE" w:rsidRPr="00563A6A">
        <w:rPr>
          <w:rFonts w:eastAsiaTheme="minorHAnsi"/>
          <w:sz w:val="28"/>
          <w:szCs w:val="28"/>
          <w:lang w:eastAsia="en-US"/>
        </w:rPr>
        <w:t>Счетной п</w:t>
      </w:r>
      <w:r w:rsidR="00F57EE7" w:rsidRPr="00563A6A">
        <w:rPr>
          <w:rFonts w:eastAsiaTheme="minorHAnsi"/>
          <w:sz w:val="28"/>
          <w:szCs w:val="28"/>
          <w:lang w:eastAsia="en-US"/>
        </w:rPr>
        <w:t xml:space="preserve">алаты </w:t>
      </w:r>
      <w:r w:rsidRPr="00563A6A">
        <w:rPr>
          <w:rFonts w:eastAsiaTheme="minorHAnsi"/>
          <w:sz w:val="28"/>
          <w:szCs w:val="28"/>
          <w:lang w:eastAsia="en-US"/>
        </w:rPr>
        <w:t xml:space="preserve">остается </w:t>
      </w:r>
      <w:r w:rsidR="00F57EE7" w:rsidRPr="00563A6A">
        <w:rPr>
          <w:rFonts w:eastAsiaTheme="minorHAnsi"/>
          <w:sz w:val="28"/>
          <w:szCs w:val="28"/>
          <w:lang w:eastAsia="en-US"/>
        </w:rPr>
        <w:t xml:space="preserve">контроль </w:t>
      </w:r>
      <w:r w:rsidR="00AE7ABE" w:rsidRPr="00563A6A">
        <w:rPr>
          <w:rFonts w:eastAsiaTheme="minorHAnsi"/>
          <w:sz w:val="28"/>
          <w:szCs w:val="28"/>
          <w:lang w:eastAsia="en-US"/>
        </w:rPr>
        <w:t xml:space="preserve">за </w:t>
      </w:r>
      <w:r w:rsidR="00F57EE7" w:rsidRPr="00563A6A">
        <w:rPr>
          <w:rFonts w:eastAsiaTheme="minorHAnsi"/>
          <w:sz w:val="28"/>
          <w:szCs w:val="28"/>
          <w:lang w:eastAsia="en-US"/>
        </w:rPr>
        <w:t>соблюдени</w:t>
      </w:r>
      <w:r w:rsidR="004C109F" w:rsidRPr="00563A6A">
        <w:rPr>
          <w:rFonts w:eastAsiaTheme="minorHAnsi"/>
          <w:sz w:val="28"/>
          <w:szCs w:val="28"/>
          <w:lang w:eastAsia="en-US"/>
        </w:rPr>
        <w:t>ем</w:t>
      </w:r>
      <w:r w:rsidR="00F57EE7" w:rsidRPr="00563A6A">
        <w:rPr>
          <w:rFonts w:eastAsiaTheme="minorHAnsi"/>
          <w:sz w:val="28"/>
          <w:szCs w:val="28"/>
          <w:lang w:eastAsia="en-US"/>
        </w:rPr>
        <w:t xml:space="preserve"> принципов законности, эффективности и результативности использования бюджетных средств на всех уровнях и этапах бюджетного процесса</w:t>
      </w:r>
      <w:r w:rsidR="00296DC9" w:rsidRPr="00563A6A">
        <w:rPr>
          <w:rFonts w:eastAsiaTheme="minorHAnsi"/>
          <w:sz w:val="28"/>
          <w:szCs w:val="28"/>
          <w:lang w:eastAsia="en-US"/>
        </w:rPr>
        <w:t>, выработка значимых и исполнимых рекомендаций, которые позволят предотвратить нарушения и повысить эффективность деятельности объектов контроля</w:t>
      </w:r>
      <w:r w:rsidR="00D21491" w:rsidRPr="00563A6A">
        <w:rPr>
          <w:rFonts w:eastAsiaTheme="minorHAnsi"/>
          <w:sz w:val="28"/>
          <w:szCs w:val="28"/>
          <w:lang w:eastAsia="en-US"/>
        </w:rPr>
        <w:t>,</w:t>
      </w:r>
      <w:r w:rsidR="00D8135A" w:rsidRPr="00563A6A">
        <w:rPr>
          <w:rFonts w:eastAsiaTheme="minorHAnsi"/>
          <w:sz w:val="28"/>
          <w:szCs w:val="28"/>
          <w:lang w:eastAsia="en-US"/>
        </w:rPr>
        <w:t xml:space="preserve"> в частности</w:t>
      </w:r>
      <w:r w:rsidR="00D21491" w:rsidRPr="00563A6A">
        <w:rPr>
          <w:rFonts w:eastAsiaTheme="minorHAnsi"/>
          <w:sz w:val="28"/>
          <w:szCs w:val="28"/>
          <w:lang w:eastAsia="en-US"/>
        </w:rPr>
        <w:t>,</w:t>
      </w:r>
      <w:r w:rsidR="00D8135A" w:rsidRPr="00563A6A">
        <w:rPr>
          <w:rFonts w:eastAsiaTheme="minorHAnsi"/>
          <w:sz w:val="28"/>
          <w:szCs w:val="28"/>
          <w:lang w:eastAsia="en-US"/>
        </w:rPr>
        <w:t xml:space="preserve"> и органов местного самоуправления в целом.</w:t>
      </w:r>
    </w:p>
    <w:sectPr w:rsidR="00D06A50" w:rsidRPr="00563A6A" w:rsidSect="00D9412E">
      <w:headerReference w:type="default" r:id="rId10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D9" w:rsidRDefault="00D417D9" w:rsidP="004E08FD">
      <w:r>
        <w:separator/>
      </w:r>
    </w:p>
  </w:endnote>
  <w:endnote w:type="continuationSeparator" w:id="0">
    <w:p w:rsidR="00D417D9" w:rsidRDefault="00D417D9" w:rsidP="004E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D9" w:rsidRDefault="00D417D9" w:rsidP="004E08FD">
      <w:r>
        <w:separator/>
      </w:r>
    </w:p>
  </w:footnote>
  <w:footnote w:type="continuationSeparator" w:id="0">
    <w:p w:rsidR="00D417D9" w:rsidRDefault="00D417D9" w:rsidP="004E0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439194"/>
      <w:docPartObj>
        <w:docPartGallery w:val="Page Numbers (Top of Page)"/>
        <w:docPartUnique/>
      </w:docPartObj>
    </w:sdtPr>
    <w:sdtEndPr/>
    <w:sdtContent>
      <w:p w:rsidR="007C6D59" w:rsidRDefault="00D417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13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12F"/>
    <w:multiLevelType w:val="hybridMultilevel"/>
    <w:tmpl w:val="2FDEDFA4"/>
    <w:lvl w:ilvl="0" w:tplc="041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05FA780F"/>
    <w:multiLevelType w:val="hybridMultilevel"/>
    <w:tmpl w:val="DBD046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43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4D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D61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60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2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0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E9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41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381D5D"/>
    <w:multiLevelType w:val="hybridMultilevel"/>
    <w:tmpl w:val="5024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15A6C"/>
    <w:multiLevelType w:val="hybridMultilevel"/>
    <w:tmpl w:val="36E44C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83C77"/>
    <w:multiLevelType w:val="hybridMultilevel"/>
    <w:tmpl w:val="A7002AEA"/>
    <w:lvl w:ilvl="0" w:tplc="9AB23F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93B9C"/>
    <w:multiLevelType w:val="hybridMultilevel"/>
    <w:tmpl w:val="D62A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C2921"/>
    <w:multiLevelType w:val="multilevel"/>
    <w:tmpl w:val="316C292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97AFE"/>
    <w:multiLevelType w:val="hybridMultilevel"/>
    <w:tmpl w:val="7A9C4FCA"/>
    <w:lvl w:ilvl="0" w:tplc="041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39C86F3D"/>
    <w:multiLevelType w:val="hybridMultilevel"/>
    <w:tmpl w:val="8950282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B137D6D"/>
    <w:multiLevelType w:val="hybridMultilevel"/>
    <w:tmpl w:val="483CA7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FD42C8"/>
    <w:multiLevelType w:val="hybridMultilevel"/>
    <w:tmpl w:val="B1E4012E"/>
    <w:lvl w:ilvl="0" w:tplc="8FB0B89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03602"/>
    <w:multiLevelType w:val="hybridMultilevel"/>
    <w:tmpl w:val="55C833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185224"/>
    <w:multiLevelType w:val="hybridMultilevel"/>
    <w:tmpl w:val="46721A98"/>
    <w:lvl w:ilvl="0" w:tplc="A8EE4676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535B1BDC"/>
    <w:multiLevelType w:val="hybridMultilevel"/>
    <w:tmpl w:val="C9540FE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5D6122DB"/>
    <w:multiLevelType w:val="hybridMultilevel"/>
    <w:tmpl w:val="4F98E678"/>
    <w:lvl w:ilvl="0" w:tplc="041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23CCA49A">
      <w:start w:val="1"/>
      <w:numFmt w:val="decimal"/>
      <w:lvlText w:val="%2)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5EE96889"/>
    <w:multiLevelType w:val="hybridMultilevel"/>
    <w:tmpl w:val="D842DE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4572CFB"/>
    <w:multiLevelType w:val="hybridMultilevel"/>
    <w:tmpl w:val="B6685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36D49"/>
    <w:multiLevelType w:val="hybridMultilevel"/>
    <w:tmpl w:val="956A7D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C738CD"/>
    <w:multiLevelType w:val="hybridMultilevel"/>
    <w:tmpl w:val="887A444A"/>
    <w:lvl w:ilvl="0" w:tplc="1AEE74BC">
      <w:start w:val="1"/>
      <w:numFmt w:val="decimal"/>
      <w:lvlText w:val="%1)"/>
      <w:lvlJc w:val="left"/>
      <w:pPr>
        <w:ind w:left="720" w:hanging="360"/>
      </w:pPr>
      <w:rPr>
        <w:rFonts w:ascii="Times New Roman" w:eastAsia="CIDFont+F1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E60EF"/>
    <w:multiLevelType w:val="hybridMultilevel"/>
    <w:tmpl w:val="270A187A"/>
    <w:lvl w:ilvl="0" w:tplc="4B7C46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color w:val="auto"/>
      </w:rPr>
    </w:lvl>
    <w:lvl w:ilvl="1" w:tplc="B5785094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>
    <w:nsid w:val="7D1A1BC9"/>
    <w:multiLevelType w:val="hybridMultilevel"/>
    <w:tmpl w:val="8B2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20"/>
  </w:num>
  <w:num w:numId="7">
    <w:abstractNumId w:val="16"/>
  </w:num>
  <w:num w:numId="8">
    <w:abstractNumId w:val="14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10"/>
  </w:num>
  <w:num w:numId="14">
    <w:abstractNumId w:val="15"/>
  </w:num>
  <w:num w:numId="15">
    <w:abstractNumId w:val="12"/>
  </w:num>
  <w:num w:numId="16">
    <w:abstractNumId w:val="0"/>
  </w:num>
  <w:num w:numId="17">
    <w:abstractNumId w:val="3"/>
  </w:num>
  <w:num w:numId="18">
    <w:abstractNumId w:val="6"/>
  </w:num>
  <w:num w:numId="19">
    <w:abstractNumId w:val="13"/>
  </w:num>
  <w:num w:numId="20">
    <w:abstractNumId w:val="21"/>
  </w:num>
  <w:num w:numId="21">
    <w:abstractNumId w:val="19"/>
  </w:num>
  <w:num w:numId="2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D2"/>
    <w:rsid w:val="000014F8"/>
    <w:rsid w:val="00003690"/>
    <w:rsid w:val="00004780"/>
    <w:rsid w:val="00005A86"/>
    <w:rsid w:val="00005C8F"/>
    <w:rsid w:val="00010C74"/>
    <w:rsid w:val="00013C1C"/>
    <w:rsid w:val="0001477C"/>
    <w:rsid w:val="00015F94"/>
    <w:rsid w:val="00020491"/>
    <w:rsid w:val="00020C4A"/>
    <w:rsid w:val="00021066"/>
    <w:rsid w:val="000259E8"/>
    <w:rsid w:val="00026CF4"/>
    <w:rsid w:val="0003224C"/>
    <w:rsid w:val="00032472"/>
    <w:rsid w:val="00033D22"/>
    <w:rsid w:val="00035A7A"/>
    <w:rsid w:val="000363E1"/>
    <w:rsid w:val="000367DF"/>
    <w:rsid w:val="000374F9"/>
    <w:rsid w:val="0003777B"/>
    <w:rsid w:val="00041C95"/>
    <w:rsid w:val="0004432A"/>
    <w:rsid w:val="0004558D"/>
    <w:rsid w:val="00046431"/>
    <w:rsid w:val="00050752"/>
    <w:rsid w:val="00051684"/>
    <w:rsid w:val="000524B4"/>
    <w:rsid w:val="0005358F"/>
    <w:rsid w:val="00054BAF"/>
    <w:rsid w:val="000569AB"/>
    <w:rsid w:val="0006092D"/>
    <w:rsid w:val="0006160E"/>
    <w:rsid w:val="00061807"/>
    <w:rsid w:val="0006330E"/>
    <w:rsid w:val="00064A7F"/>
    <w:rsid w:val="00064CD6"/>
    <w:rsid w:val="00065188"/>
    <w:rsid w:val="00066E08"/>
    <w:rsid w:val="000674EF"/>
    <w:rsid w:val="0006789B"/>
    <w:rsid w:val="000703A0"/>
    <w:rsid w:val="0007175F"/>
    <w:rsid w:val="00071EB8"/>
    <w:rsid w:val="00073D7B"/>
    <w:rsid w:val="000743E4"/>
    <w:rsid w:val="00080348"/>
    <w:rsid w:val="0008052A"/>
    <w:rsid w:val="00082935"/>
    <w:rsid w:val="000832C8"/>
    <w:rsid w:val="00084723"/>
    <w:rsid w:val="00084ABC"/>
    <w:rsid w:val="0008582E"/>
    <w:rsid w:val="00086CC7"/>
    <w:rsid w:val="00094888"/>
    <w:rsid w:val="0009506A"/>
    <w:rsid w:val="00095DFB"/>
    <w:rsid w:val="000A10B4"/>
    <w:rsid w:val="000A29D8"/>
    <w:rsid w:val="000A3559"/>
    <w:rsid w:val="000A3628"/>
    <w:rsid w:val="000A3FE5"/>
    <w:rsid w:val="000A6540"/>
    <w:rsid w:val="000B0D7E"/>
    <w:rsid w:val="000B11DE"/>
    <w:rsid w:val="000B4551"/>
    <w:rsid w:val="000B59E3"/>
    <w:rsid w:val="000C142B"/>
    <w:rsid w:val="000C2286"/>
    <w:rsid w:val="000C32B4"/>
    <w:rsid w:val="000C37C9"/>
    <w:rsid w:val="000C503D"/>
    <w:rsid w:val="000C595C"/>
    <w:rsid w:val="000C5A7E"/>
    <w:rsid w:val="000D04F8"/>
    <w:rsid w:val="000D0A6B"/>
    <w:rsid w:val="000D151F"/>
    <w:rsid w:val="000D1CD4"/>
    <w:rsid w:val="000D2147"/>
    <w:rsid w:val="000D249F"/>
    <w:rsid w:val="000D24E6"/>
    <w:rsid w:val="000D365B"/>
    <w:rsid w:val="000D53FC"/>
    <w:rsid w:val="000E2FF5"/>
    <w:rsid w:val="000E4F46"/>
    <w:rsid w:val="000E5211"/>
    <w:rsid w:val="000E681E"/>
    <w:rsid w:val="000E69B4"/>
    <w:rsid w:val="000E7F35"/>
    <w:rsid w:val="000F138B"/>
    <w:rsid w:val="000F3387"/>
    <w:rsid w:val="000F3C03"/>
    <w:rsid w:val="000F42D8"/>
    <w:rsid w:val="000F4583"/>
    <w:rsid w:val="000F7B6A"/>
    <w:rsid w:val="0010184E"/>
    <w:rsid w:val="00102453"/>
    <w:rsid w:val="0010285D"/>
    <w:rsid w:val="001044C0"/>
    <w:rsid w:val="00106062"/>
    <w:rsid w:val="00111171"/>
    <w:rsid w:val="001111E6"/>
    <w:rsid w:val="00114985"/>
    <w:rsid w:val="001169DF"/>
    <w:rsid w:val="00120750"/>
    <w:rsid w:val="00121EB3"/>
    <w:rsid w:val="00126745"/>
    <w:rsid w:val="00126AE6"/>
    <w:rsid w:val="00127C99"/>
    <w:rsid w:val="00130145"/>
    <w:rsid w:val="00130860"/>
    <w:rsid w:val="00132004"/>
    <w:rsid w:val="00132FC7"/>
    <w:rsid w:val="0013307C"/>
    <w:rsid w:val="00133807"/>
    <w:rsid w:val="001338A1"/>
    <w:rsid w:val="001350A6"/>
    <w:rsid w:val="001404D7"/>
    <w:rsid w:val="001416DC"/>
    <w:rsid w:val="00141AA9"/>
    <w:rsid w:val="00142901"/>
    <w:rsid w:val="00142BBE"/>
    <w:rsid w:val="0014356A"/>
    <w:rsid w:val="00143F65"/>
    <w:rsid w:val="00145330"/>
    <w:rsid w:val="0014569D"/>
    <w:rsid w:val="00147997"/>
    <w:rsid w:val="00150197"/>
    <w:rsid w:val="001501EF"/>
    <w:rsid w:val="00153803"/>
    <w:rsid w:val="00154394"/>
    <w:rsid w:val="00154F1A"/>
    <w:rsid w:val="00156C71"/>
    <w:rsid w:val="00160230"/>
    <w:rsid w:val="00162894"/>
    <w:rsid w:val="00164663"/>
    <w:rsid w:val="00165323"/>
    <w:rsid w:val="00171B5C"/>
    <w:rsid w:val="00174990"/>
    <w:rsid w:val="00175220"/>
    <w:rsid w:val="001761AE"/>
    <w:rsid w:val="001803A8"/>
    <w:rsid w:val="00180772"/>
    <w:rsid w:val="00180DCC"/>
    <w:rsid w:val="00181E5E"/>
    <w:rsid w:val="00182097"/>
    <w:rsid w:val="00185D62"/>
    <w:rsid w:val="0018781E"/>
    <w:rsid w:val="00197222"/>
    <w:rsid w:val="0019753A"/>
    <w:rsid w:val="001A0351"/>
    <w:rsid w:val="001A20A0"/>
    <w:rsid w:val="001A27AF"/>
    <w:rsid w:val="001A2F58"/>
    <w:rsid w:val="001B6949"/>
    <w:rsid w:val="001B6D84"/>
    <w:rsid w:val="001C1D6A"/>
    <w:rsid w:val="001C1E88"/>
    <w:rsid w:val="001C3CE2"/>
    <w:rsid w:val="001C6428"/>
    <w:rsid w:val="001C7675"/>
    <w:rsid w:val="001D0295"/>
    <w:rsid w:val="001D19DF"/>
    <w:rsid w:val="001D1C38"/>
    <w:rsid w:val="001D2428"/>
    <w:rsid w:val="001D5005"/>
    <w:rsid w:val="001D5038"/>
    <w:rsid w:val="001E05BD"/>
    <w:rsid w:val="001E0645"/>
    <w:rsid w:val="001E1CD0"/>
    <w:rsid w:val="001E3098"/>
    <w:rsid w:val="001E3573"/>
    <w:rsid w:val="001E3EF3"/>
    <w:rsid w:val="001E5EBE"/>
    <w:rsid w:val="001E63AC"/>
    <w:rsid w:val="001E6AD4"/>
    <w:rsid w:val="001E79B6"/>
    <w:rsid w:val="001F1C59"/>
    <w:rsid w:val="001F2100"/>
    <w:rsid w:val="001F23B4"/>
    <w:rsid w:val="001F2E59"/>
    <w:rsid w:val="001F610D"/>
    <w:rsid w:val="001F730A"/>
    <w:rsid w:val="002010F4"/>
    <w:rsid w:val="0020128D"/>
    <w:rsid w:val="002017DD"/>
    <w:rsid w:val="002027B9"/>
    <w:rsid w:val="00202E63"/>
    <w:rsid w:val="0020792C"/>
    <w:rsid w:val="00210918"/>
    <w:rsid w:val="00210DEF"/>
    <w:rsid w:val="00211C73"/>
    <w:rsid w:val="00214B41"/>
    <w:rsid w:val="00216AA2"/>
    <w:rsid w:val="002172AA"/>
    <w:rsid w:val="002206F7"/>
    <w:rsid w:val="00220701"/>
    <w:rsid w:val="00222D2B"/>
    <w:rsid w:val="00224B9C"/>
    <w:rsid w:val="002279F7"/>
    <w:rsid w:val="00227F43"/>
    <w:rsid w:val="002319B4"/>
    <w:rsid w:val="002325A3"/>
    <w:rsid w:val="00232DE4"/>
    <w:rsid w:val="00233A40"/>
    <w:rsid w:val="002368FA"/>
    <w:rsid w:val="00236EB5"/>
    <w:rsid w:val="00240FBB"/>
    <w:rsid w:val="002421C4"/>
    <w:rsid w:val="00243041"/>
    <w:rsid w:val="0024428E"/>
    <w:rsid w:val="00244A42"/>
    <w:rsid w:val="00246637"/>
    <w:rsid w:val="00246C09"/>
    <w:rsid w:val="0024730E"/>
    <w:rsid w:val="00250500"/>
    <w:rsid w:val="0025065A"/>
    <w:rsid w:val="002536D1"/>
    <w:rsid w:val="00254EDD"/>
    <w:rsid w:val="0025616E"/>
    <w:rsid w:val="002607BB"/>
    <w:rsid w:val="0026296C"/>
    <w:rsid w:val="0026575B"/>
    <w:rsid w:val="00266624"/>
    <w:rsid w:val="00267601"/>
    <w:rsid w:val="00267674"/>
    <w:rsid w:val="00267BC2"/>
    <w:rsid w:val="00272D40"/>
    <w:rsid w:val="00275A7F"/>
    <w:rsid w:val="00276548"/>
    <w:rsid w:val="00282744"/>
    <w:rsid w:val="00282BE9"/>
    <w:rsid w:val="00283A23"/>
    <w:rsid w:val="0028546D"/>
    <w:rsid w:val="00285A5F"/>
    <w:rsid w:val="00286730"/>
    <w:rsid w:val="002903D9"/>
    <w:rsid w:val="00291566"/>
    <w:rsid w:val="00293ADC"/>
    <w:rsid w:val="00293DB7"/>
    <w:rsid w:val="00296DC9"/>
    <w:rsid w:val="00296DF0"/>
    <w:rsid w:val="0029773D"/>
    <w:rsid w:val="002978F3"/>
    <w:rsid w:val="00297DDC"/>
    <w:rsid w:val="002A0F30"/>
    <w:rsid w:val="002A2E7A"/>
    <w:rsid w:val="002A391F"/>
    <w:rsid w:val="002A6F59"/>
    <w:rsid w:val="002B0A9F"/>
    <w:rsid w:val="002B1CB8"/>
    <w:rsid w:val="002B25B3"/>
    <w:rsid w:val="002B33A7"/>
    <w:rsid w:val="002B46D2"/>
    <w:rsid w:val="002B609F"/>
    <w:rsid w:val="002B752C"/>
    <w:rsid w:val="002C048F"/>
    <w:rsid w:val="002C35D0"/>
    <w:rsid w:val="002C5CB5"/>
    <w:rsid w:val="002D15E3"/>
    <w:rsid w:val="002D1D72"/>
    <w:rsid w:val="002D3CC7"/>
    <w:rsid w:val="002D3F38"/>
    <w:rsid w:val="002E1A40"/>
    <w:rsid w:val="002E23FA"/>
    <w:rsid w:val="002E2B00"/>
    <w:rsid w:val="002E64B9"/>
    <w:rsid w:val="002E6CCA"/>
    <w:rsid w:val="002E73D3"/>
    <w:rsid w:val="002F1F00"/>
    <w:rsid w:val="002F22C4"/>
    <w:rsid w:val="002F7D90"/>
    <w:rsid w:val="002F7F9F"/>
    <w:rsid w:val="00301146"/>
    <w:rsid w:val="00302E68"/>
    <w:rsid w:val="00303EE0"/>
    <w:rsid w:val="003073DA"/>
    <w:rsid w:val="00307B10"/>
    <w:rsid w:val="00310463"/>
    <w:rsid w:val="00311701"/>
    <w:rsid w:val="00311F88"/>
    <w:rsid w:val="00312119"/>
    <w:rsid w:val="00312552"/>
    <w:rsid w:val="00312E90"/>
    <w:rsid w:val="003148BF"/>
    <w:rsid w:val="003155DD"/>
    <w:rsid w:val="00315E21"/>
    <w:rsid w:val="003164BA"/>
    <w:rsid w:val="00317415"/>
    <w:rsid w:val="003176CA"/>
    <w:rsid w:val="00320B21"/>
    <w:rsid w:val="00323A06"/>
    <w:rsid w:val="003251EA"/>
    <w:rsid w:val="003262D8"/>
    <w:rsid w:val="00326F35"/>
    <w:rsid w:val="0032716F"/>
    <w:rsid w:val="00327DAD"/>
    <w:rsid w:val="00331194"/>
    <w:rsid w:val="003316F9"/>
    <w:rsid w:val="00331D0F"/>
    <w:rsid w:val="00334025"/>
    <w:rsid w:val="0033472F"/>
    <w:rsid w:val="003363EE"/>
    <w:rsid w:val="0033649E"/>
    <w:rsid w:val="00337A2A"/>
    <w:rsid w:val="00340C3F"/>
    <w:rsid w:val="00342FAD"/>
    <w:rsid w:val="0034477C"/>
    <w:rsid w:val="00344D7D"/>
    <w:rsid w:val="00345A11"/>
    <w:rsid w:val="00345FD2"/>
    <w:rsid w:val="003469BF"/>
    <w:rsid w:val="0034754A"/>
    <w:rsid w:val="003501A9"/>
    <w:rsid w:val="00352547"/>
    <w:rsid w:val="003527A5"/>
    <w:rsid w:val="00353257"/>
    <w:rsid w:val="003535E2"/>
    <w:rsid w:val="00353FF3"/>
    <w:rsid w:val="00354136"/>
    <w:rsid w:val="00354A8D"/>
    <w:rsid w:val="00355390"/>
    <w:rsid w:val="00355CF7"/>
    <w:rsid w:val="003623EF"/>
    <w:rsid w:val="00363125"/>
    <w:rsid w:val="0036317E"/>
    <w:rsid w:val="0036486C"/>
    <w:rsid w:val="00364968"/>
    <w:rsid w:val="003664F8"/>
    <w:rsid w:val="00366E25"/>
    <w:rsid w:val="003715BC"/>
    <w:rsid w:val="00371FB3"/>
    <w:rsid w:val="0037236D"/>
    <w:rsid w:val="00372646"/>
    <w:rsid w:val="00372828"/>
    <w:rsid w:val="00372B94"/>
    <w:rsid w:val="00372D16"/>
    <w:rsid w:val="00374522"/>
    <w:rsid w:val="00380116"/>
    <w:rsid w:val="00380F15"/>
    <w:rsid w:val="00381444"/>
    <w:rsid w:val="00382CB1"/>
    <w:rsid w:val="00382D28"/>
    <w:rsid w:val="00382E4F"/>
    <w:rsid w:val="00382F0F"/>
    <w:rsid w:val="00383245"/>
    <w:rsid w:val="003923AD"/>
    <w:rsid w:val="00394515"/>
    <w:rsid w:val="003972E0"/>
    <w:rsid w:val="003A102F"/>
    <w:rsid w:val="003A1FEA"/>
    <w:rsid w:val="003A2D38"/>
    <w:rsid w:val="003A48A6"/>
    <w:rsid w:val="003A69F3"/>
    <w:rsid w:val="003A70D8"/>
    <w:rsid w:val="003C0598"/>
    <w:rsid w:val="003C7C2F"/>
    <w:rsid w:val="003D003C"/>
    <w:rsid w:val="003D145C"/>
    <w:rsid w:val="003D3387"/>
    <w:rsid w:val="003D34E5"/>
    <w:rsid w:val="003D4460"/>
    <w:rsid w:val="003D618B"/>
    <w:rsid w:val="003D739F"/>
    <w:rsid w:val="003E05FC"/>
    <w:rsid w:val="003E2991"/>
    <w:rsid w:val="003E3AA3"/>
    <w:rsid w:val="003E74F0"/>
    <w:rsid w:val="003F0715"/>
    <w:rsid w:val="003F1F3F"/>
    <w:rsid w:val="003F1F42"/>
    <w:rsid w:val="003F4516"/>
    <w:rsid w:val="003F4545"/>
    <w:rsid w:val="003F5FC6"/>
    <w:rsid w:val="003F6A55"/>
    <w:rsid w:val="003F7BA2"/>
    <w:rsid w:val="00400E78"/>
    <w:rsid w:val="00401420"/>
    <w:rsid w:val="004018B4"/>
    <w:rsid w:val="00403DFD"/>
    <w:rsid w:val="00405EA0"/>
    <w:rsid w:val="0041223E"/>
    <w:rsid w:val="00414DF5"/>
    <w:rsid w:val="00415A91"/>
    <w:rsid w:val="00415E8B"/>
    <w:rsid w:val="004222C8"/>
    <w:rsid w:val="004229BF"/>
    <w:rsid w:val="00427073"/>
    <w:rsid w:val="004316BB"/>
    <w:rsid w:val="004325E5"/>
    <w:rsid w:val="004338E8"/>
    <w:rsid w:val="004348F3"/>
    <w:rsid w:val="00435E5B"/>
    <w:rsid w:val="0043663D"/>
    <w:rsid w:val="00437589"/>
    <w:rsid w:val="004404CC"/>
    <w:rsid w:val="00441A54"/>
    <w:rsid w:val="00441D23"/>
    <w:rsid w:val="004432C9"/>
    <w:rsid w:val="00443C80"/>
    <w:rsid w:val="004452FF"/>
    <w:rsid w:val="0044536C"/>
    <w:rsid w:val="0044688F"/>
    <w:rsid w:val="004519F7"/>
    <w:rsid w:val="00452C5A"/>
    <w:rsid w:val="004551E3"/>
    <w:rsid w:val="00461082"/>
    <w:rsid w:val="0046196D"/>
    <w:rsid w:val="00462695"/>
    <w:rsid w:val="00462AD7"/>
    <w:rsid w:val="00465559"/>
    <w:rsid w:val="00465A25"/>
    <w:rsid w:val="004667A4"/>
    <w:rsid w:val="004669FC"/>
    <w:rsid w:val="00467C8F"/>
    <w:rsid w:val="00471796"/>
    <w:rsid w:val="00471B76"/>
    <w:rsid w:val="00476C57"/>
    <w:rsid w:val="00481836"/>
    <w:rsid w:val="0048246D"/>
    <w:rsid w:val="004830B8"/>
    <w:rsid w:val="0048374A"/>
    <w:rsid w:val="00485D88"/>
    <w:rsid w:val="00490EFC"/>
    <w:rsid w:val="00491581"/>
    <w:rsid w:val="00492446"/>
    <w:rsid w:val="00492A7C"/>
    <w:rsid w:val="00494489"/>
    <w:rsid w:val="00495E1D"/>
    <w:rsid w:val="00497E7C"/>
    <w:rsid w:val="004A04F1"/>
    <w:rsid w:val="004A1B2A"/>
    <w:rsid w:val="004A2887"/>
    <w:rsid w:val="004A39C7"/>
    <w:rsid w:val="004A52DB"/>
    <w:rsid w:val="004A52E7"/>
    <w:rsid w:val="004A58F9"/>
    <w:rsid w:val="004B05C8"/>
    <w:rsid w:val="004B1395"/>
    <w:rsid w:val="004B34E9"/>
    <w:rsid w:val="004B350F"/>
    <w:rsid w:val="004B48BA"/>
    <w:rsid w:val="004B4FFB"/>
    <w:rsid w:val="004B5736"/>
    <w:rsid w:val="004B63E8"/>
    <w:rsid w:val="004C010F"/>
    <w:rsid w:val="004C0512"/>
    <w:rsid w:val="004C109F"/>
    <w:rsid w:val="004C1FAA"/>
    <w:rsid w:val="004C3A66"/>
    <w:rsid w:val="004C43B8"/>
    <w:rsid w:val="004C4F2B"/>
    <w:rsid w:val="004C52DB"/>
    <w:rsid w:val="004C7CC2"/>
    <w:rsid w:val="004D3174"/>
    <w:rsid w:val="004D4BE8"/>
    <w:rsid w:val="004D7350"/>
    <w:rsid w:val="004D74A9"/>
    <w:rsid w:val="004D7CEE"/>
    <w:rsid w:val="004E027B"/>
    <w:rsid w:val="004E08FD"/>
    <w:rsid w:val="004E6934"/>
    <w:rsid w:val="004E6E35"/>
    <w:rsid w:val="004F0DBE"/>
    <w:rsid w:val="004F63D7"/>
    <w:rsid w:val="004F7A75"/>
    <w:rsid w:val="00500F4A"/>
    <w:rsid w:val="005053C3"/>
    <w:rsid w:val="0050625F"/>
    <w:rsid w:val="005062C7"/>
    <w:rsid w:val="00506826"/>
    <w:rsid w:val="00506CC2"/>
    <w:rsid w:val="005071D2"/>
    <w:rsid w:val="00507956"/>
    <w:rsid w:val="00511C53"/>
    <w:rsid w:val="005128DE"/>
    <w:rsid w:val="005139E6"/>
    <w:rsid w:val="0051415D"/>
    <w:rsid w:val="00517177"/>
    <w:rsid w:val="00521E9B"/>
    <w:rsid w:val="00525281"/>
    <w:rsid w:val="00525BFA"/>
    <w:rsid w:val="005276F5"/>
    <w:rsid w:val="00531006"/>
    <w:rsid w:val="005323EA"/>
    <w:rsid w:val="005344AA"/>
    <w:rsid w:val="00537FD8"/>
    <w:rsid w:val="00540201"/>
    <w:rsid w:val="005451B4"/>
    <w:rsid w:val="005470A1"/>
    <w:rsid w:val="00547B0D"/>
    <w:rsid w:val="00550DCD"/>
    <w:rsid w:val="0055372D"/>
    <w:rsid w:val="00553AE9"/>
    <w:rsid w:val="00556121"/>
    <w:rsid w:val="0055797D"/>
    <w:rsid w:val="00560623"/>
    <w:rsid w:val="00560B62"/>
    <w:rsid w:val="005611B9"/>
    <w:rsid w:val="00563525"/>
    <w:rsid w:val="005639FF"/>
    <w:rsid w:val="00563A6A"/>
    <w:rsid w:val="00564688"/>
    <w:rsid w:val="005660DB"/>
    <w:rsid w:val="00570F28"/>
    <w:rsid w:val="005741D5"/>
    <w:rsid w:val="00576E04"/>
    <w:rsid w:val="00580382"/>
    <w:rsid w:val="005811D2"/>
    <w:rsid w:val="00581AEF"/>
    <w:rsid w:val="005828F5"/>
    <w:rsid w:val="0058292A"/>
    <w:rsid w:val="00582952"/>
    <w:rsid w:val="00582A31"/>
    <w:rsid w:val="00585070"/>
    <w:rsid w:val="00587275"/>
    <w:rsid w:val="00592B49"/>
    <w:rsid w:val="00592D97"/>
    <w:rsid w:val="00595075"/>
    <w:rsid w:val="00595944"/>
    <w:rsid w:val="00595C05"/>
    <w:rsid w:val="005A01EC"/>
    <w:rsid w:val="005A0FB9"/>
    <w:rsid w:val="005A1666"/>
    <w:rsid w:val="005A1914"/>
    <w:rsid w:val="005A34B9"/>
    <w:rsid w:val="005A351B"/>
    <w:rsid w:val="005A5409"/>
    <w:rsid w:val="005A6580"/>
    <w:rsid w:val="005A7392"/>
    <w:rsid w:val="005B0712"/>
    <w:rsid w:val="005B1C8D"/>
    <w:rsid w:val="005B3AFB"/>
    <w:rsid w:val="005B469B"/>
    <w:rsid w:val="005B5A56"/>
    <w:rsid w:val="005C057D"/>
    <w:rsid w:val="005C1FBB"/>
    <w:rsid w:val="005C4BF0"/>
    <w:rsid w:val="005C640F"/>
    <w:rsid w:val="005C6BB5"/>
    <w:rsid w:val="005C6C66"/>
    <w:rsid w:val="005D155A"/>
    <w:rsid w:val="005D1721"/>
    <w:rsid w:val="005D4954"/>
    <w:rsid w:val="005D511E"/>
    <w:rsid w:val="005D5624"/>
    <w:rsid w:val="005D6397"/>
    <w:rsid w:val="005E002F"/>
    <w:rsid w:val="005E030C"/>
    <w:rsid w:val="005E1D81"/>
    <w:rsid w:val="005E248D"/>
    <w:rsid w:val="005E3102"/>
    <w:rsid w:val="005E357A"/>
    <w:rsid w:val="005E470E"/>
    <w:rsid w:val="005F03AF"/>
    <w:rsid w:val="005F225E"/>
    <w:rsid w:val="005F408B"/>
    <w:rsid w:val="005F537E"/>
    <w:rsid w:val="005F69F4"/>
    <w:rsid w:val="005F6CEA"/>
    <w:rsid w:val="006002EA"/>
    <w:rsid w:val="00600E47"/>
    <w:rsid w:val="006011E3"/>
    <w:rsid w:val="00602729"/>
    <w:rsid w:val="00603F99"/>
    <w:rsid w:val="006049BD"/>
    <w:rsid w:val="00607470"/>
    <w:rsid w:val="00613BE8"/>
    <w:rsid w:val="0061547D"/>
    <w:rsid w:val="00615719"/>
    <w:rsid w:val="00616C28"/>
    <w:rsid w:val="006212C4"/>
    <w:rsid w:val="00623600"/>
    <w:rsid w:val="006236C8"/>
    <w:rsid w:val="006253A8"/>
    <w:rsid w:val="00625493"/>
    <w:rsid w:val="00630A8D"/>
    <w:rsid w:val="00630EA1"/>
    <w:rsid w:val="00632DE0"/>
    <w:rsid w:val="00633372"/>
    <w:rsid w:val="0063508F"/>
    <w:rsid w:val="00637413"/>
    <w:rsid w:val="00640B24"/>
    <w:rsid w:val="0064567B"/>
    <w:rsid w:val="00646383"/>
    <w:rsid w:val="00647855"/>
    <w:rsid w:val="006500A8"/>
    <w:rsid w:val="006510D7"/>
    <w:rsid w:val="00652AE0"/>
    <w:rsid w:val="00653F2F"/>
    <w:rsid w:val="00654385"/>
    <w:rsid w:val="00655701"/>
    <w:rsid w:val="006563C0"/>
    <w:rsid w:val="00657F30"/>
    <w:rsid w:val="006633F1"/>
    <w:rsid w:val="00663CCE"/>
    <w:rsid w:val="006657F4"/>
    <w:rsid w:val="00665F5B"/>
    <w:rsid w:val="00666222"/>
    <w:rsid w:val="006668B9"/>
    <w:rsid w:val="00670C67"/>
    <w:rsid w:val="00671161"/>
    <w:rsid w:val="006739D3"/>
    <w:rsid w:val="00673AEE"/>
    <w:rsid w:val="00675575"/>
    <w:rsid w:val="0067656C"/>
    <w:rsid w:val="00676A96"/>
    <w:rsid w:val="00680128"/>
    <w:rsid w:val="00680AE0"/>
    <w:rsid w:val="00680B57"/>
    <w:rsid w:val="00681062"/>
    <w:rsid w:val="006820C1"/>
    <w:rsid w:val="00682D05"/>
    <w:rsid w:val="00684BB1"/>
    <w:rsid w:val="00684C1E"/>
    <w:rsid w:val="00686EF2"/>
    <w:rsid w:val="00686FD4"/>
    <w:rsid w:val="006870DE"/>
    <w:rsid w:val="00690B5D"/>
    <w:rsid w:val="006931D2"/>
    <w:rsid w:val="00693EDC"/>
    <w:rsid w:val="006964A2"/>
    <w:rsid w:val="006A0240"/>
    <w:rsid w:val="006A14F2"/>
    <w:rsid w:val="006A2B65"/>
    <w:rsid w:val="006A38C8"/>
    <w:rsid w:val="006A4E02"/>
    <w:rsid w:val="006A566B"/>
    <w:rsid w:val="006A578B"/>
    <w:rsid w:val="006A592C"/>
    <w:rsid w:val="006A7F70"/>
    <w:rsid w:val="006B0C1A"/>
    <w:rsid w:val="006B0D6B"/>
    <w:rsid w:val="006B29FC"/>
    <w:rsid w:val="006B33EF"/>
    <w:rsid w:val="006B4087"/>
    <w:rsid w:val="006B574D"/>
    <w:rsid w:val="006B64D9"/>
    <w:rsid w:val="006C2C67"/>
    <w:rsid w:val="006C448B"/>
    <w:rsid w:val="006C6D2A"/>
    <w:rsid w:val="006D0806"/>
    <w:rsid w:val="006D081A"/>
    <w:rsid w:val="006D1D46"/>
    <w:rsid w:val="006D224C"/>
    <w:rsid w:val="006D479B"/>
    <w:rsid w:val="006D69D7"/>
    <w:rsid w:val="006D7CB4"/>
    <w:rsid w:val="006E4C57"/>
    <w:rsid w:val="006E55FE"/>
    <w:rsid w:val="006E6750"/>
    <w:rsid w:val="006E7BB1"/>
    <w:rsid w:val="006E7BEF"/>
    <w:rsid w:val="006F17AA"/>
    <w:rsid w:val="006F234A"/>
    <w:rsid w:val="006F3043"/>
    <w:rsid w:val="006F4FA6"/>
    <w:rsid w:val="006F5120"/>
    <w:rsid w:val="006F53EB"/>
    <w:rsid w:val="006F578E"/>
    <w:rsid w:val="006F649D"/>
    <w:rsid w:val="007017CC"/>
    <w:rsid w:val="00701871"/>
    <w:rsid w:val="00702159"/>
    <w:rsid w:val="007037D5"/>
    <w:rsid w:val="00704909"/>
    <w:rsid w:val="0070493D"/>
    <w:rsid w:val="00706303"/>
    <w:rsid w:val="00707B80"/>
    <w:rsid w:val="00711B0F"/>
    <w:rsid w:val="007154C0"/>
    <w:rsid w:val="00716083"/>
    <w:rsid w:val="00717E90"/>
    <w:rsid w:val="007207EE"/>
    <w:rsid w:val="007218A2"/>
    <w:rsid w:val="00722895"/>
    <w:rsid w:val="00722999"/>
    <w:rsid w:val="0072396D"/>
    <w:rsid w:val="00724EB3"/>
    <w:rsid w:val="0072596B"/>
    <w:rsid w:val="007263D7"/>
    <w:rsid w:val="007278A4"/>
    <w:rsid w:val="00730ACA"/>
    <w:rsid w:val="007362D1"/>
    <w:rsid w:val="00736EAE"/>
    <w:rsid w:val="007407AD"/>
    <w:rsid w:val="00740BBC"/>
    <w:rsid w:val="00740F7C"/>
    <w:rsid w:val="007441C9"/>
    <w:rsid w:val="00744296"/>
    <w:rsid w:val="0074438C"/>
    <w:rsid w:val="00745919"/>
    <w:rsid w:val="00745AE4"/>
    <w:rsid w:val="00746E34"/>
    <w:rsid w:val="00755562"/>
    <w:rsid w:val="007572C5"/>
    <w:rsid w:val="007619E1"/>
    <w:rsid w:val="00762561"/>
    <w:rsid w:val="00762810"/>
    <w:rsid w:val="00770C58"/>
    <w:rsid w:val="0077248B"/>
    <w:rsid w:val="00773088"/>
    <w:rsid w:val="00777691"/>
    <w:rsid w:val="0078326B"/>
    <w:rsid w:val="00784295"/>
    <w:rsid w:val="00784460"/>
    <w:rsid w:val="00784A01"/>
    <w:rsid w:val="00787E65"/>
    <w:rsid w:val="007934D8"/>
    <w:rsid w:val="00794CC9"/>
    <w:rsid w:val="007979F3"/>
    <w:rsid w:val="007A33D3"/>
    <w:rsid w:val="007A5C83"/>
    <w:rsid w:val="007B332E"/>
    <w:rsid w:val="007B3C18"/>
    <w:rsid w:val="007B6FD2"/>
    <w:rsid w:val="007B71B3"/>
    <w:rsid w:val="007C35C6"/>
    <w:rsid w:val="007C4960"/>
    <w:rsid w:val="007C5819"/>
    <w:rsid w:val="007C6990"/>
    <w:rsid w:val="007C6D59"/>
    <w:rsid w:val="007C767D"/>
    <w:rsid w:val="007D1291"/>
    <w:rsid w:val="007D36A3"/>
    <w:rsid w:val="007D37F0"/>
    <w:rsid w:val="007D63F4"/>
    <w:rsid w:val="007D6F14"/>
    <w:rsid w:val="007E1DF1"/>
    <w:rsid w:val="007E32C8"/>
    <w:rsid w:val="007E4D14"/>
    <w:rsid w:val="007E676B"/>
    <w:rsid w:val="007F0097"/>
    <w:rsid w:val="007F1F23"/>
    <w:rsid w:val="007F71E1"/>
    <w:rsid w:val="00800F09"/>
    <w:rsid w:val="0080110F"/>
    <w:rsid w:val="008109D6"/>
    <w:rsid w:val="00811A93"/>
    <w:rsid w:val="0081231E"/>
    <w:rsid w:val="00812D80"/>
    <w:rsid w:val="008132C8"/>
    <w:rsid w:val="00814F8E"/>
    <w:rsid w:val="00815B8E"/>
    <w:rsid w:val="00822561"/>
    <w:rsid w:val="00825A6F"/>
    <w:rsid w:val="0083479F"/>
    <w:rsid w:val="0083544F"/>
    <w:rsid w:val="00835526"/>
    <w:rsid w:val="008366FB"/>
    <w:rsid w:val="008403C5"/>
    <w:rsid w:val="00843F78"/>
    <w:rsid w:val="00845D9B"/>
    <w:rsid w:val="008462DA"/>
    <w:rsid w:val="00846DAA"/>
    <w:rsid w:val="0085049B"/>
    <w:rsid w:val="00850CA1"/>
    <w:rsid w:val="00851E60"/>
    <w:rsid w:val="0085214D"/>
    <w:rsid w:val="008526FD"/>
    <w:rsid w:val="00853085"/>
    <w:rsid w:val="00855480"/>
    <w:rsid w:val="00864491"/>
    <w:rsid w:val="00864BB2"/>
    <w:rsid w:val="00865D38"/>
    <w:rsid w:val="00867C41"/>
    <w:rsid w:val="00867F1C"/>
    <w:rsid w:val="00870ADD"/>
    <w:rsid w:val="0087140D"/>
    <w:rsid w:val="00871D47"/>
    <w:rsid w:val="00872619"/>
    <w:rsid w:val="00872EDB"/>
    <w:rsid w:val="0087334C"/>
    <w:rsid w:val="008752E7"/>
    <w:rsid w:val="00875D45"/>
    <w:rsid w:val="00875ED7"/>
    <w:rsid w:val="00875F3B"/>
    <w:rsid w:val="00876F3E"/>
    <w:rsid w:val="0087706F"/>
    <w:rsid w:val="00881EEE"/>
    <w:rsid w:val="00885077"/>
    <w:rsid w:val="0089179E"/>
    <w:rsid w:val="0089184D"/>
    <w:rsid w:val="008944D9"/>
    <w:rsid w:val="00894674"/>
    <w:rsid w:val="00896C74"/>
    <w:rsid w:val="008979E8"/>
    <w:rsid w:val="00897B5E"/>
    <w:rsid w:val="00897FA1"/>
    <w:rsid w:val="008A0678"/>
    <w:rsid w:val="008A353F"/>
    <w:rsid w:val="008A4607"/>
    <w:rsid w:val="008A72C5"/>
    <w:rsid w:val="008A7335"/>
    <w:rsid w:val="008A7341"/>
    <w:rsid w:val="008A75DD"/>
    <w:rsid w:val="008A78DB"/>
    <w:rsid w:val="008B2684"/>
    <w:rsid w:val="008B3860"/>
    <w:rsid w:val="008B3F07"/>
    <w:rsid w:val="008B6F50"/>
    <w:rsid w:val="008B735B"/>
    <w:rsid w:val="008C0A0B"/>
    <w:rsid w:val="008C1EFE"/>
    <w:rsid w:val="008C2A45"/>
    <w:rsid w:val="008C3351"/>
    <w:rsid w:val="008C33EF"/>
    <w:rsid w:val="008C33FE"/>
    <w:rsid w:val="008C52B0"/>
    <w:rsid w:val="008C54B8"/>
    <w:rsid w:val="008C7DD1"/>
    <w:rsid w:val="008D228E"/>
    <w:rsid w:val="008D3572"/>
    <w:rsid w:val="008D49C0"/>
    <w:rsid w:val="008D4C23"/>
    <w:rsid w:val="008D50CE"/>
    <w:rsid w:val="008E03E4"/>
    <w:rsid w:val="008E1A00"/>
    <w:rsid w:val="008E1CA8"/>
    <w:rsid w:val="008E22F6"/>
    <w:rsid w:val="008E29FF"/>
    <w:rsid w:val="008E346F"/>
    <w:rsid w:val="008E4A57"/>
    <w:rsid w:val="008E4FD8"/>
    <w:rsid w:val="008E639A"/>
    <w:rsid w:val="008E6C7A"/>
    <w:rsid w:val="008E70B9"/>
    <w:rsid w:val="008E7978"/>
    <w:rsid w:val="008F2607"/>
    <w:rsid w:val="008F2B6D"/>
    <w:rsid w:val="008F38D7"/>
    <w:rsid w:val="008F53D1"/>
    <w:rsid w:val="008F5770"/>
    <w:rsid w:val="008F6C85"/>
    <w:rsid w:val="009026F8"/>
    <w:rsid w:val="009027D8"/>
    <w:rsid w:val="00904589"/>
    <w:rsid w:val="009059C0"/>
    <w:rsid w:val="00906901"/>
    <w:rsid w:val="009069DA"/>
    <w:rsid w:val="009074CE"/>
    <w:rsid w:val="0091071B"/>
    <w:rsid w:val="009109B7"/>
    <w:rsid w:val="00912026"/>
    <w:rsid w:val="00912C17"/>
    <w:rsid w:val="00912E46"/>
    <w:rsid w:val="00913638"/>
    <w:rsid w:val="00917289"/>
    <w:rsid w:val="00920E3C"/>
    <w:rsid w:val="00922585"/>
    <w:rsid w:val="00923788"/>
    <w:rsid w:val="00923BF4"/>
    <w:rsid w:val="00924593"/>
    <w:rsid w:val="0092677D"/>
    <w:rsid w:val="009301CA"/>
    <w:rsid w:val="0093063B"/>
    <w:rsid w:val="0093400F"/>
    <w:rsid w:val="009344EB"/>
    <w:rsid w:val="00937DD0"/>
    <w:rsid w:val="009403B7"/>
    <w:rsid w:val="00940D80"/>
    <w:rsid w:val="009415D9"/>
    <w:rsid w:val="0094368F"/>
    <w:rsid w:val="00944A26"/>
    <w:rsid w:val="009463CC"/>
    <w:rsid w:val="009468C9"/>
    <w:rsid w:val="00946E41"/>
    <w:rsid w:val="00951C91"/>
    <w:rsid w:val="0095290E"/>
    <w:rsid w:val="00953887"/>
    <w:rsid w:val="00955054"/>
    <w:rsid w:val="00955303"/>
    <w:rsid w:val="00955B40"/>
    <w:rsid w:val="00956FD3"/>
    <w:rsid w:val="00957E0C"/>
    <w:rsid w:val="00961545"/>
    <w:rsid w:val="00961E86"/>
    <w:rsid w:val="0096441E"/>
    <w:rsid w:val="00964580"/>
    <w:rsid w:val="00965652"/>
    <w:rsid w:val="00966B95"/>
    <w:rsid w:val="00967C06"/>
    <w:rsid w:val="00971A6E"/>
    <w:rsid w:val="0097573A"/>
    <w:rsid w:val="009770D7"/>
    <w:rsid w:val="0097771B"/>
    <w:rsid w:val="00985F39"/>
    <w:rsid w:val="00987399"/>
    <w:rsid w:val="00991173"/>
    <w:rsid w:val="00992DA7"/>
    <w:rsid w:val="009943C0"/>
    <w:rsid w:val="009969D3"/>
    <w:rsid w:val="0099732B"/>
    <w:rsid w:val="00997869"/>
    <w:rsid w:val="009A0FC1"/>
    <w:rsid w:val="009A130C"/>
    <w:rsid w:val="009A1DB7"/>
    <w:rsid w:val="009A41C6"/>
    <w:rsid w:val="009A4AF0"/>
    <w:rsid w:val="009A4E82"/>
    <w:rsid w:val="009A59AC"/>
    <w:rsid w:val="009B10D9"/>
    <w:rsid w:val="009B11C6"/>
    <w:rsid w:val="009B36AA"/>
    <w:rsid w:val="009B5D1E"/>
    <w:rsid w:val="009B6370"/>
    <w:rsid w:val="009C0981"/>
    <w:rsid w:val="009C162B"/>
    <w:rsid w:val="009C1B62"/>
    <w:rsid w:val="009C289E"/>
    <w:rsid w:val="009C330E"/>
    <w:rsid w:val="009C4068"/>
    <w:rsid w:val="009C4829"/>
    <w:rsid w:val="009D5642"/>
    <w:rsid w:val="009D5CA0"/>
    <w:rsid w:val="009D66B7"/>
    <w:rsid w:val="009D6BEF"/>
    <w:rsid w:val="009E092E"/>
    <w:rsid w:val="009E0A2E"/>
    <w:rsid w:val="009E37E2"/>
    <w:rsid w:val="009E70C3"/>
    <w:rsid w:val="009F5FE0"/>
    <w:rsid w:val="009F6E88"/>
    <w:rsid w:val="009F74E5"/>
    <w:rsid w:val="00A00059"/>
    <w:rsid w:val="00A00E0B"/>
    <w:rsid w:val="00A01059"/>
    <w:rsid w:val="00A02A31"/>
    <w:rsid w:val="00A04A57"/>
    <w:rsid w:val="00A15570"/>
    <w:rsid w:val="00A16628"/>
    <w:rsid w:val="00A2064D"/>
    <w:rsid w:val="00A20EA3"/>
    <w:rsid w:val="00A2165D"/>
    <w:rsid w:val="00A221E9"/>
    <w:rsid w:val="00A23FBD"/>
    <w:rsid w:val="00A25A99"/>
    <w:rsid w:val="00A25ACF"/>
    <w:rsid w:val="00A25EF7"/>
    <w:rsid w:val="00A266D8"/>
    <w:rsid w:val="00A26785"/>
    <w:rsid w:val="00A26DB5"/>
    <w:rsid w:val="00A27A6B"/>
    <w:rsid w:val="00A30306"/>
    <w:rsid w:val="00A30C29"/>
    <w:rsid w:val="00A30D8F"/>
    <w:rsid w:val="00A31EFB"/>
    <w:rsid w:val="00A32327"/>
    <w:rsid w:val="00A32B71"/>
    <w:rsid w:val="00A33266"/>
    <w:rsid w:val="00A335F6"/>
    <w:rsid w:val="00A3701A"/>
    <w:rsid w:val="00A4192A"/>
    <w:rsid w:val="00A42887"/>
    <w:rsid w:val="00A431FC"/>
    <w:rsid w:val="00A4448F"/>
    <w:rsid w:val="00A44FB9"/>
    <w:rsid w:val="00A463C2"/>
    <w:rsid w:val="00A46B72"/>
    <w:rsid w:val="00A50519"/>
    <w:rsid w:val="00A50901"/>
    <w:rsid w:val="00A51F7F"/>
    <w:rsid w:val="00A525A9"/>
    <w:rsid w:val="00A5275D"/>
    <w:rsid w:val="00A52AEC"/>
    <w:rsid w:val="00A53384"/>
    <w:rsid w:val="00A54379"/>
    <w:rsid w:val="00A550F4"/>
    <w:rsid w:val="00A551E5"/>
    <w:rsid w:val="00A564B3"/>
    <w:rsid w:val="00A56920"/>
    <w:rsid w:val="00A60405"/>
    <w:rsid w:val="00A6096B"/>
    <w:rsid w:val="00A61A75"/>
    <w:rsid w:val="00A62CC4"/>
    <w:rsid w:val="00A62CE7"/>
    <w:rsid w:val="00A631A3"/>
    <w:rsid w:val="00A635F6"/>
    <w:rsid w:val="00A6399F"/>
    <w:rsid w:val="00A654F5"/>
    <w:rsid w:val="00A66CD2"/>
    <w:rsid w:val="00A710F9"/>
    <w:rsid w:val="00A7291D"/>
    <w:rsid w:val="00A72FA5"/>
    <w:rsid w:val="00A73163"/>
    <w:rsid w:val="00A73C81"/>
    <w:rsid w:val="00A74D5E"/>
    <w:rsid w:val="00A7546C"/>
    <w:rsid w:val="00A7563D"/>
    <w:rsid w:val="00A76B0A"/>
    <w:rsid w:val="00A76C81"/>
    <w:rsid w:val="00A8071F"/>
    <w:rsid w:val="00A843DC"/>
    <w:rsid w:val="00A85516"/>
    <w:rsid w:val="00A9045F"/>
    <w:rsid w:val="00A90FD2"/>
    <w:rsid w:val="00A91029"/>
    <w:rsid w:val="00A92958"/>
    <w:rsid w:val="00A93CC5"/>
    <w:rsid w:val="00A9421F"/>
    <w:rsid w:val="00A946D4"/>
    <w:rsid w:val="00A94C12"/>
    <w:rsid w:val="00AA0093"/>
    <w:rsid w:val="00AA1164"/>
    <w:rsid w:val="00AA1CAF"/>
    <w:rsid w:val="00AA2C64"/>
    <w:rsid w:val="00AA32B9"/>
    <w:rsid w:val="00AA361A"/>
    <w:rsid w:val="00AA4A86"/>
    <w:rsid w:val="00AB0824"/>
    <w:rsid w:val="00AB0AD9"/>
    <w:rsid w:val="00AB3415"/>
    <w:rsid w:val="00AB4407"/>
    <w:rsid w:val="00AB583B"/>
    <w:rsid w:val="00AB5A96"/>
    <w:rsid w:val="00AB5BD8"/>
    <w:rsid w:val="00AC2ECE"/>
    <w:rsid w:val="00AC34D5"/>
    <w:rsid w:val="00AC3C39"/>
    <w:rsid w:val="00AC5957"/>
    <w:rsid w:val="00AC5CD2"/>
    <w:rsid w:val="00AC5EAF"/>
    <w:rsid w:val="00AD0DF9"/>
    <w:rsid w:val="00AD1152"/>
    <w:rsid w:val="00AD1635"/>
    <w:rsid w:val="00AD22BD"/>
    <w:rsid w:val="00AD4871"/>
    <w:rsid w:val="00AD4A3F"/>
    <w:rsid w:val="00AD781B"/>
    <w:rsid w:val="00AE0530"/>
    <w:rsid w:val="00AE13AD"/>
    <w:rsid w:val="00AE2A96"/>
    <w:rsid w:val="00AE304A"/>
    <w:rsid w:val="00AE552F"/>
    <w:rsid w:val="00AE7ABE"/>
    <w:rsid w:val="00AF081D"/>
    <w:rsid w:val="00AF1190"/>
    <w:rsid w:val="00AF1975"/>
    <w:rsid w:val="00AF2AA6"/>
    <w:rsid w:val="00AF4DE5"/>
    <w:rsid w:val="00AF5127"/>
    <w:rsid w:val="00AF69CD"/>
    <w:rsid w:val="00AF7097"/>
    <w:rsid w:val="00B0149E"/>
    <w:rsid w:val="00B025C9"/>
    <w:rsid w:val="00B0279C"/>
    <w:rsid w:val="00B05C22"/>
    <w:rsid w:val="00B06FA8"/>
    <w:rsid w:val="00B13F1E"/>
    <w:rsid w:val="00B16097"/>
    <w:rsid w:val="00B206DB"/>
    <w:rsid w:val="00B260A0"/>
    <w:rsid w:val="00B2767F"/>
    <w:rsid w:val="00B310A0"/>
    <w:rsid w:val="00B31D4C"/>
    <w:rsid w:val="00B33249"/>
    <w:rsid w:val="00B35539"/>
    <w:rsid w:val="00B3682D"/>
    <w:rsid w:val="00B36C14"/>
    <w:rsid w:val="00B376A9"/>
    <w:rsid w:val="00B40A98"/>
    <w:rsid w:val="00B441AC"/>
    <w:rsid w:val="00B44360"/>
    <w:rsid w:val="00B4615A"/>
    <w:rsid w:val="00B5249F"/>
    <w:rsid w:val="00B5332A"/>
    <w:rsid w:val="00B53DE9"/>
    <w:rsid w:val="00B53F87"/>
    <w:rsid w:val="00B5401C"/>
    <w:rsid w:val="00B54AED"/>
    <w:rsid w:val="00B57595"/>
    <w:rsid w:val="00B57A10"/>
    <w:rsid w:val="00B61DDD"/>
    <w:rsid w:val="00B644BD"/>
    <w:rsid w:val="00B6499C"/>
    <w:rsid w:val="00B64B24"/>
    <w:rsid w:val="00B672B4"/>
    <w:rsid w:val="00B71137"/>
    <w:rsid w:val="00B71E34"/>
    <w:rsid w:val="00B724BD"/>
    <w:rsid w:val="00B72ECB"/>
    <w:rsid w:val="00B73471"/>
    <w:rsid w:val="00B73FEE"/>
    <w:rsid w:val="00B741C4"/>
    <w:rsid w:val="00B76430"/>
    <w:rsid w:val="00B84207"/>
    <w:rsid w:val="00B84264"/>
    <w:rsid w:val="00B84C78"/>
    <w:rsid w:val="00B85007"/>
    <w:rsid w:val="00B8515F"/>
    <w:rsid w:val="00B86AC1"/>
    <w:rsid w:val="00B92408"/>
    <w:rsid w:val="00B92A85"/>
    <w:rsid w:val="00B92B1C"/>
    <w:rsid w:val="00B93634"/>
    <w:rsid w:val="00B93EBA"/>
    <w:rsid w:val="00B94EA5"/>
    <w:rsid w:val="00B95EA8"/>
    <w:rsid w:val="00B97DAC"/>
    <w:rsid w:val="00BA0AF3"/>
    <w:rsid w:val="00BA2FB5"/>
    <w:rsid w:val="00BA48AE"/>
    <w:rsid w:val="00BA55E8"/>
    <w:rsid w:val="00BA6EDA"/>
    <w:rsid w:val="00BA7362"/>
    <w:rsid w:val="00BB0F60"/>
    <w:rsid w:val="00BB1130"/>
    <w:rsid w:val="00BB1CA6"/>
    <w:rsid w:val="00BB6421"/>
    <w:rsid w:val="00BB7AF6"/>
    <w:rsid w:val="00BC0265"/>
    <w:rsid w:val="00BC57AF"/>
    <w:rsid w:val="00BC5BB1"/>
    <w:rsid w:val="00BC756C"/>
    <w:rsid w:val="00BD091F"/>
    <w:rsid w:val="00BD0E31"/>
    <w:rsid w:val="00BD1258"/>
    <w:rsid w:val="00BD28AF"/>
    <w:rsid w:val="00BD2E3D"/>
    <w:rsid w:val="00BD381D"/>
    <w:rsid w:val="00BD4E1A"/>
    <w:rsid w:val="00BD6899"/>
    <w:rsid w:val="00BE1F13"/>
    <w:rsid w:val="00BE2EC0"/>
    <w:rsid w:val="00BE5355"/>
    <w:rsid w:val="00BE5F60"/>
    <w:rsid w:val="00BE702A"/>
    <w:rsid w:val="00BE7461"/>
    <w:rsid w:val="00BF43E8"/>
    <w:rsid w:val="00BF5403"/>
    <w:rsid w:val="00BF66CD"/>
    <w:rsid w:val="00C013E9"/>
    <w:rsid w:val="00C01477"/>
    <w:rsid w:val="00C017CF"/>
    <w:rsid w:val="00C02A6C"/>
    <w:rsid w:val="00C03715"/>
    <w:rsid w:val="00C039D1"/>
    <w:rsid w:val="00C04853"/>
    <w:rsid w:val="00C0519E"/>
    <w:rsid w:val="00C110EA"/>
    <w:rsid w:val="00C119F5"/>
    <w:rsid w:val="00C11CD9"/>
    <w:rsid w:val="00C1271D"/>
    <w:rsid w:val="00C12D8D"/>
    <w:rsid w:val="00C15C94"/>
    <w:rsid w:val="00C204A2"/>
    <w:rsid w:val="00C243F3"/>
    <w:rsid w:val="00C25E19"/>
    <w:rsid w:val="00C26AB6"/>
    <w:rsid w:val="00C3044F"/>
    <w:rsid w:val="00C317C0"/>
    <w:rsid w:val="00C31D64"/>
    <w:rsid w:val="00C31F5A"/>
    <w:rsid w:val="00C3724A"/>
    <w:rsid w:val="00C40A31"/>
    <w:rsid w:val="00C43A52"/>
    <w:rsid w:val="00C43D83"/>
    <w:rsid w:val="00C44A1D"/>
    <w:rsid w:val="00C44F82"/>
    <w:rsid w:val="00C45298"/>
    <w:rsid w:val="00C455BC"/>
    <w:rsid w:val="00C45DD8"/>
    <w:rsid w:val="00C46C85"/>
    <w:rsid w:val="00C50558"/>
    <w:rsid w:val="00C5099A"/>
    <w:rsid w:val="00C50D88"/>
    <w:rsid w:val="00C52B22"/>
    <w:rsid w:val="00C532F8"/>
    <w:rsid w:val="00C55AA1"/>
    <w:rsid w:val="00C61BBB"/>
    <w:rsid w:val="00C6239E"/>
    <w:rsid w:val="00C71313"/>
    <w:rsid w:val="00C73311"/>
    <w:rsid w:val="00C7333E"/>
    <w:rsid w:val="00C800F5"/>
    <w:rsid w:val="00C81739"/>
    <w:rsid w:val="00C81B3C"/>
    <w:rsid w:val="00C823ED"/>
    <w:rsid w:val="00C82BB0"/>
    <w:rsid w:val="00C8368C"/>
    <w:rsid w:val="00C848A4"/>
    <w:rsid w:val="00C84C8A"/>
    <w:rsid w:val="00C85314"/>
    <w:rsid w:val="00C86B67"/>
    <w:rsid w:val="00C91736"/>
    <w:rsid w:val="00C91E44"/>
    <w:rsid w:val="00C962C4"/>
    <w:rsid w:val="00C96704"/>
    <w:rsid w:val="00C970A2"/>
    <w:rsid w:val="00C97BDC"/>
    <w:rsid w:val="00CA14A9"/>
    <w:rsid w:val="00CA18C3"/>
    <w:rsid w:val="00CA20D0"/>
    <w:rsid w:val="00CA2D98"/>
    <w:rsid w:val="00CB1365"/>
    <w:rsid w:val="00CB2791"/>
    <w:rsid w:val="00CB28F5"/>
    <w:rsid w:val="00CB35E3"/>
    <w:rsid w:val="00CB6608"/>
    <w:rsid w:val="00CC03EA"/>
    <w:rsid w:val="00CC0709"/>
    <w:rsid w:val="00CC1923"/>
    <w:rsid w:val="00CC3BBE"/>
    <w:rsid w:val="00CC3CE2"/>
    <w:rsid w:val="00CC4655"/>
    <w:rsid w:val="00CC47C3"/>
    <w:rsid w:val="00CC4AA1"/>
    <w:rsid w:val="00CC5800"/>
    <w:rsid w:val="00CC5FD1"/>
    <w:rsid w:val="00CD149F"/>
    <w:rsid w:val="00CD5618"/>
    <w:rsid w:val="00CD59B2"/>
    <w:rsid w:val="00CE2DB7"/>
    <w:rsid w:val="00CE34CF"/>
    <w:rsid w:val="00CE5746"/>
    <w:rsid w:val="00CE5B89"/>
    <w:rsid w:val="00CE6A39"/>
    <w:rsid w:val="00CE6E12"/>
    <w:rsid w:val="00CE7477"/>
    <w:rsid w:val="00CF3CEF"/>
    <w:rsid w:val="00CF3F21"/>
    <w:rsid w:val="00CF4C65"/>
    <w:rsid w:val="00D01013"/>
    <w:rsid w:val="00D02DC7"/>
    <w:rsid w:val="00D03D63"/>
    <w:rsid w:val="00D06A50"/>
    <w:rsid w:val="00D1233A"/>
    <w:rsid w:val="00D1273F"/>
    <w:rsid w:val="00D143BE"/>
    <w:rsid w:val="00D15B5E"/>
    <w:rsid w:val="00D21491"/>
    <w:rsid w:val="00D22C64"/>
    <w:rsid w:val="00D23CC9"/>
    <w:rsid w:val="00D24F6D"/>
    <w:rsid w:val="00D26228"/>
    <w:rsid w:val="00D274E4"/>
    <w:rsid w:val="00D3122B"/>
    <w:rsid w:val="00D31A7D"/>
    <w:rsid w:val="00D32CD3"/>
    <w:rsid w:val="00D342A6"/>
    <w:rsid w:val="00D36255"/>
    <w:rsid w:val="00D36D60"/>
    <w:rsid w:val="00D417D9"/>
    <w:rsid w:val="00D42441"/>
    <w:rsid w:val="00D42808"/>
    <w:rsid w:val="00D428CD"/>
    <w:rsid w:val="00D43510"/>
    <w:rsid w:val="00D43E76"/>
    <w:rsid w:val="00D4779E"/>
    <w:rsid w:val="00D51566"/>
    <w:rsid w:val="00D527E8"/>
    <w:rsid w:val="00D5421A"/>
    <w:rsid w:val="00D54549"/>
    <w:rsid w:val="00D55BEC"/>
    <w:rsid w:val="00D56F07"/>
    <w:rsid w:val="00D5728C"/>
    <w:rsid w:val="00D60993"/>
    <w:rsid w:val="00D646F4"/>
    <w:rsid w:val="00D668D1"/>
    <w:rsid w:val="00D66ED2"/>
    <w:rsid w:val="00D67293"/>
    <w:rsid w:val="00D72C87"/>
    <w:rsid w:val="00D75404"/>
    <w:rsid w:val="00D75E91"/>
    <w:rsid w:val="00D76F57"/>
    <w:rsid w:val="00D775B7"/>
    <w:rsid w:val="00D8135A"/>
    <w:rsid w:val="00D82053"/>
    <w:rsid w:val="00D83E93"/>
    <w:rsid w:val="00D85025"/>
    <w:rsid w:val="00D85833"/>
    <w:rsid w:val="00D902C4"/>
    <w:rsid w:val="00D9254C"/>
    <w:rsid w:val="00D939AF"/>
    <w:rsid w:val="00D93D5B"/>
    <w:rsid w:val="00D9412E"/>
    <w:rsid w:val="00D95278"/>
    <w:rsid w:val="00D9694E"/>
    <w:rsid w:val="00DA09EF"/>
    <w:rsid w:val="00DA2104"/>
    <w:rsid w:val="00DA31AF"/>
    <w:rsid w:val="00DA3A2D"/>
    <w:rsid w:val="00DA42A6"/>
    <w:rsid w:val="00DA5C6C"/>
    <w:rsid w:val="00DA703D"/>
    <w:rsid w:val="00DB05D7"/>
    <w:rsid w:val="00DB295A"/>
    <w:rsid w:val="00DB2E7B"/>
    <w:rsid w:val="00DB3248"/>
    <w:rsid w:val="00DB55EE"/>
    <w:rsid w:val="00DB56BA"/>
    <w:rsid w:val="00DB5A60"/>
    <w:rsid w:val="00DB63BA"/>
    <w:rsid w:val="00DB6FA1"/>
    <w:rsid w:val="00DB77ED"/>
    <w:rsid w:val="00DC28E5"/>
    <w:rsid w:val="00DC5B6E"/>
    <w:rsid w:val="00DC7A69"/>
    <w:rsid w:val="00DD0F27"/>
    <w:rsid w:val="00DD2163"/>
    <w:rsid w:val="00DD3EB8"/>
    <w:rsid w:val="00DD525A"/>
    <w:rsid w:val="00DD7911"/>
    <w:rsid w:val="00DE154A"/>
    <w:rsid w:val="00DE2B11"/>
    <w:rsid w:val="00DE367B"/>
    <w:rsid w:val="00DE57DB"/>
    <w:rsid w:val="00DE6E1E"/>
    <w:rsid w:val="00DF0A2C"/>
    <w:rsid w:val="00DF3F93"/>
    <w:rsid w:val="00DF465A"/>
    <w:rsid w:val="00DF5F9A"/>
    <w:rsid w:val="00DF6C51"/>
    <w:rsid w:val="00DF7230"/>
    <w:rsid w:val="00E00499"/>
    <w:rsid w:val="00E019A4"/>
    <w:rsid w:val="00E020B5"/>
    <w:rsid w:val="00E03688"/>
    <w:rsid w:val="00E03B81"/>
    <w:rsid w:val="00E03D40"/>
    <w:rsid w:val="00E04577"/>
    <w:rsid w:val="00E045CE"/>
    <w:rsid w:val="00E055BD"/>
    <w:rsid w:val="00E05B5E"/>
    <w:rsid w:val="00E06667"/>
    <w:rsid w:val="00E06CF8"/>
    <w:rsid w:val="00E116B8"/>
    <w:rsid w:val="00E116CB"/>
    <w:rsid w:val="00E129A9"/>
    <w:rsid w:val="00E13A0A"/>
    <w:rsid w:val="00E14651"/>
    <w:rsid w:val="00E15A1E"/>
    <w:rsid w:val="00E220DE"/>
    <w:rsid w:val="00E22177"/>
    <w:rsid w:val="00E227DC"/>
    <w:rsid w:val="00E23611"/>
    <w:rsid w:val="00E23FDA"/>
    <w:rsid w:val="00E24FE9"/>
    <w:rsid w:val="00E26245"/>
    <w:rsid w:val="00E26FBB"/>
    <w:rsid w:val="00E27E0C"/>
    <w:rsid w:val="00E27E3A"/>
    <w:rsid w:val="00E332D5"/>
    <w:rsid w:val="00E332F5"/>
    <w:rsid w:val="00E3351E"/>
    <w:rsid w:val="00E3669D"/>
    <w:rsid w:val="00E4012E"/>
    <w:rsid w:val="00E44F4B"/>
    <w:rsid w:val="00E45FE5"/>
    <w:rsid w:val="00E468D9"/>
    <w:rsid w:val="00E51FA6"/>
    <w:rsid w:val="00E55A6C"/>
    <w:rsid w:val="00E57D1A"/>
    <w:rsid w:val="00E609A8"/>
    <w:rsid w:val="00E60AEC"/>
    <w:rsid w:val="00E61896"/>
    <w:rsid w:val="00E61AD4"/>
    <w:rsid w:val="00E6208B"/>
    <w:rsid w:val="00E6451E"/>
    <w:rsid w:val="00E64A03"/>
    <w:rsid w:val="00E734AB"/>
    <w:rsid w:val="00E735F5"/>
    <w:rsid w:val="00E75360"/>
    <w:rsid w:val="00E75B93"/>
    <w:rsid w:val="00E82ED4"/>
    <w:rsid w:val="00E831E1"/>
    <w:rsid w:val="00E833EA"/>
    <w:rsid w:val="00E840CD"/>
    <w:rsid w:val="00E842F8"/>
    <w:rsid w:val="00E8433A"/>
    <w:rsid w:val="00E859F9"/>
    <w:rsid w:val="00E86F11"/>
    <w:rsid w:val="00E90B67"/>
    <w:rsid w:val="00E9194C"/>
    <w:rsid w:val="00E91C10"/>
    <w:rsid w:val="00E94B21"/>
    <w:rsid w:val="00E9525C"/>
    <w:rsid w:val="00E954DF"/>
    <w:rsid w:val="00EA1948"/>
    <w:rsid w:val="00EB247C"/>
    <w:rsid w:val="00EB320D"/>
    <w:rsid w:val="00EB44D2"/>
    <w:rsid w:val="00EB561E"/>
    <w:rsid w:val="00EB7064"/>
    <w:rsid w:val="00EB77D8"/>
    <w:rsid w:val="00EC0085"/>
    <w:rsid w:val="00EC13C9"/>
    <w:rsid w:val="00EC1B8D"/>
    <w:rsid w:val="00EC4AC9"/>
    <w:rsid w:val="00EC6F3E"/>
    <w:rsid w:val="00EC7024"/>
    <w:rsid w:val="00EC7970"/>
    <w:rsid w:val="00ED0810"/>
    <w:rsid w:val="00ED090E"/>
    <w:rsid w:val="00ED2101"/>
    <w:rsid w:val="00ED321A"/>
    <w:rsid w:val="00ED411C"/>
    <w:rsid w:val="00ED6A6D"/>
    <w:rsid w:val="00ED72FE"/>
    <w:rsid w:val="00EE1E68"/>
    <w:rsid w:val="00EE4494"/>
    <w:rsid w:val="00EE7E1A"/>
    <w:rsid w:val="00EF233C"/>
    <w:rsid w:val="00EF3154"/>
    <w:rsid w:val="00EF41D5"/>
    <w:rsid w:val="00EF4FE6"/>
    <w:rsid w:val="00EF5B02"/>
    <w:rsid w:val="00EF65D2"/>
    <w:rsid w:val="00EF661B"/>
    <w:rsid w:val="00F00DAA"/>
    <w:rsid w:val="00F0130D"/>
    <w:rsid w:val="00F01D7F"/>
    <w:rsid w:val="00F01E86"/>
    <w:rsid w:val="00F022D6"/>
    <w:rsid w:val="00F0383D"/>
    <w:rsid w:val="00F04A40"/>
    <w:rsid w:val="00F056D2"/>
    <w:rsid w:val="00F05802"/>
    <w:rsid w:val="00F07B7B"/>
    <w:rsid w:val="00F1216B"/>
    <w:rsid w:val="00F14DB7"/>
    <w:rsid w:val="00F170A2"/>
    <w:rsid w:val="00F179B5"/>
    <w:rsid w:val="00F20E27"/>
    <w:rsid w:val="00F22F57"/>
    <w:rsid w:val="00F24427"/>
    <w:rsid w:val="00F25EE9"/>
    <w:rsid w:val="00F26BAB"/>
    <w:rsid w:val="00F30B8D"/>
    <w:rsid w:val="00F34922"/>
    <w:rsid w:val="00F3545A"/>
    <w:rsid w:val="00F36293"/>
    <w:rsid w:val="00F36E46"/>
    <w:rsid w:val="00F375BA"/>
    <w:rsid w:val="00F4156B"/>
    <w:rsid w:val="00F42F38"/>
    <w:rsid w:val="00F43203"/>
    <w:rsid w:val="00F449AD"/>
    <w:rsid w:val="00F45D4C"/>
    <w:rsid w:val="00F46448"/>
    <w:rsid w:val="00F508FC"/>
    <w:rsid w:val="00F50C6F"/>
    <w:rsid w:val="00F52388"/>
    <w:rsid w:val="00F52F5C"/>
    <w:rsid w:val="00F55E1A"/>
    <w:rsid w:val="00F57EE7"/>
    <w:rsid w:val="00F60A2D"/>
    <w:rsid w:val="00F60BEE"/>
    <w:rsid w:val="00F618C0"/>
    <w:rsid w:val="00F6300B"/>
    <w:rsid w:val="00F6375A"/>
    <w:rsid w:val="00F63972"/>
    <w:rsid w:val="00F63EA2"/>
    <w:rsid w:val="00F64B90"/>
    <w:rsid w:val="00F65C8B"/>
    <w:rsid w:val="00F663EC"/>
    <w:rsid w:val="00F67C2A"/>
    <w:rsid w:val="00F70724"/>
    <w:rsid w:val="00F7261F"/>
    <w:rsid w:val="00F769AF"/>
    <w:rsid w:val="00F802F2"/>
    <w:rsid w:val="00F803E2"/>
    <w:rsid w:val="00F81079"/>
    <w:rsid w:val="00F81225"/>
    <w:rsid w:val="00F81DEB"/>
    <w:rsid w:val="00F82E43"/>
    <w:rsid w:val="00F83014"/>
    <w:rsid w:val="00F831D7"/>
    <w:rsid w:val="00F83B9F"/>
    <w:rsid w:val="00F85571"/>
    <w:rsid w:val="00F85D9E"/>
    <w:rsid w:val="00F8639A"/>
    <w:rsid w:val="00F86ED2"/>
    <w:rsid w:val="00F9074A"/>
    <w:rsid w:val="00F91019"/>
    <w:rsid w:val="00F9129C"/>
    <w:rsid w:val="00F917B2"/>
    <w:rsid w:val="00F9385D"/>
    <w:rsid w:val="00F969CF"/>
    <w:rsid w:val="00F97537"/>
    <w:rsid w:val="00F97B82"/>
    <w:rsid w:val="00FA0913"/>
    <w:rsid w:val="00FA1C4F"/>
    <w:rsid w:val="00FA1DC4"/>
    <w:rsid w:val="00FA319F"/>
    <w:rsid w:val="00FA7635"/>
    <w:rsid w:val="00FB0B8E"/>
    <w:rsid w:val="00FB2A51"/>
    <w:rsid w:val="00FB63EC"/>
    <w:rsid w:val="00FB7410"/>
    <w:rsid w:val="00FC04E9"/>
    <w:rsid w:val="00FC0BB5"/>
    <w:rsid w:val="00FC36D3"/>
    <w:rsid w:val="00FC4414"/>
    <w:rsid w:val="00FC49F3"/>
    <w:rsid w:val="00FC4EBD"/>
    <w:rsid w:val="00FC50BD"/>
    <w:rsid w:val="00FC50BE"/>
    <w:rsid w:val="00FC7AA3"/>
    <w:rsid w:val="00FD0697"/>
    <w:rsid w:val="00FD238D"/>
    <w:rsid w:val="00FD2D01"/>
    <w:rsid w:val="00FD31DA"/>
    <w:rsid w:val="00FD50FC"/>
    <w:rsid w:val="00FD5235"/>
    <w:rsid w:val="00FD549F"/>
    <w:rsid w:val="00FD58BA"/>
    <w:rsid w:val="00FD5908"/>
    <w:rsid w:val="00FD5966"/>
    <w:rsid w:val="00FD59A4"/>
    <w:rsid w:val="00FD65CF"/>
    <w:rsid w:val="00FD7589"/>
    <w:rsid w:val="00FD78E8"/>
    <w:rsid w:val="00FE5360"/>
    <w:rsid w:val="00FE5EFA"/>
    <w:rsid w:val="00FE6D8E"/>
    <w:rsid w:val="00FF0EF9"/>
    <w:rsid w:val="00FF1146"/>
    <w:rsid w:val="00FF1543"/>
    <w:rsid w:val="00FF40F0"/>
    <w:rsid w:val="00FF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8443C-AF78-4E95-8FD9-C5E2CF0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6A50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0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4"/>
    <w:uiPriority w:val="99"/>
    <w:qFormat/>
    <w:rsid w:val="002B46D2"/>
    <w:pPr>
      <w:widowControl w:val="0"/>
      <w:ind w:left="720"/>
      <w:contextualSpacing/>
    </w:pPr>
    <w:rPr>
      <w:sz w:val="28"/>
    </w:rPr>
  </w:style>
  <w:style w:type="paragraph" w:customStyle="1" w:styleId="Default">
    <w:name w:val="Default"/>
    <w:qFormat/>
    <w:rsid w:val="002B4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BB7AF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rsid w:val="00BB7AF6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E08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0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08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43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43E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65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F6A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тиль ОРД"/>
    <w:basedOn w:val="a"/>
    <w:rsid w:val="00162894"/>
    <w:pPr>
      <w:ind w:firstLine="709"/>
      <w:jc w:val="both"/>
    </w:pPr>
    <w:rPr>
      <w:sz w:val="28"/>
    </w:rPr>
  </w:style>
  <w:style w:type="paragraph" w:styleId="af">
    <w:name w:val="Body Text Indent"/>
    <w:basedOn w:val="a"/>
    <w:link w:val="af0"/>
    <w:rsid w:val="003D4460"/>
    <w:pPr>
      <w:spacing w:after="120"/>
      <w:ind w:left="283"/>
    </w:pPr>
    <w:rPr>
      <w:rFonts w:eastAsia="Calibri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D446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3D4460"/>
    <w:rPr>
      <w:vanish w:val="0"/>
      <w:webHidden w:val="0"/>
      <w:specVanish w:val="0"/>
    </w:rPr>
  </w:style>
  <w:style w:type="paragraph" w:customStyle="1" w:styleId="11">
    <w:name w:val="Обычный1"/>
    <w:uiPriority w:val="99"/>
    <w:rsid w:val="003D4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3D446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D4460"/>
    <w:pPr>
      <w:widowControl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D446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3">
    <w:name w:val="Основной текст3"/>
    <w:basedOn w:val="a"/>
    <w:rsid w:val="003D4460"/>
    <w:pPr>
      <w:widowControl w:val="0"/>
      <w:spacing w:after="120"/>
    </w:pPr>
    <w:rPr>
      <w:rFonts w:eastAsia="Calibri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3"/>
    <w:uiPriority w:val="34"/>
    <w:qFormat/>
    <w:rsid w:val="003E05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96441E"/>
  </w:style>
  <w:style w:type="paragraph" w:styleId="HTML">
    <w:name w:val="HTML Preformatted"/>
    <w:basedOn w:val="a"/>
    <w:link w:val="HTML0"/>
    <w:rsid w:val="00C5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C50D8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5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basedOn w:val="a0"/>
    <w:uiPriority w:val="99"/>
    <w:unhideWhenUsed/>
    <w:rsid w:val="00744296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992D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6A50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D06A5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06A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mphasis"/>
    <w:basedOn w:val="a0"/>
    <w:uiPriority w:val="20"/>
    <w:qFormat/>
    <w:rsid w:val="00D06A50"/>
    <w:rPr>
      <w:i/>
      <w:iCs/>
    </w:rPr>
  </w:style>
  <w:style w:type="paragraph" w:customStyle="1" w:styleId="p6">
    <w:name w:val="p6"/>
    <w:basedOn w:val="a"/>
    <w:rsid w:val="00D06A50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Web) Знак"/>
    <w:link w:val="af1"/>
    <w:rsid w:val="00D0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06A5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6">
    <w:name w:val="Font Style36"/>
    <w:basedOn w:val="a0"/>
    <w:uiPriority w:val="99"/>
    <w:rsid w:val="00D06A50"/>
    <w:rPr>
      <w:rFonts w:ascii="Times New Roman" w:hAnsi="Times New Roman" w:cs="Times New Roman"/>
      <w:b/>
      <w:bCs/>
      <w:sz w:val="20"/>
      <w:szCs w:val="20"/>
    </w:rPr>
  </w:style>
  <w:style w:type="paragraph" w:styleId="30">
    <w:name w:val="Body Text Indent 3"/>
    <w:basedOn w:val="a"/>
    <w:link w:val="31"/>
    <w:uiPriority w:val="99"/>
    <w:unhideWhenUsed/>
    <w:rsid w:val="00D06A50"/>
    <w:pPr>
      <w:spacing w:after="120" w:line="360" w:lineRule="auto"/>
      <w:ind w:left="283" w:firstLine="709"/>
      <w:jc w:val="both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06A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D06A50"/>
    <w:pPr>
      <w:suppressAutoHyphens/>
      <w:ind w:firstLine="720"/>
      <w:jc w:val="both"/>
    </w:pPr>
    <w:rPr>
      <w:sz w:val="28"/>
      <w:lang w:eastAsia="ar-SA"/>
    </w:rPr>
  </w:style>
  <w:style w:type="table" w:customStyle="1" w:styleId="-111">
    <w:name w:val="Таблица-сетка 1 светлая — акцент 11"/>
    <w:basedOn w:val="a1"/>
    <w:uiPriority w:val="46"/>
    <w:rsid w:val="00D06A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111171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basedOn w:val="a0"/>
    <w:uiPriority w:val="22"/>
    <w:qFormat/>
    <w:rsid w:val="00CC0709"/>
    <w:rPr>
      <w:b/>
      <w:bCs/>
    </w:rPr>
  </w:style>
  <w:style w:type="paragraph" w:customStyle="1" w:styleId="12">
    <w:name w:val="Название1"/>
    <w:basedOn w:val="a"/>
    <w:rsid w:val="003C0598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1F610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F610D"/>
    <w:pPr>
      <w:widowControl w:val="0"/>
    </w:pPr>
  </w:style>
  <w:style w:type="character" w:customStyle="1" w:styleId="afa">
    <w:name w:val="Текст примечания Знак"/>
    <w:basedOn w:val="a0"/>
    <w:link w:val="af9"/>
    <w:uiPriority w:val="99"/>
    <w:semiHidden/>
    <w:rsid w:val="001F61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Char">
    <w:name w:val="Body Text Char Char"/>
    <w:link w:val="13"/>
    <w:uiPriority w:val="99"/>
    <w:locked/>
    <w:rsid w:val="00BA55E8"/>
  </w:style>
  <w:style w:type="paragraph" w:customStyle="1" w:styleId="13">
    <w:name w:val="Основной текст1"/>
    <w:basedOn w:val="a"/>
    <w:link w:val="BodyTextCharChar"/>
    <w:uiPriority w:val="99"/>
    <w:rsid w:val="00BA55E8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A01EC"/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14">
    <w:name w:val="Обычный (веб)1"/>
    <w:basedOn w:val="a"/>
    <w:semiHidden/>
    <w:qFormat/>
    <w:rsid w:val="00A155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15"/>
    <w:basedOn w:val="a0"/>
    <w:qFormat/>
    <w:rsid w:val="00A15570"/>
    <w:rPr>
      <w:rFonts w:ascii="Calibri" w:hAnsi="Calibri" w:cs="Calibri" w:hint="default"/>
      <w:b/>
      <w:bCs/>
    </w:rPr>
  </w:style>
  <w:style w:type="paragraph" w:customStyle="1" w:styleId="b-list--item">
    <w:name w:val="b-list--item"/>
    <w:basedOn w:val="a"/>
    <w:rsid w:val="00EF65D2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E02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Normaltext">
    <w:name w:val="Normal text"/>
    <w:rsid w:val="00845D9B"/>
    <w:rPr>
      <w:sz w:val="20"/>
    </w:rPr>
  </w:style>
  <w:style w:type="paragraph" w:customStyle="1" w:styleId="richfactdown-paragraph">
    <w:name w:val="richfactdown-paragraph"/>
    <w:basedOn w:val="a"/>
    <w:rsid w:val="00845D9B"/>
    <w:pPr>
      <w:spacing w:before="100" w:beforeAutospacing="1" w:after="100" w:afterAutospacing="1"/>
    </w:pPr>
    <w:rPr>
      <w:sz w:val="24"/>
      <w:szCs w:val="24"/>
    </w:rPr>
  </w:style>
  <w:style w:type="paragraph" w:customStyle="1" w:styleId="richfactdown-listitem">
    <w:name w:val="richfactdown-listitem"/>
    <w:basedOn w:val="a"/>
    <w:rsid w:val="00845D9B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87E65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787E65"/>
    <w:rPr>
      <w:rFonts w:ascii="Calibri" w:eastAsia="Times New Roman" w:hAnsi="Calibri"/>
      <w:kern w:val="2"/>
      <w:szCs w:val="21"/>
    </w:rPr>
  </w:style>
  <w:style w:type="character" w:styleId="afd">
    <w:name w:val="Book Title"/>
    <w:basedOn w:val="a0"/>
    <w:uiPriority w:val="99"/>
    <w:qFormat/>
    <w:rsid w:val="00F24427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211">
    <w:name w:val="Основной текст 211"/>
    <w:basedOn w:val="a"/>
    <w:rsid w:val="00C03715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customStyle="1" w:styleId="5">
    <w:name w:val="Абзац списка5"/>
    <w:basedOn w:val="a"/>
    <w:rsid w:val="00DD79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DD7911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283A23"/>
  </w:style>
  <w:style w:type="paragraph" w:customStyle="1" w:styleId="p4">
    <w:name w:val="p4"/>
    <w:basedOn w:val="a"/>
    <w:uiPriority w:val="99"/>
    <w:rsid w:val="00283A23"/>
    <w:pPr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283A23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e">
    <w:name w:val="caption"/>
    <w:basedOn w:val="a"/>
    <w:unhideWhenUsed/>
    <w:qFormat/>
    <w:rsid w:val="00283A23"/>
    <w:pPr>
      <w:jc w:val="center"/>
    </w:pPr>
    <w:rPr>
      <w:b/>
      <w:sz w:val="28"/>
    </w:rPr>
  </w:style>
  <w:style w:type="paragraph" w:customStyle="1" w:styleId="25">
    <w:name w:val="Основной текст с отступом 25"/>
    <w:basedOn w:val="a"/>
    <w:rsid w:val="00283A23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2">
    <w:name w:val="Основной текст с отступом 22"/>
    <w:basedOn w:val="a"/>
    <w:rsid w:val="001501EF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3">
    <w:name w:val="Основной текст с отступом 23"/>
    <w:basedOn w:val="a"/>
    <w:rsid w:val="00D775B7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6">
    <w:name w:val="Акты 6 пт"/>
    <w:basedOn w:val="a"/>
    <w:uiPriority w:val="99"/>
    <w:rsid w:val="00BE5355"/>
    <w:pPr>
      <w:spacing w:before="120"/>
      <w:ind w:firstLine="709"/>
      <w:jc w:val="both"/>
    </w:pPr>
    <w:rPr>
      <w:sz w:val="28"/>
      <w:szCs w:val="28"/>
    </w:rPr>
  </w:style>
  <w:style w:type="paragraph" w:styleId="HTML1">
    <w:name w:val="HTML Address"/>
    <w:basedOn w:val="a"/>
    <w:link w:val="HTML2"/>
    <w:uiPriority w:val="99"/>
    <w:unhideWhenUsed/>
    <w:rsid w:val="007C6D59"/>
    <w:rPr>
      <w:i/>
      <w:iCs/>
      <w:sz w:val="24"/>
      <w:szCs w:val="24"/>
    </w:rPr>
  </w:style>
  <w:style w:type="character" w:customStyle="1" w:styleId="HTML2">
    <w:name w:val="Адрес HTML Знак"/>
    <w:basedOn w:val="a0"/>
    <w:link w:val="HTML1"/>
    <w:uiPriority w:val="99"/>
    <w:rsid w:val="007C6D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vkekvd">
    <w:name w:val="vkekvd"/>
    <w:basedOn w:val="a0"/>
    <w:rsid w:val="007C6D59"/>
  </w:style>
  <w:style w:type="character" w:customStyle="1" w:styleId="documenttitle">
    <w:name w:val="document_title"/>
    <w:basedOn w:val="a0"/>
    <w:rsid w:val="007C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6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27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act/contractCard/common-info.html?reestrNumber=35643007890240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2E6-EA6F-4C54-BB24-B4387941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5641</Words>
  <Characters>32157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Палата Счётная</dc:creator>
  <cp:lastModifiedBy>Пользователь Windows</cp:lastModifiedBy>
  <cp:revision>2</cp:revision>
  <cp:lastPrinted>2026-02-04T09:21:00Z</cp:lastPrinted>
  <dcterms:created xsi:type="dcterms:W3CDTF">2026-02-04T11:14:00Z</dcterms:created>
  <dcterms:modified xsi:type="dcterms:W3CDTF">2026-02-04T11:14:00Z</dcterms:modified>
</cp:coreProperties>
</file>