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2F" w:rsidRPr="00B66F2F" w:rsidRDefault="00B66F2F" w:rsidP="00B66F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6F2F">
        <w:rPr>
          <w:rFonts w:ascii="Times New Roman" w:hAnsi="Times New Roman" w:cs="Times New Roman"/>
          <w:sz w:val="24"/>
          <w:szCs w:val="24"/>
        </w:rPr>
        <w:t xml:space="preserve">Контрольно-счетный орган «Счетная палата» муниципального образования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</w:t>
      </w:r>
    </w:p>
    <w:p w:rsidR="00B66F2F" w:rsidRPr="00B66F2F" w:rsidRDefault="00B66F2F" w:rsidP="00B66F2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6F2F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proofErr w:type="gramStart"/>
      <w:r w:rsidRPr="00B66F2F">
        <w:rPr>
          <w:rFonts w:ascii="Times New Roman" w:hAnsi="Times New Roman" w:cs="Times New Roman"/>
          <w:b/>
          <w:sz w:val="24"/>
          <w:szCs w:val="24"/>
        </w:rPr>
        <w:t>использования  межбюджетных</w:t>
      </w:r>
      <w:proofErr w:type="gramEnd"/>
      <w:r w:rsidRPr="00B66F2F">
        <w:rPr>
          <w:rFonts w:ascii="Times New Roman" w:hAnsi="Times New Roman" w:cs="Times New Roman"/>
          <w:b/>
          <w:sz w:val="24"/>
          <w:szCs w:val="24"/>
        </w:rPr>
        <w:t xml:space="preserve"> трансфертов, выделенных бюджету муниципального образования </w:t>
      </w:r>
      <w:proofErr w:type="spellStart"/>
      <w:r w:rsidRPr="00B66F2F">
        <w:rPr>
          <w:rFonts w:ascii="Times New Roman" w:hAnsi="Times New Roman" w:cs="Times New Roman"/>
          <w:b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b/>
          <w:sz w:val="24"/>
          <w:szCs w:val="24"/>
        </w:rPr>
        <w:t xml:space="preserve"> поссовет </w:t>
      </w:r>
      <w:proofErr w:type="spellStart"/>
      <w:r w:rsidRPr="00B66F2F">
        <w:rPr>
          <w:rFonts w:ascii="Times New Roman" w:hAnsi="Times New Roman" w:cs="Times New Roman"/>
          <w:b/>
          <w:sz w:val="24"/>
          <w:szCs w:val="24"/>
        </w:rPr>
        <w:t>Саракташского</w:t>
      </w:r>
      <w:proofErr w:type="spellEnd"/>
      <w:r w:rsidRPr="00B66F2F">
        <w:rPr>
          <w:rFonts w:ascii="Times New Roman" w:hAnsi="Times New Roman" w:cs="Times New Roman"/>
          <w:b/>
          <w:sz w:val="24"/>
          <w:szCs w:val="24"/>
        </w:rPr>
        <w:t xml:space="preserve"> района в 2024 году на </w:t>
      </w:r>
      <w:proofErr w:type="spellStart"/>
      <w:r w:rsidRPr="00B66F2F">
        <w:rPr>
          <w:rFonts w:ascii="Times New Roman" w:hAnsi="Times New Roman" w:cs="Times New Roman"/>
          <w:b/>
          <w:sz w:val="24"/>
          <w:szCs w:val="24"/>
        </w:rPr>
        <w:t>софинансирование</w:t>
      </w:r>
      <w:proofErr w:type="spellEnd"/>
      <w:r w:rsidRPr="00B66F2F">
        <w:rPr>
          <w:rFonts w:ascii="Times New Roman" w:hAnsi="Times New Roman" w:cs="Times New Roman"/>
          <w:b/>
          <w:sz w:val="24"/>
          <w:szCs w:val="24"/>
        </w:rPr>
        <w:t xml:space="preserve"> капитальных вложений в объекты муниципальной собственности «Техническое перевооружение системы теплоснабжения, установка блочно-модульной котельной ТКУ-4000 </w:t>
      </w:r>
      <w:r w:rsidRPr="00B66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адресу: Оренбургская область, п.Саракташ, ул.Трудовая, 16 Б»</w:t>
      </w:r>
    </w:p>
    <w:p w:rsidR="00B66F2F" w:rsidRPr="00B66F2F" w:rsidRDefault="00B66F2F" w:rsidP="00B66F2F">
      <w:pPr>
        <w:pStyle w:val="21"/>
        <w:tabs>
          <w:tab w:val="left" w:pos="567"/>
        </w:tabs>
        <w:overflowPunct/>
        <w:autoSpaceDE/>
        <w:adjustRightInd/>
        <w:rPr>
          <w:rFonts w:eastAsia="CIDFont+F1"/>
          <w:b w:val="0"/>
          <w:sz w:val="24"/>
          <w:szCs w:val="24"/>
          <w:lang w:eastAsia="en-US"/>
        </w:rPr>
      </w:pPr>
    </w:p>
    <w:p w:rsidR="00B66F2F" w:rsidRPr="00B66F2F" w:rsidRDefault="00B66F2F" w:rsidP="00B66F2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</w:t>
      </w:r>
      <w:r w:rsidRPr="00B66F2F">
        <w:rPr>
          <w:rFonts w:ascii="Times New Roman" w:hAnsi="Times New Roman" w:cs="Times New Roman"/>
          <w:sz w:val="24"/>
          <w:szCs w:val="24"/>
        </w:rPr>
        <w:t xml:space="preserve">   В соответствии с пунктом 1.3 плана работы контрольно-счетного органа «Счетная палата» муниципального образования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поссовет, утвержденного распоряжением председателя Счетной палаты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поссовет от 24.12.2024г. №4-р проведено контрольное мероприятие</w:t>
      </w:r>
      <w:r w:rsidRPr="00B66F2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66F2F">
        <w:rPr>
          <w:rFonts w:ascii="Times New Roman" w:hAnsi="Times New Roman" w:cs="Times New Roman"/>
          <w:sz w:val="24"/>
          <w:szCs w:val="24"/>
        </w:rPr>
        <w:t xml:space="preserve">Проверка использования  межбюджетных трансфертов, выделенных бюджету муниципального образования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района в 2024 году на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муниципальной собственности «Техническое перевооружение системы теплоснабжения, установка блочно-модульной котельной ТКУ-4000 </w:t>
      </w:r>
      <w:r w:rsidRPr="00B66F2F">
        <w:rPr>
          <w:rFonts w:ascii="Times New Roman" w:hAnsi="Times New Roman" w:cs="Times New Roman"/>
          <w:sz w:val="24"/>
          <w:szCs w:val="24"/>
          <w:shd w:val="clear" w:color="auto" w:fill="FFFFFF"/>
        </w:rPr>
        <w:t>по адресу: Оренбургская область, п.Саракташ, ул.Трудовая, 16 Б».</w:t>
      </w:r>
    </w:p>
    <w:p w:rsidR="00B66F2F" w:rsidRPr="00B66F2F" w:rsidRDefault="00B66F2F" w:rsidP="00B66F2F">
      <w:pPr>
        <w:tabs>
          <w:tab w:val="left" w:pos="567"/>
        </w:tabs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поссовет 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Саракташского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района Оренбургской области в 2024 году были выполнены работы по техническому перевооружению системы теплоснабжения, установке блочно-модульной котельной ТКУ-4000 по адресу: Оренбургская область,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район,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п.Саракташ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ул.Трудовая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, 16Б. Строительство нового объекта позволило обеспечить бесперебойным теплоснабжением 25 многоквартирных домов микрорайона Геологи и объектов социальной сферы – детского сада на 250 мест и школы на 600 учебных мест. 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  Строительство объекта осуществлялось в рамках комплекса  процессных мероприятий </w:t>
      </w:r>
      <w:r w:rsidRPr="00B66F2F">
        <w:rPr>
          <w:rFonts w:ascii="Times New Roman" w:hAnsi="Times New Roman" w:cs="Times New Roman"/>
          <w:color w:val="000000"/>
          <w:sz w:val="24"/>
          <w:szCs w:val="24"/>
        </w:rPr>
        <w:t xml:space="preserve">«Модернизация объектов коммунальной инфраструктуры Оренбургской области» 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государственной программы «Обеспечение качественными услугами жилищно-коммунального хозяйства населения Оренбургской области», утвержденной Постановлением Правительства Оренбургской области  от 29.12.2018 № 924-пп (в редакции от 25.12.2024г). 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  Объем субсидии по соглашению, заключенному между Администрацией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Саракташского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поссовета и Министерством строительства области от 14.02.2024 №94/2024 на строительство указанного объекта составил 24 959 072,16 рублей, из них средства областного бюджета 24 210 300,00 рубля.</w:t>
      </w:r>
    </w:p>
    <w:p w:rsidR="00B66F2F" w:rsidRPr="00B66F2F" w:rsidRDefault="00B66F2F" w:rsidP="00B66F2F">
      <w:pPr>
        <w:tabs>
          <w:tab w:val="left" w:pos="567"/>
        </w:tabs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       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По итогам конкурса между Администрацией поссовета и ООО </w:t>
      </w:r>
      <w:r w:rsidRPr="00B66F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Теплосервис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>-ТС»,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заключен муниципальный контракт от 30.01.2024 № </w:t>
      </w:r>
      <w:r w:rsidRPr="00B66F2F">
        <w:rPr>
          <w:rFonts w:ascii="Times New Roman" w:hAnsi="Times New Roman" w:cs="Times New Roman"/>
          <w:sz w:val="24"/>
          <w:szCs w:val="24"/>
        </w:rPr>
        <w:t>0853500000323011903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(реестровый номер контракта </w:t>
      </w:r>
      <w:hyperlink r:id="rId5" w:tgtFrame="_blank" w:history="1">
        <w:r w:rsidRPr="00B66F2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3564300789024000002</w:t>
        </w:r>
      </w:hyperlink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) на выполнение работ по техническому перевооружению системы теплоснабжения. Установке блочно-модульной котельной ТКУ-4000 для жилых домов и объектов социальной сферы. Оренбургская область,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район,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п.Саракташ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,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ул.Трудовая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, 16Б, Корректировка» </w:t>
      </w:r>
      <w:r w:rsidRPr="00B66F2F">
        <w:rPr>
          <w:rFonts w:ascii="Times New Roman" w:hAnsi="Times New Roman" w:cs="Times New Roman"/>
          <w:sz w:val="24"/>
          <w:szCs w:val="24"/>
          <w:lang w:eastAsia="ar-SA"/>
        </w:rPr>
        <w:t xml:space="preserve">в сумме </w:t>
      </w:r>
      <w:r w:rsidRPr="00B66F2F">
        <w:rPr>
          <w:rFonts w:ascii="Times New Roman" w:eastAsia="CIDFont+F1" w:hAnsi="Times New Roman" w:cs="Times New Roman"/>
          <w:sz w:val="24"/>
          <w:szCs w:val="24"/>
        </w:rPr>
        <w:t>24 959 040,00 рублей.</w:t>
      </w:r>
    </w:p>
    <w:p w:rsidR="00B66F2F" w:rsidRPr="00B66F2F" w:rsidRDefault="00B66F2F" w:rsidP="00B66F2F">
      <w:pPr>
        <w:tabs>
          <w:tab w:val="left" w:pos="567"/>
        </w:tabs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  Локальным сметным расчетом предусматривалось приобретение оборудования: отдельно стоящая блочно-модульная котельная, автоматизированная, транспортабельная, </w:t>
      </w:r>
      <w:r w:rsidRPr="00B66F2F">
        <w:rPr>
          <w:rFonts w:ascii="Times New Roman" w:eastAsia="CIDFont+F1" w:hAnsi="Times New Roman" w:cs="Times New Roman"/>
          <w:sz w:val="24"/>
          <w:szCs w:val="24"/>
        </w:rPr>
        <w:lastRenderedPageBreak/>
        <w:t xml:space="preserve">крышная.  Администрацией муниципального образования </w:t>
      </w:r>
      <w:proofErr w:type="spellStart"/>
      <w:r w:rsidRPr="00B66F2F">
        <w:rPr>
          <w:rFonts w:ascii="Times New Roman" w:eastAsia="CIDFont+F1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поссовет согласована графическая и текстовая часть паспорта блочно-модульной котельной 4,0МВт в рамках заключенного контракта от 30.01.2024 № 0853500000323011903 (письмо от 12.03.2024г. исх.268). Поставка оборудования по вышеуказанному  контракту в 2024 году осуществлена на сумму 22 900 000,00 рублей.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  Работы по техническому перевооружению системы теплоснабжения, установке блочно-модульной котельной ТКУ-4000 завершены в срок 10.07.2024 года.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        Кассовое исполнение составило 24 959 040,00 рублей, в том числе:</w:t>
      </w:r>
      <w:r w:rsidRPr="00B66F2F">
        <w:rPr>
          <w:rFonts w:ascii="Times New Roman" w:eastAsia="CIDFont+F2" w:hAnsi="Times New Roman" w:cs="Times New Roman"/>
          <w:sz w:val="24"/>
          <w:szCs w:val="24"/>
        </w:rPr>
        <w:t xml:space="preserve"> 24 210 268,00 рублей (средства областного бюджета) и 748 772,00 рубля (средства местного бюджета)</w:t>
      </w:r>
      <w:r w:rsidRPr="00B66F2F">
        <w:rPr>
          <w:rFonts w:ascii="Times New Roman" w:eastAsia="CIDFont+F1" w:hAnsi="Times New Roman" w:cs="Times New Roman"/>
          <w:sz w:val="24"/>
          <w:szCs w:val="24"/>
        </w:rPr>
        <w:t xml:space="preserve">, или 99,9% от утвержденных бюджетных ассигнований и лимитов бюджетных обязательств. Неисполненные бюджетные назначения составили 60,00 рублей. 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F2F">
        <w:rPr>
          <w:rFonts w:ascii="Times New Roman" w:eastAsia="CIDFont+F2" w:hAnsi="Times New Roman" w:cs="Times New Roman"/>
          <w:sz w:val="24"/>
          <w:szCs w:val="24"/>
        </w:rPr>
        <w:t xml:space="preserve">        Проведенной проверкой нарушений сроков оплаты по муниципальному контракту </w:t>
      </w:r>
      <w:r w:rsidRPr="00B66F2F">
        <w:rPr>
          <w:rFonts w:ascii="Times New Roman" w:eastAsia="CIDFont+F1" w:hAnsi="Times New Roman" w:cs="Times New Roman"/>
          <w:sz w:val="24"/>
          <w:szCs w:val="24"/>
        </w:rPr>
        <w:t>от 30.01.2024 № 0853500000323011903 на выполнение работ по т</w:t>
      </w:r>
      <w:r w:rsidRPr="00B66F2F">
        <w:rPr>
          <w:rFonts w:ascii="Times New Roman" w:hAnsi="Times New Roman" w:cs="Times New Roman"/>
          <w:sz w:val="24"/>
          <w:szCs w:val="24"/>
        </w:rPr>
        <w:t xml:space="preserve">ехническому перевооружение системы теплоснабжения, установке блочно-модульной котельной ТКУ – 4000 для жилых домов и социальной сферы, по адресу: Оренбургская область,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п.Саракташ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F2F">
        <w:rPr>
          <w:rFonts w:ascii="Times New Roman" w:hAnsi="Times New Roman" w:cs="Times New Roman"/>
          <w:sz w:val="24"/>
          <w:szCs w:val="24"/>
        </w:rPr>
        <w:t>ул.Трудовая</w:t>
      </w:r>
      <w:proofErr w:type="spellEnd"/>
      <w:r w:rsidRPr="00B66F2F">
        <w:rPr>
          <w:rFonts w:ascii="Times New Roman" w:hAnsi="Times New Roman" w:cs="Times New Roman"/>
          <w:sz w:val="24"/>
          <w:szCs w:val="24"/>
        </w:rPr>
        <w:t>, 16Б, Корректировка не установлено.</w:t>
      </w:r>
    </w:p>
    <w:p w:rsidR="00B66F2F" w:rsidRPr="00B66F2F" w:rsidRDefault="00B66F2F" w:rsidP="00B66F2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F2F">
        <w:rPr>
          <w:rFonts w:ascii="Times New Roman" w:hAnsi="Times New Roman" w:cs="Times New Roman"/>
          <w:sz w:val="24"/>
          <w:szCs w:val="24"/>
        </w:rPr>
        <w:t xml:space="preserve">         По результатам проверки установлены следующие нарушения и замечания:</w:t>
      </w:r>
    </w:p>
    <w:p w:rsidR="00B66F2F" w:rsidRPr="00B66F2F" w:rsidRDefault="00B66F2F" w:rsidP="00B66F2F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IDFont+F1"/>
          <w:sz w:val="24"/>
          <w:szCs w:val="24"/>
        </w:rPr>
      </w:pPr>
      <w:r w:rsidRPr="00B66F2F">
        <w:rPr>
          <w:rFonts w:eastAsia="CIDFont+F1"/>
          <w:sz w:val="24"/>
          <w:szCs w:val="24"/>
        </w:rPr>
        <w:t xml:space="preserve">В нарушение п.п.7.1 пункта 7 ст.94 Федерального закона №44-ФЗ,  пункта 10.15. муниципального контракта от 30.01.2024 № </w:t>
      </w:r>
      <w:r w:rsidRPr="00B66F2F">
        <w:rPr>
          <w:sz w:val="24"/>
          <w:szCs w:val="24"/>
        </w:rPr>
        <w:t>0853500000323011903</w:t>
      </w:r>
      <w:r w:rsidRPr="00B66F2F">
        <w:rPr>
          <w:rFonts w:eastAsia="CIDFont+F1"/>
          <w:sz w:val="24"/>
          <w:szCs w:val="24"/>
        </w:rPr>
        <w:t xml:space="preserve">, приемка выполненных работ Заказчиком осуществлялась до предоставления Подрядчиком обеспечения гарантийных обязательств (дата сдачи объекта  - 10.07.2024г., а дата выдачи независимой гарантии – 14.11.2024г.)   </w:t>
      </w:r>
    </w:p>
    <w:p w:rsidR="00B66F2F" w:rsidRPr="00B66F2F" w:rsidRDefault="00B66F2F" w:rsidP="00B66F2F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IDFont+F1" w:hAnsi="Times New Roman" w:cs="Times New Roman"/>
          <w:b/>
          <w:i/>
          <w:sz w:val="24"/>
          <w:szCs w:val="24"/>
        </w:rPr>
      </w:pPr>
      <w:r w:rsidRPr="00B66F2F">
        <w:rPr>
          <w:rFonts w:ascii="Times New Roman" w:eastAsia="CIDFont+F1" w:hAnsi="Times New Roman" w:cs="Times New Roman"/>
          <w:sz w:val="24"/>
          <w:szCs w:val="24"/>
        </w:rPr>
        <w:t>Приложение № 2 «График выполнения мероприятий по проектированию и (или) строительству (реконструкции), в том числе с элементами реставрации, техническому перевооружению) объектов капитального строительства» к Соглашению от 14.02.2024 не заполнено</w:t>
      </w:r>
      <w:r w:rsidRPr="00B66F2F">
        <w:rPr>
          <w:rFonts w:ascii="Times New Roman" w:eastAsia="CIDFont+F1" w:hAnsi="Times New Roman" w:cs="Times New Roman"/>
          <w:b/>
          <w:i/>
          <w:sz w:val="24"/>
          <w:szCs w:val="24"/>
        </w:rPr>
        <w:t xml:space="preserve">. </w:t>
      </w:r>
    </w:p>
    <w:p w:rsidR="00B66F2F" w:rsidRPr="00B66F2F" w:rsidRDefault="00B66F2F" w:rsidP="00B66F2F">
      <w:pPr>
        <w:pStyle w:val="a3"/>
        <w:tabs>
          <w:tab w:val="left" w:pos="567"/>
          <w:tab w:val="left" w:pos="1134"/>
        </w:tabs>
        <w:spacing w:line="276" w:lineRule="auto"/>
        <w:ind w:left="567"/>
        <w:jc w:val="both"/>
        <w:rPr>
          <w:sz w:val="24"/>
          <w:szCs w:val="24"/>
        </w:rPr>
      </w:pPr>
    </w:p>
    <w:p w:rsidR="00B66F2F" w:rsidRPr="00B66F2F" w:rsidRDefault="00B66F2F" w:rsidP="005436A5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F131DD">
        <w:rPr>
          <w:rFonts w:eastAsia="CIDFont+F1"/>
          <w:sz w:val="24"/>
          <w:szCs w:val="24"/>
          <w:lang w:eastAsia="en-US"/>
        </w:rPr>
        <w:t xml:space="preserve">Для принятия мер по </w:t>
      </w:r>
      <w:r w:rsidRPr="00A9707D">
        <w:rPr>
          <w:sz w:val="24"/>
          <w:szCs w:val="24"/>
        </w:rPr>
        <w:t>выполнению предложений</w:t>
      </w:r>
      <w:r>
        <w:t xml:space="preserve"> и </w:t>
      </w:r>
      <w:r w:rsidRPr="00F131DD">
        <w:rPr>
          <w:rFonts w:eastAsia="CIDFont+F1"/>
          <w:sz w:val="24"/>
          <w:szCs w:val="24"/>
          <w:lang w:eastAsia="en-US"/>
        </w:rPr>
        <w:t xml:space="preserve">устранению выявленных нарушений и недостатков Счетной палатой Оренбургской области в адрес администрации муниципального образования </w:t>
      </w:r>
      <w:proofErr w:type="spellStart"/>
      <w:r w:rsidRPr="00F131DD">
        <w:rPr>
          <w:rFonts w:eastAsia="CIDFont+F1"/>
          <w:sz w:val="24"/>
          <w:szCs w:val="24"/>
          <w:lang w:eastAsia="en-US"/>
        </w:rPr>
        <w:t>Саракташский</w:t>
      </w:r>
      <w:proofErr w:type="spellEnd"/>
      <w:r w:rsidRPr="00F131DD">
        <w:rPr>
          <w:rFonts w:eastAsia="CIDFont+F1"/>
          <w:sz w:val="24"/>
          <w:szCs w:val="24"/>
          <w:lang w:eastAsia="en-US"/>
        </w:rPr>
        <w:t xml:space="preserve"> поссовет направлен отчет с сопроводительным письмом</w:t>
      </w:r>
      <w:r w:rsidR="005436A5">
        <w:rPr>
          <w:rFonts w:eastAsia="CIDFont+F1"/>
          <w:sz w:val="24"/>
          <w:szCs w:val="24"/>
          <w:lang w:eastAsia="en-US"/>
        </w:rPr>
        <w:t xml:space="preserve">. </w:t>
      </w:r>
    </w:p>
    <w:p w:rsidR="00B66F2F" w:rsidRPr="00B66F2F" w:rsidRDefault="00B66F2F" w:rsidP="00B66F2F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i/>
          <w:sz w:val="24"/>
          <w:szCs w:val="24"/>
        </w:rPr>
      </w:pPr>
    </w:p>
    <w:p w:rsidR="008D7375" w:rsidRPr="00B66F2F" w:rsidRDefault="008D7375">
      <w:pPr>
        <w:rPr>
          <w:rFonts w:ascii="Times New Roman" w:hAnsi="Times New Roman" w:cs="Times New Roman"/>
          <w:sz w:val="24"/>
          <w:szCs w:val="24"/>
        </w:rPr>
      </w:pPr>
    </w:p>
    <w:sectPr w:rsidR="008D7375" w:rsidRPr="00B6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C738CD"/>
    <w:multiLevelType w:val="hybridMultilevel"/>
    <w:tmpl w:val="887A444A"/>
    <w:lvl w:ilvl="0" w:tplc="1AEE74BC">
      <w:start w:val="1"/>
      <w:numFmt w:val="decimal"/>
      <w:lvlText w:val="%1)"/>
      <w:lvlJc w:val="left"/>
      <w:pPr>
        <w:ind w:left="720" w:hanging="360"/>
      </w:pPr>
      <w:rPr>
        <w:rFonts w:ascii="Times New Roman" w:eastAsia="CIDFont+F1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2F"/>
    <w:rsid w:val="005436A5"/>
    <w:rsid w:val="008D7375"/>
    <w:rsid w:val="008F6100"/>
    <w:rsid w:val="00B6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81425-DD88-496A-BCE5-229D78A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4"/>
    <w:uiPriority w:val="34"/>
    <w:qFormat/>
    <w:rsid w:val="00B66F2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3"/>
    <w:uiPriority w:val="34"/>
    <w:qFormat/>
    <w:rsid w:val="00B66F2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B66F2F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B66F2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contract/contractCard/common-info.html?reestrNumber=35643007890240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2026-02-06T07:24:00Z</dcterms:created>
  <dcterms:modified xsi:type="dcterms:W3CDTF">2026-02-06T07:24:00Z</dcterms:modified>
</cp:coreProperties>
</file>